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71" w:rsidRPr="004E67BF" w:rsidRDefault="008A5271" w:rsidP="008A5271">
      <w:pPr>
        <w:numPr>
          <w:ilvl w:val="0"/>
          <w:numId w:val="25"/>
        </w:numPr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ESTRATEGIAS DIDÁCTICAS</w:t>
      </w:r>
    </w:p>
    <w:p w:rsidR="008A5271" w:rsidRPr="008A5271" w:rsidRDefault="005104FE" w:rsidP="00487DC5">
      <w:pPr>
        <w:numPr>
          <w:ilvl w:val="1"/>
          <w:numId w:val="25"/>
        </w:numPr>
        <w:ind w:left="357" w:hanging="357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MÉTODOS</w:t>
      </w:r>
      <w:r w:rsidR="008A5271" w:rsidRPr="008A5271">
        <w:rPr>
          <w:rFonts w:ascii="Arial Narrow" w:hAnsi="Arial Narrow" w:cs="Tahoma"/>
          <w:sz w:val="18"/>
          <w:szCs w:val="18"/>
        </w:rPr>
        <w:t>: Se usará básicamente método heurístico; complementado con métodos: inductivo, deductivo, analítico y sintético.</w:t>
      </w:r>
    </w:p>
    <w:p w:rsidR="008A5271" w:rsidRPr="004E67BF" w:rsidRDefault="005104FE" w:rsidP="005104FE">
      <w:pPr>
        <w:numPr>
          <w:ilvl w:val="1"/>
          <w:numId w:val="25"/>
        </w:numPr>
        <w:jc w:val="both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PROCEDIMIENTOS</w:t>
      </w:r>
      <w:r w:rsidR="004E67BF" w:rsidRPr="004E67BF">
        <w:rPr>
          <w:rFonts w:ascii="Calibri" w:hAnsi="Calibri" w:cs="Tahoma"/>
          <w:b/>
          <w:sz w:val="18"/>
          <w:szCs w:val="18"/>
        </w:rPr>
        <w:t>.</w:t>
      </w:r>
    </w:p>
    <w:p w:rsidR="008A5271" w:rsidRDefault="008A5271" w:rsidP="008A5271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Docente</w:t>
      </w:r>
      <w:r>
        <w:rPr>
          <w:rFonts w:ascii="Arial Narrow" w:hAnsi="Arial Narrow" w:cs="Tahoma"/>
          <w:sz w:val="18"/>
          <w:szCs w:val="18"/>
        </w:rPr>
        <w:t xml:space="preserve">: </w:t>
      </w:r>
      <w:r w:rsidR="005104FE">
        <w:rPr>
          <w:rFonts w:ascii="Arial Narrow" w:hAnsi="Arial Narrow" w:cs="Tahoma"/>
          <w:sz w:val="18"/>
          <w:szCs w:val="18"/>
        </w:rPr>
        <w:t>Promueve y orienta la actividad dinámica de los alumnos en el proceso enseñanza aprendizaje; seleccionando los medios y materiales apropiados y las actividades de trabajo académico y de investigación.</w:t>
      </w:r>
    </w:p>
    <w:p w:rsidR="005104FE" w:rsidRDefault="005104FE" w:rsidP="008A5271">
      <w:pPr>
        <w:ind w:left="360"/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Actividad del Alumno</w:t>
      </w:r>
      <w:r>
        <w:rPr>
          <w:rFonts w:ascii="Arial Narrow" w:hAnsi="Arial Narrow" w:cs="Tahoma"/>
          <w:sz w:val="18"/>
          <w:szCs w:val="18"/>
        </w:rPr>
        <w:t>: Participará activamente en todas las activi</w:t>
      </w:r>
      <w:r w:rsidR="001B7EF3">
        <w:rPr>
          <w:rFonts w:ascii="Arial Narrow" w:hAnsi="Arial Narrow" w:cs="Tahoma"/>
          <w:sz w:val="18"/>
          <w:szCs w:val="18"/>
        </w:rPr>
        <w:t xml:space="preserve">dades de aprendizaje indicadas; </w:t>
      </w:r>
      <w:r>
        <w:rPr>
          <w:rFonts w:ascii="Arial Narrow" w:hAnsi="Arial Narrow" w:cs="Tahoma"/>
          <w:sz w:val="18"/>
          <w:szCs w:val="18"/>
        </w:rPr>
        <w:t>Interactuará con el docente en torno a integración y desarrollo de contenidos del cu</w:t>
      </w:r>
      <w:r w:rsidR="001B7EF3">
        <w:rPr>
          <w:rFonts w:ascii="Arial Narrow" w:hAnsi="Arial Narrow" w:cs="Tahoma"/>
          <w:sz w:val="18"/>
          <w:szCs w:val="18"/>
        </w:rPr>
        <w:t>rso y sus diversas aplicaciones;</w:t>
      </w:r>
      <w:r>
        <w:rPr>
          <w:rFonts w:ascii="Arial Narrow" w:hAnsi="Arial Narrow" w:cs="Tahoma"/>
          <w:sz w:val="18"/>
          <w:szCs w:val="18"/>
        </w:rPr>
        <w:t xml:space="preserve"> Realizará investigaciones documentales en biblioteca y en las bases electrónicas de diferentes revistas internacionales</w:t>
      </w:r>
      <w:r w:rsidR="001B7EF3">
        <w:rPr>
          <w:rFonts w:ascii="Arial Narrow" w:hAnsi="Arial Narrow" w:cs="Tahoma"/>
          <w:sz w:val="18"/>
          <w:szCs w:val="18"/>
        </w:rPr>
        <w:t xml:space="preserve">; </w:t>
      </w:r>
      <w:r>
        <w:rPr>
          <w:rFonts w:ascii="Arial Narrow" w:hAnsi="Arial Narrow" w:cs="Tahoma"/>
          <w:sz w:val="18"/>
          <w:szCs w:val="18"/>
        </w:rPr>
        <w:t>Desarrollará los trabajos y prácticas asignadas en forma individual y/o grupal según programa.</w:t>
      </w:r>
    </w:p>
    <w:p w:rsidR="008A5271" w:rsidRPr="008A5271" w:rsidRDefault="005104FE" w:rsidP="005104FE">
      <w:pPr>
        <w:numPr>
          <w:ilvl w:val="1"/>
          <w:numId w:val="25"/>
        </w:numPr>
        <w:jc w:val="both"/>
        <w:rPr>
          <w:rFonts w:ascii="Arial Narrow" w:hAnsi="Arial Narrow" w:cs="Tahoma"/>
          <w:sz w:val="18"/>
          <w:szCs w:val="18"/>
        </w:rPr>
      </w:pPr>
      <w:r w:rsidRPr="005104FE">
        <w:rPr>
          <w:rFonts w:ascii="Arial Narrow" w:hAnsi="Arial Narrow" w:cs="Tahoma"/>
          <w:b/>
          <w:sz w:val="18"/>
          <w:szCs w:val="18"/>
        </w:rPr>
        <w:t>TÉCNICAS</w:t>
      </w:r>
      <w:r w:rsidR="008A5271" w:rsidRPr="008A5271">
        <w:rPr>
          <w:rFonts w:ascii="Arial Narrow" w:hAnsi="Arial Narrow" w:cs="Tahoma"/>
          <w:sz w:val="18"/>
          <w:szCs w:val="18"/>
        </w:rPr>
        <w:t>: técnicas expositivas y demostrativas, con dinámica grupal. Observación y análisis de los eventos, interrelacionándolo apropiadamente con el fundamento teórico para una mejor percepción.</w:t>
      </w:r>
    </w:p>
    <w:p w:rsidR="0045295F" w:rsidRPr="004E67BF" w:rsidRDefault="0045295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 xml:space="preserve">MEDIOS Y MATERIALES </w:t>
      </w:r>
    </w:p>
    <w:p w:rsidR="0045295F" w:rsidRPr="008A5271" w:rsidRDefault="00143102" w:rsidP="00664B7E">
      <w:pPr>
        <w:widowControl w:val="0"/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Medios:</w:t>
      </w:r>
      <w:r w:rsidR="0045295F" w:rsidRPr="008A5271">
        <w:rPr>
          <w:rFonts w:ascii="Arial Narrow" w:hAnsi="Arial Narrow" w:cs="Tahoma"/>
          <w:sz w:val="18"/>
          <w:szCs w:val="18"/>
        </w:rPr>
        <w:t xml:space="preserve"> Material impreso, pizarra, Computador Equipos de laboratorio. </w:t>
      </w:r>
    </w:p>
    <w:p w:rsidR="0045295F" w:rsidRPr="008A5271" w:rsidRDefault="0045295F" w:rsidP="00664B7E">
      <w:pPr>
        <w:widowControl w:val="0"/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Materiales</w:t>
      </w:r>
      <w:r w:rsidRPr="008A5271">
        <w:rPr>
          <w:rFonts w:ascii="Arial Narrow" w:hAnsi="Arial Narrow" w:cs="Tahoma"/>
          <w:sz w:val="18"/>
          <w:szCs w:val="18"/>
        </w:rPr>
        <w:t xml:space="preserve">: </w:t>
      </w:r>
      <w:proofErr w:type="spellStart"/>
      <w:r w:rsidRPr="008A5271">
        <w:rPr>
          <w:rFonts w:ascii="Arial Narrow" w:hAnsi="Arial Narrow" w:cs="Tahoma"/>
          <w:sz w:val="18"/>
          <w:szCs w:val="18"/>
        </w:rPr>
        <w:t>Disketts</w:t>
      </w:r>
      <w:proofErr w:type="spellEnd"/>
      <w:r w:rsidRPr="008A5271">
        <w:rPr>
          <w:rFonts w:ascii="Arial Narrow" w:hAnsi="Arial Narrow" w:cs="Tahoma"/>
          <w:sz w:val="18"/>
          <w:szCs w:val="18"/>
        </w:rPr>
        <w:t>, Separatas.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SISTEMA DE EVALUACIÓN</w:t>
      </w:r>
    </w:p>
    <w:p w:rsidR="0045295F" w:rsidRPr="008A5271" w:rsidRDefault="0045295F" w:rsidP="00487DC5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>Criterios a evaluar:</w:t>
      </w:r>
      <w:r w:rsidRPr="008A5271">
        <w:rPr>
          <w:rFonts w:ascii="Arial Narrow" w:hAnsi="Arial Narrow" w:cs="Tahoma"/>
          <w:sz w:val="18"/>
          <w:szCs w:val="18"/>
        </w:rPr>
        <w:t xml:space="preserve"> Conceptos, </w:t>
      </w:r>
      <w:r w:rsidR="00143102" w:rsidRPr="008A5271">
        <w:rPr>
          <w:rFonts w:ascii="Arial Narrow" w:hAnsi="Arial Narrow" w:cs="Tahoma"/>
          <w:sz w:val="18"/>
          <w:szCs w:val="18"/>
        </w:rPr>
        <w:t>actitudes,</w:t>
      </w:r>
      <w:r w:rsidRPr="008A5271">
        <w:rPr>
          <w:rFonts w:ascii="Arial Narrow" w:hAnsi="Arial Narrow" w:cs="Tahoma"/>
          <w:sz w:val="18"/>
          <w:szCs w:val="18"/>
        </w:rPr>
        <w:t xml:space="preserve"> capacidad de análisis, procedimientos, creatividad.</w:t>
      </w:r>
    </w:p>
    <w:p w:rsidR="0045295F" w:rsidRPr="008A5271" w:rsidRDefault="0045295F" w:rsidP="00487DC5">
      <w:pPr>
        <w:ind w:left="284"/>
        <w:jc w:val="both"/>
        <w:rPr>
          <w:rFonts w:ascii="Arial Narrow" w:hAnsi="Arial Narrow" w:cs="Tahoma"/>
          <w:sz w:val="18"/>
          <w:szCs w:val="18"/>
        </w:rPr>
      </w:pPr>
      <w:r w:rsidRPr="008A5271">
        <w:rPr>
          <w:rFonts w:ascii="Arial Narrow" w:hAnsi="Arial Narrow" w:cs="Tahoma"/>
          <w:b/>
          <w:sz w:val="18"/>
          <w:szCs w:val="18"/>
        </w:rPr>
        <w:t xml:space="preserve">Procedimientos y Técnicas de </w:t>
      </w:r>
      <w:r w:rsidR="00143102" w:rsidRPr="008A5271">
        <w:rPr>
          <w:rFonts w:ascii="Arial Narrow" w:hAnsi="Arial Narrow" w:cs="Tahoma"/>
          <w:b/>
          <w:sz w:val="18"/>
          <w:szCs w:val="18"/>
        </w:rPr>
        <w:t>Evaluación:</w:t>
      </w:r>
      <w:r w:rsidRPr="008A5271">
        <w:rPr>
          <w:rFonts w:ascii="Arial Narrow" w:hAnsi="Arial Narrow" w:cs="Tahoma"/>
          <w:sz w:val="18"/>
          <w:szCs w:val="18"/>
        </w:rPr>
        <w:t xml:space="preserve"> Prácticas en el laboratorio. Trabajos prácticos de investigación.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CONDICIONES DE EVALUACIÓN.</w:t>
      </w:r>
    </w:p>
    <w:p w:rsidR="0045295F" w:rsidRPr="004E0FBD" w:rsidRDefault="004E0FBD" w:rsidP="004E0FBD">
      <w:pPr>
        <w:pStyle w:val="Prrafodelista"/>
        <w:numPr>
          <w:ilvl w:val="0"/>
          <w:numId w:val="25"/>
        </w:numPr>
        <w:spacing w:before="120"/>
        <w:jc w:val="both"/>
        <w:rPr>
          <w:rFonts w:ascii="Arial Narrow" w:hAnsi="Arial Narrow" w:cs="Tahoma"/>
          <w:sz w:val="18"/>
          <w:szCs w:val="18"/>
        </w:rPr>
      </w:pPr>
      <w:r w:rsidRPr="004E0FBD">
        <w:rPr>
          <w:rFonts w:ascii="Arial Narrow" w:hAnsi="Arial Narrow" w:cs="Tahoma"/>
          <w:sz w:val="18"/>
          <w:szCs w:val="18"/>
        </w:rPr>
        <w:t xml:space="preserve">Según R.C.U Nº0105-2016-CU-UH. </w:t>
      </w:r>
      <w:r w:rsidR="00414178">
        <w:rPr>
          <w:rFonts w:ascii="Arial Narrow" w:hAnsi="Arial Narrow" w:cs="Tahoma"/>
          <w:sz w:val="18"/>
          <w:szCs w:val="18"/>
        </w:rPr>
        <w:t>P</w:t>
      </w:r>
      <w:r w:rsidRPr="004E0FBD">
        <w:rPr>
          <w:rFonts w:ascii="Arial Narrow" w:hAnsi="Arial Narrow" w:cs="Tahoma"/>
          <w:sz w:val="18"/>
          <w:szCs w:val="18"/>
        </w:rPr>
        <w:t xml:space="preserve">ara los casos en que los estudiantes no hayan cumplido con ninguna o varias evaluaciones parciales se considerara la nota de cero (00) art 131, para los fines de ponderación (Art. 138 examen de carácter sustitutorio a una nota del promedio 1 </w:t>
      </w:r>
      <w:proofErr w:type="spellStart"/>
      <w:r w:rsidRPr="004E0FBD">
        <w:rPr>
          <w:rFonts w:ascii="Arial Narrow" w:hAnsi="Arial Narrow" w:cs="Tahoma"/>
          <w:sz w:val="18"/>
          <w:szCs w:val="18"/>
        </w:rPr>
        <w:t>ó</w:t>
      </w:r>
      <w:proofErr w:type="spellEnd"/>
      <w:r w:rsidRPr="004E0FBD">
        <w:rPr>
          <w:rFonts w:ascii="Arial Narrow" w:hAnsi="Arial Narrow" w:cs="Tahoma"/>
          <w:sz w:val="18"/>
          <w:szCs w:val="18"/>
        </w:rPr>
        <w:t xml:space="preserve"> promedio 2, para aquellos alumnos que hayan obtenido promedio desaprobatorio en la evaluación teórico práctico. Los alumnos que opcionalmente participen de dicho examen deberán acreditar un promedio no menor a 07 y el 70% de asistencia al curso. Dicho examen sustitutorio tendrá una escala valorativa de </w:t>
      </w:r>
      <w:smartTag w:uri="urn:schemas-microsoft-com:office:smarttags" w:element="PersonName">
        <w:smartTagPr>
          <w:attr w:name="ProductID" w:val="0 a"/>
        </w:smartTagPr>
        <w:r w:rsidRPr="004E0FBD">
          <w:rPr>
            <w:rFonts w:ascii="Arial Narrow" w:hAnsi="Arial Narrow" w:cs="Tahoma"/>
            <w:sz w:val="18"/>
            <w:szCs w:val="18"/>
          </w:rPr>
          <w:t>0 a</w:t>
        </w:r>
      </w:smartTag>
      <w:r w:rsidRPr="004E0FBD">
        <w:rPr>
          <w:rFonts w:ascii="Arial Narrow" w:hAnsi="Arial Narrow" w:cs="Tahoma"/>
          <w:sz w:val="18"/>
          <w:szCs w:val="18"/>
        </w:rPr>
        <w:t xml:space="preserve"> 20. El promedio final para dichos alumnos no excederá a la nota doce (12) artículo 138</w:t>
      </w:r>
      <w:r>
        <w:rPr>
          <w:rFonts w:ascii="Arial Narrow" w:hAnsi="Arial Narrow" w:cs="Tahoma"/>
          <w:sz w:val="18"/>
          <w:szCs w:val="18"/>
        </w:rPr>
        <w:t xml:space="preserve"> del reglamento académico</w:t>
      </w:r>
      <w:r w:rsidR="0045295F" w:rsidRPr="004E0FBD">
        <w:rPr>
          <w:rFonts w:ascii="Arial Narrow" w:hAnsi="Arial Narrow" w:cs="Tahoma"/>
          <w:sz w:val="18"/>
          <w:szCs w:val="18"/>
        </w:rPr>
        <w:t>.</w:t>
      </w:r>
    </w:p>
    <w:p w:rsidR="0045295F" w:rsidRPr="004E67BF" w:rsidRDefault="004E67B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</w:rPr>
        <w:t>NORMAS DE EVALUACIÓN</w:t>
      </w:r>
      <w:r w:rsidR="00EF2CEF">
        <w:rPr>
          <w:rFonts w:ascii="Calibri" w:hAnsi="Calibri" w:cs="Tahoma"/>
          <w:sz w:val="18"/>
          <w:szCs w:val="18"/>
        </w:rPr>
        <w:t>.</w:t>
      </w:r>
    </w:p>
    <w:p w:rsidR="001B7003" w:rsidRPr="001B7003" w:rsidRDefault="001B7003" w:rsidP="001B7003">
      <w:pPr>
        <w:ind w:left="357"/>
        <w:jc w:val="both"/>
        <w:rPr>
          <w:rFonts w:ascii="Arial Narrow" w:hAnsi="Arial Narrow" w:cs="Tahoma"/>
          <w:sz w:val="18"/>
          <w:szCs w:val="18"/>
        </w:rPr>
      </w:pPr>
      <w:r w:rsidRPr="001B7003">
        <w:rPr>
          <w:rFonts w:ascii="Arial Narrow" w:hAnsi="Arial Narrow" w:cs="Tahoma"/>
          <w:sz w:val="18"/>
          <w:szCs w:val="18"/>
        </w:rPr>
        <w:t>Según reglamento académico vigente. El Promedio para cada evaluación parcial (P1 y P2), se determina anotando el promedio simple de: Evaluación Escrita (con un decimal sin redondeo). Evaluación Oral (con un decimal sin redondeo). 3. Trabajo Académico (con un decimal sin redondeo). El Promedio final (PF) se hare calculando: PF</w:t>
      </w:r>
      <w:r w:rsidRPr="001B7003">
        <w:rPr>
          <w:rFonts w:ascii="Arial Narrow" w:hAnsi="Arial Narrow" w:cs="Tahoma"/>
          <w:b/>
          <w:sz w:val="18"/>
          <w:szCs w:val="18"/>
        </w:rPr>
        <w:t xml:space="preserve"> = (P</w:t>
      </w:r>
      <w:r w:rsidRPr="001B7003">
        <w:rPr>
          <w:rFonts w:ascii="Arial Narrow" w:hAnsi="Arial Narrow" w:cs="Tahoma"/>
          <w:b/>
          <w:sz w:val="18"/>
          <w:szCs w:val="18"/>
          <w:vertAlign w:val="subscript"/>
        </w:rPr>
        <w:t>1</w:t>
      </w:r>
      <w:r w:rsidRPr="001B7003">
        <w:rPr>
          <w:rFonts w:ascii="Arial Narrow" w:hAnsi="Arial Narrow" w:cs="Tahoma"/>
          <w:b/>
          <w:sz w:val="18"/>
          <w:szCs w:val="18"/>
        </w:rPr>
        <w:t xml:space="preserve"> + P</w:t>
      </w:r>
      <w:r w:rsidRPr="001B7003">
        <w:rPr>
          <w:rFonts w:ascii="Arial Narrow" w:hAnsi="Arial Narrow" w:cs="Tahoma"/>
          <w:b/>
          <w:sz w:val="18"/>
          <w:szCs w:val="18"/>
          <w:vertAlign w:val="subscript"/>
        </w:rPr>
        <w:t>2</w:t>
      </w:r>
      <w:r w:rsidRPr="001B7003">
        <w:rPr>
          <w:rFonts w:ascii="Arial Narrow" w:hAnsi="Arial Narrow" w:cs="Tahoma"/>
          <w:b/>
          <w:sz w:val="18"/>
          <w:szCs w:val="18"/>
        </w:rPr>
        <w:t xml:space="preserve">) /2.  </w:t>
      </w:r>
      <w:r w:rsidRPr="001B7003">
        <w:rPr>
          <w:rFonts w:ascii="Arial Narrow" w:hAnsi="Arial Narrow" w:cs="Tahoma"/>
          <w:sz w:val="18"/>
          <w:szCs w:val="18"/>
        </w:rPr>
        <w:t>Los promedios P1 y P2, serán anotados con un decimal sin redondeo. (Según Reglamento Académico vigente art. 127).</w:t>
      </w:r>
    </w:p>
    <w:p w:rsidR="0045295F" w:rsidRPr="00E918B9" w:rsidRDefault="0045295F" w:rsidP="00487DC5">
      <w:pPr>
        <w:numPr>
          <w:ilvl w:val="0"/>
          <w:numId w:val="25"/>
        </w:numPr>
        <w:ind w:left="357" w:hanging="357"/>
        <w:rPr>
          <w:rFonts w:ascii="Calibri" w:hAnsi="Calibri" w:cs="Tahoma"/>
          <w:b/>
          <w:sz w:val="18"/>
          <w:szCs w:val="18"/>
        </w:rPr>
      </w:pPr>
      <w:r w:rsidRPr="004E67BF">
        <w:rPr>
          <w:rFonts w:ascii="Calibri" w:hAnsi="Calibri" w:cs="Tahoma"/>
          <w:b/>
          <w:sz w:val="18"/>
          <w:szCs w:val="18"/>
          <w:lang w:val="es-PE"/>
        </w:rPr>
        <w:t>FUENTE DE INFORMACIÓN BIBLIOGRAFICA</w:t>
      </w:r>
      <w:r w:rsidR="00C11C3C" w:rsidRPr="004E67BF">
        <w:rPr>
          <w:rFonts w:ascii="Calibri" w:hAnsi="Calibri" w:cs="Tahoma"/>
          <w:b/>
          <w:sz w:val="18"/>
          <w:szCs w:val="18"/>
          <w:lang w:val="es-PE"/>
        </w:rPr>
        <w:t>.</w:t>
      </w:r>
    </w:p>
    <w:p w:rsidR="00E918B9" w:rsidRDefault="00E918B9" w:rsidP="00E918B9">
      <w:pPr>
        <w:ind w:left="357"/>
        <w:rPr>
          <w:rFonts w:ascii="Calibri" w:hAnsi="Calibri" w:cs="Tahoma"/>
          <w:b/>
          <w:sz w:val="18"/>
          <w:szCs w:val="18"/>
          <w:lang w:val="es-PE"/>
        </w:rPr>
      </w:pPr>
    </w:p>
    <w:p w:rsidR="007109D0" w:rsidRPr="009A0A32" w:rsidRDefault="009A0A32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s-PE"/>
        </w:rPr>
      </w:pPr>
      <w:r w:rsidRPr="009A0A32">
        <w:rPr>
          <w:rFonts w:ascii="Arial Narrow" w:hAnsi="Arial Narrow"/>
          <w:sz w:val="18"/>
          <w:szCs w:val="18"/>
          <w:lang w:val="es-PE"/>
        </w:rPr>
        <w:t>Valdez B.</w:t>
      </w:r>
      <w:r w:rsidR="007109D0" w:rsidRPr="009A0A32">
        <w:rPr>
          <w:rFonts w:ascii="Arial Narrow" w:hAnsi="Arial Narrow"/>
          <w:sz w:val="18"/>
          <w:szCs w:val="18"/>
          <w:lang w:val="es-PE"/>
        </w:rPr>
        <w:t xml:space="preserve"> (</w:t>
      </w:r>
      <w:r w:rsidRPr="009A0A32">
        <w:rPr>
          <w:rFonts w:ascii="Arial Narrow" w:hAnsi="Arial Narrow"/>
          <w:sz w:val="18"/>
          <w:szCs w:val="18"/>
          <w:lang w:val="es-PE"/>
        </w:rPr>
        <w:t>1994</w:t>
      </w:r>
      <w:r w:rsidR="007109D0" w:rsidRPr="009A0A32">
        <w:rPr>
          <w:rFonts w:ascii="Arial Narrow" w:hAnsi="Arial Narrow"/>
          <w:sz w:val="18"/>
          <w:szCs w:val="18"/>
          <w:lang w:val="es-PE"/>
        </w:rPr>
        <w:t>).</w:t>
      </w:r>
      <w:r w:rsidRPr="009A0A32">
        <w:rPr>
          <w:rFonts w:ascii="Arial Narrow" w:hAnsi="Arial Narrow"/>
          <w:sz w:val="18"/>
          <w:szCs w:val="18"/>
          <w:lang w:val="es-PE"/>
        </w:rPr>
        <w:t xml:space="preserve"> Cerámica y Refractario</w:t>
      </w:r>
      <w:r w:rsidR="007109D0" w:rsidRPr="009A0A32">
        <w:rPr>
          <w:rFonts w:ascii="Arial Narrow" w:hAnsi="Arial Narrow"/>
          <w:sz w:val="18"/>
          <w:szCs w:val="18"/>
          <w:lang w:val="es-PE"/>
        </w:rPr>
        <w:t xml:space="preserve">. </w:t>
      </w:r>
      <w:r>
        <w:rPr>
          <w:rFonts w:ascii="Arial Narrow" w:hAnsi="Arial Narrow"/>
          <w:sz w:val="18"/>
          <w:szCs w:val="18"/>
          <w:lang w:val="es-PE"/>
        </w:rPr>
        <w:t>Lima</w:t>
      </w:r>
      <w:r w:rsidR="007109D0" w:rsidRPr="009A0A32">
        <w:rPr>
          <w:rFonts w:ascii="Arial Narrow" w:hAnsi="Arial Narrow"/>
          <w:sz w:val="18"/>
          <w:szCs w:val="18"/>
          <w:lang w:val="es-PE"/>
        </w:rPr>
        <w:t xml:space="preserve">: </w:t>
      </w:r>
      <w:r>
        <w:rPr>
          <w:rFonts w:ascii="Arial Narrow" w:hAnsi="Arial Narrow"/>
          <w:sz w:val="18"/>
          <w:szCs w:val="18"/>
          <w:lang w:val="es-PE"/>
        </w:rPr>
        <w:t>A</w:t>
      </w:r>
      <w:r>
        <w:rPr>
          <w:rFonts w:ascii="Arial Narrow" w:hAnsi="Arial Narrow"/>
          <w:sz w:val="18"/>
          <w:szCs w:val="18"/>
          <w:lang w:val="es-PE"/>
        </w:rPr>
        <w:sym w:font="Symbol" w:char="F026"/>
      </w:r>
      <w:r>
        <w:rPr>
          <w:rFonts w:ascii="Arial Narrow" w:hAnsi="Arial Narrow"/>
          <w:sz w:val="18"/>
          <w:szCs w:val="18"/>
          <w:lang w:val="es-PE"/>
        </w:rPr>
        <w:t>B S.A</w:t>
      </w:r>
      <w:r w:rsidR="007109D0" w:rsidRPr="009A0A32">
        <w:rPr>
          <w:rFonts w:ascii="Arial Narrow" w:hAnsi="Arial Narrow"/>
          <w:sz w:val="18"/>
          <w:szCs w:val="18"/>
          <w:lang w:val="es-PE"/>
        </w:rPr>
        <w:t xml:space="preserve">. </w:t>
      </w:r>
    </w:p>
    <w:p w:rsidR="007109D0" w:rsidRDefault="007109D0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Askeland </w:t>
      </w:r>
      <w:r w:rsidR="009A0A32">
        <w:rPr>
          <w:rFonts w:ascii="Arial Narrow" w:hAnsi="Arial Narrow"/>
          <w:sz w:val="18"/>
          <w:szCs w:val="18"/>
        </w:rPr>
        <w:t>R. (</w:t>
      </w:r>
      <w:r>
        <w:rPr>
          <w:rFonts w:ascii="Arial Narrow" w:hAnsi="Arial Narrow"/>
          <w:sz w:val="18"/>
          <w:szCs w:val="18"/>
        </w:rPr>
        <w:t>1998) Ciencia e Ingeniería de los Materiales (3</w:t>
      </w:r>
      <w:r w:rsidRPr="007109D0">
        <w:rPr>
          <w:rFonts w:ascii="Arial Narrow" w:hAnsi="Arial Narrow"/>
          <w:sz w:val="18"/>
          <w:szCs w:val="18"/>
          <w:vertAlign w:val="superscript"/>
        </w:rPr>
        <w:t>era</w:t>
      </w:r>
      <w:r>
        <w:rPr>
          <w:rFonts w:ascii="Arial Narrow" w:hAnsi="Arial Narrow"/>
          <w:sz w:val="18"/>
          <w:szCs w:val="18"/>
        </w:rPr>
        <w:t xml:space="preserve"> Ed.). México: Internacional Thomson Editores S.A.</w:t>
      </w:r>
    </w:p>
    <w:p w:rsidR="007109D0" w:rsidRDefault="007109D0" w:rsidP="00F4325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n-US"/>
        </w:rPr>
      </w:pPr>
      <w:r w:rsidRPr="00C96D0B">
        <w:rPr>
          <w:rFonts w:ascii="Arial Narrow" w:hAnsi="Arial Narrow"/>
          <w:sz w:val="18"/>
          <w:szCs w:val="18"/>
          <w:lang w:val="en-US"/>
        </w:rPr>
        <w:t>James F</w:t>
      </w:r>
      <w:r w:rsidRPr="006E7570">
        <w:rPr>
          <w:rFonts w:ascii="Arial Narrow" w:hAnsi="Arial Narrow"/>
          <w:sz w:val="18"/>
          <w:szCs w:val="18"/>
          <w:lang w:val="en-US"/>
        </w:rPr>
        <w:t>. Shackelford &amp; W. Alexander (2001).</w:t>
      </w:r>
      <w:r w:rsidRPr="006E7570">
        <w:rPr>
          <w:rFonts w:ascii="Times-Bold" w:hAnsi="Times-Bold" w:cs="Times-Bold"/>
          <w:b/>
          <w:bCs/>
          <w:sz w:val="20"/>
          <w:lang w:val="en-US" w:eastAsia="es-PE"/>
        </w:rPr>
        <w:t xml:space="preserve"> </w:t>
      </w:r>
      <w:r w:rsidRPr="006E7570">
        <w:rPr>
          <w:rFonts w:ascii="Arial Narrow" w:hAnsi="Arial Narrow"/>
          <w:sz w:val="18"/>
          <w:szCs w:val="18"/>
          <w:lang w:val="en-US"/>
        </w:rPr>
        <w:t xml:space="preserve">Materials Science </w:t>
      </w:r>
      <w:r>
        <w:rPr>
          <w:rFonts w:ascii="Arial Narrow" w:hAnsi="Arial Narrow"/>
          <w:sz w:val="18"/>
          <w:szCs w:val="18"/>
          <w:lang w:val="en-US"/>
        </w:rPr>
        <w:t>a</w:t>
      </w:r>
      <w:r w:rsidRPr="006E7570">
        <w:rPr>
          <w:rFonts w:ascii="Arial Narrow" w:hAnsi="Arial Narrow"/>
          <w:sz w:val="18"/>
          <w:szCs w:val="18"/>
          <w:lang w:val="en-US"/>
        </w:rPr>
        <w:t>nd Engineering Handbook</w:t>
      </w:r>
      <w:r>
        <w:rPr>
          <w:rFonts w:ascii="Arial Narrow" w:hAnsi="Arial Narrow"/>
          <w:sz w:val="18"/>
          <w:szCs w:val="18"/>
          <w:lang w:val="en-US"/>
        </w:rPr>
        <w:t xml:space="preserve">. </w:t>
      </w:r>
      <w:r w:rsidRPr="006E7570">
        <w:rPr>
          <w:rFonts w:ascii="Arial Narrow" w:hAnsi="Arial Narrow"/>
          <w:sz w:val="18"/>
          <w:szCs w:val="18"/>
          <w:lang w:val="en-US"/>
        </w:rPr>
        <w:t>Boca Raton: CRC Press</w:t>
      </w:r>
      <w:r>
        <w:rPr>
          <w:rFonts w:ascii="Arial Narrow" w:hAnsi="Arial Narrow"/>
          <w:sz w:val="18"/>
          <w:szCs w:val="18"/>
          <w:lang w:val="en-US"/>
        </w:rPr>
        <w:t xml:space="preserve"> LLC</w:t>
      </w:r>
      <w:r w:rsidRPr="006E7570">
        <w:rPr>
          <w:rFonts w:ascii="Arial Narrow" w:hAnsi="Arial Narrow"/>
          <w:sz w:val="18"/>
          <w:szCs w:val="18"/>
          <w:lang w:val="en-US"/>
        </w:rPr>
        <w:t>.</w:t>
      </w:r>
    </w:p>
    <w:p w:rsidR="007109D0" w:rsidRDefault="007109D0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Polanco H</w:t>
      </w:r>
      <w:r w:rsidR="001B70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(2010). Tratamiento Pirometalurgia. Arequipa: UNSA.</w:t>
      </w:r>
    </w:p>
    <w:p w:rsidR="007109D0" w:rsidRDefault="007109D0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s-PE"/>
        </w:rPr>
      </w:pPr>
      <w:r w:rsidRPr="00B836A4">
        <w:rPr>
          <w:rFonts w:ascii="Arial Narrow" w:hAnsi="Arial Narrow"/>
          <w:sz w:val="18"/>
          <w:szCs w:val="18"/>
          <w:lang w:val="es-PE"/>
        </w:rPr>
        <w:t xml:space="preserve">Smith W. </w:t>
      </w:r>
      <w:r>
        <w:rPr>
          <w:rFonts w:ascii="Arial Narrow" w:hAnsi="Arial Narrow"/>
          <w:sz w:val="18"/>
          <w:szCs w:val="18"/>
          <w:lang w:val="es-PE"/>
        </w:rPr>
        <w:t>(1998). Fundamento de la Ciencia e Ingeniería de los Materiales (3</w:t>
      </w:r>
      <w:r w:rsidRPr="00B836A4">
        <w:rPr>
          <w:rFonts w:ascii="Arial Narrow" w:hAnsi="Arial Narrow"/>
          <w:sz w:val="18"/>
          <w:szCs w:val="18"/>
          <w:vertAlign w:val="superscript"/>
          <w:lang w:val="es-PE"/>
        </w:rPr>
        <w:t>era</w:t>
      </w:r>
      <w:r>
        <w:rPr>
          <w:rFonts w:ascii="Arial Narrow" w:hAnsi="Arial Narrow"/>
          <w:sz w:val="18"/>
          <w:szCs w:val="18"/>
          <w:lang w:val="es-PE"/>
        </w:rPr>
        <w:t xml:space="preserve"> Ed.). Madrid: Mc Graw Hill Inc.</w:t>
      </w:r>
    </w:p>
    <w:p w:rsidR="007109D0" w:rsidRPr="007109D0" w:rsidRDefault="007109D0" w:rsidP="00F43254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n-US"/>
        </w:rPr>
      </w:pPr>
      <w:r w:rsidRPr="0046363F">
        <w:rPr>
          <w:rFonts w:ascii="Arial Narrow" w:hAnsi="Arial Narrow"/>
          <w:sz w:val="18"/>
          <w:szCs w:val="18"/>
          <w:lang w:val="en-US"/>
        </w:rPr>
        <w:t xml:space="preserve">William D. Callister Jr. (2001). </w:t>
      </w:r>
      <w:r w:rsidRPr="007109D0">
        <w:rPr>
          <w:rFonts w:ascii="Arial Narrow" w:hAnsi="Arial Narrow"/>
          <w:sz w:val="18"/>
          <w:szCs w:val="18"/>
          <w:lang w:val="en-US"/>
        </w:rPr>
        <w:t>Fundamentals of Materials Science and Engineering (5</w:t>
      </w:r>
      <w:r w:rsidRPr="007109D0">
        <w:rPr>
          <w:rFonts w:ascii="Arial Narrow" w:hAnsi="Arial Narrow"/>
          <w:sz w:val="18"/>
          <w:szCs w:val="18"/>
          <w:vertAlign w:val="superscript"/>
          <w:lang w:val="en-US"/>
        </w:rPr>
        <w:t>ta</w:t>
      </w:r>
      <w:r w:rsidRPr="007109D0">
        <w:rPr>
          <w:rFonts w:ascii="Arial Narrow" w:hAnsi="Arial Narrow"/>
          <w:sz w:val="18"/>
          <w:szCs w:val="18"/>
          <w:lang w:val="en-US"/>
        </w:rPr>
        <w:t xml:space="preserve"> Ed.). New York: John Wiley &amp; Sons, Inc.</w:t>
      </w:r>
    </w:p>
    <w:p w:rsidR="00973B8F" w:rsidRPr="00C96D0B" w:rsidRDefault="00973B8F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s-PE"/>
        </w:rPr>
      </w:pPr>
      <w:r w:rsidRPr="00C96D0B">
        <w:rPr>
          <w:rFonts w:ascii="Arial Narrow" w:hAnsi="Arial Narrow"/>
          <w:sz w:val="18"/>
          <w:szCs w:val="18"/>
          <w:lang w:val="es-PE"/>
        </w:rPr>
        <w:t xml:space="preserve">Philippe Boch. Claude </w:t>
      </w:r>
      <w:proofErr w:type="spellStart"/>
      <w:r w:rsidRPr="00C96D0B">
        <w:rPr>
          <w:rFonts w:ascii="Arial Narrow" w:hAnsi="Arial Narrow"/>
          <w:sz w:val="18"/>
          <w:szCs w:val="18"/>
          <w:lang w:val="es-PE"/>
        </w:rPr>
        <w:t>Niepce</w:t>
      </w:r>
      <w:proofErr w:type="spellEnd"/>
      <w:r w:rsidRPr="00C96D0B">
        <w:rPr>
          <w:rFonts w:ascii="Arial Narrow" w:hAnsi="Arial Narrow"/>
          <w:sz w:val="18"/>
          <w:szCs w:val="18"/>
          <w:lang w:val="es-PE"/>
        </w:rPr>
        <w:t xml:space="preserve"> (2007). </w:t>
      </w:r>
      <w:proofErr w:type="spellStart"/>
      <w:r w:rsidRPr="00C96D0B">
        <w:rPr>
          <w:rFonts w:ascii="Arial Narrow" w:hAnsi="Arial Narrow"/>
          <w:sz w:val="18"/>
          <w:szCs w:val="18"/>
          <w:lang w:val="es-PE"/>
        </w:rPr>
        <w:t>Ceramic</w:t>
      </w:r>
      <w:proofErr w:type="spellEnd"/>
      <w:r w:rsidRPr="00C96D0B">
        <w:rPr>
          <w:rFonts w:ascii="Arial Narrow" w:hAnsi="Arial Narrow"/>
          <w:sz w:val="18"/>
          <w:szCs w:val="18"/>
          <w:lang w:val="es-PE"/>
        </w:rPr>
        <w:t xml:space="preserve"> </w:t>
      </w:r>
      <w:proofErr w:type="spellStart"/>
      <w:r w:rsidRPr="00C96D0B">
        <w:rPr>
          <w:rFonts w:ascii="Arial Narrow" w:hAnsi="Arial Narrow"/>
          <w:sz w:val="18"/>
          <w:szCs w:val="18"/>
          <w:lang w:val="es-PE"/>
        </w:rPr>
        <w:t>Materials</w:t>
      </w:r>
      <w:proofErr w:type="spellEnd"/>
      <w:r w:rsidRPr="00C96D0B">
        <w:rPr>
          <w:rFonts w:ascii="Arial Narrow" w:hAnsi="Arial Narrow"/>
          <w:sz w:val="18"/>
          <w:szCs w:val="18"/>
          <w:lang w:val="es-PE"/>
        </w:rPr>
        <w:t>.</w:t>
      </w:r>
      <w:r w:rsidRPr="00F43254">
        <w:rPr>
          <w:rFonts w:ascii="Arial Narrow" w:hAnsi="Arial Narrow"/>
          <w:sz w:val="18"/>
          <w:szCs w:val="18"/>
          <w:lang w:val="es-PE"/>
        </w:rPr>
        <w:t xml:space="preserve"> </w:t>
      </w:r>
      <w:r w:rsidRPr="00C96D0B">
        <w:rPr>
          <w:rFonts w:ascii="Arial Narrow" w:hAnsi="Arial Narrow"/>
          <w:sz w:val="18"/>
          <w:szCs w:val="18"/>
          <w:lang w:val="es-PE"/>
        </w:rPr>
        <w:t xml:space="preserve">USA: </w:t>
      </w:r>
      <w:r w:rsidRPr="00F43254">
        <w:rPr>
          <w:rFonts w:ascii="Arial Narrow" w:hAnsi="Arial Narrow"/>
          <w:sz w:val="18"/>
          <w:szCs w:val="18"/>
          <w:lang w:val="es-PE"/>
        </w:rPr>
        <w:t>ISTE Ltd</w:t>
      </w:r>
      <w:r w:rsidRPr="00C96D0B">
        <w:rPr>
          <w:rFonts w:ascii="Arial Narrow" w:hAnsi="Arial Narrow"/>
          <w:sz w:val="18"/>
          <w:szCs w:val="18"/>
          <w:lang w:val="es-PE"/>
        </w:rPr>
        <w:t>.</w:t>
      </w:r>
    </w:p>
    <w:p w:rsidR="00461917" w:rsidRDefault="00461917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n-US"/>
        </w:rPr>
      </w:pPr>
      <w:r w:rsidRPr="00461917">
        <w:rPr>
          <w:rFonts w:ascii="Arial Narrow" w:hAnsi="Arial Narrow"/>
          <w:sz w:val="18"/>
          <w:szCs w:val="18"/>
          <w:lang w:val="en-US"/>
        </w:rPr>
        <w:t xml:space="preserve">James </w:t>
      </w:r>
      <w:proofErr w:type="spellStart"/>
      <w:r w:rsidRPr="00461917">
        <w:rPr>
          <w:rFonts w:ascii="Arial Narrow" w:hAnsi="Arial Narrow"/>
          <w:sz w:val="18"/>
          <w:szCs w:val="18"/>
          <w:lang w:val="en-US"/>
        </w:rPr>
        <w:t>F.Shackelford</w:t>
      </w:r>
      <w:proofErr w:type="spellEnd"/>
      <w:r w:rsidRPr="00461917">
        <w:rPr>
          <w:rFonts w:ascii="Arial Narrow" w:hAnsi="Arial Narrow"/>
          <w:sz w:val="18"/>
          <w:szCs w:val="18"/>
          <w:lang w:val="en-US"/>
        </w:rPr>
        <w:t xml:space="preserve"> </w:t>
      </w:r>
      <w:r w:rsidRPr="00973B8F">
        <w:rPr>
          <w:rFonts w:ascii="Arial Narrow" w:hAnsi="Arial Narrow"/>
          <w:sz w:val="18"/>
          <w:szCs w:val="18"/>
          <w:lang w:val="en-US"/>
        </w:rPr>
        <w:t>(200</w:t>
      </w:r>
      <w:r w:rsidRPr="00461917">
        <w:rPr>
          <w:rFonts w:ascii="Arial Narrow" w:hAnsi="Arial Narrow"/>
          <w:sz w:val="18"/>
          <w:szCs w:val="18"/>
          <w:lang w:val="en-US"/>
        </w:rPr>
        <w:t>5</w:t>
      </w:r>
      <w:r w:rsidRPr="00973B8F">
        <w:rPr>
          <w:rFonts w:ascii="Arial Narrow" w:hAnsi="Arial Narrow"/>
          <w:sz w:val="18"/>
          <w:szCs w:val="18"/>
          <w:lang w:val="en-US"/>
        </w:rPr>
        <w:t xml:space="preserve">). </w:t>
      </w:r>
      <w:proofErr w:type="spellStart"/>
      <w:r w:rsidRPr="00973B8F">
        <w:rPr>
          <w:rFonts w:ascii="Arial Narrow" w:hAnsi="Arial Narrow"/>
          <w:sz w:val="18"/>
          <w:szCs w:val="18"/>
          <w:lang w:val="en-US"/>
        </w:rPr>
        <w:t>Bioceramics</w:t>
      </w:r>
      <w:proofErr w:type="spellEnd"/>
      <w:r w:rsidRPr="00973B8F">
        <w:rPr>
          <w:rFonts w:ascii="Arial Narrow" w:hAnsi="Arial Narrow"/>
          <w:sz w:val="18"/>
          <w:szCs w:val="18"/>
          <w:lang w:val="en-US"/>
        </w:rPr>
        <w:t>.</w:t>
      </w:r>
      <w:r w:rsidRPr="00973B8F">
        <w:rPr>
          <w:sz w:val="16"/>
          <w:szCs w:val="16"/>
          <w:lang w:val="en-US" w:eastAsia="es-PE"/>
        </w:rPr>
        <w:t xml:space="preserve"> </w:t>
      </w:r>
      <w:r w:rsidRPr="00973B8F">
        <w:rPr>
          <w:rFonts w:ascii="Arial Narrow" w:hAnsi="Arial Narrow"/>
          <w:sz w:val="18"/>
          <w:szCs w:val="18"/>
          <w:lang w:val="en-US"/>
        </w:rPr>
        <w:t xml:space="preserve">New Jersey: </w:t>
      </w:r>
      <w:r w:rsidRPr="00461917">
        <w:rPr>
          <w:rFonts w:ascii="Arial Narrow" w:hAnsi="Arial Narrow"/>
          <w:sz w:val="18"/>
          <w:szCs w:val="18"/>
          <w:lang w:val="en-US"/>
        </w:rPr>
        <w:t>Taylor &amp; Francis e-Library</w:t>
      </w:r>
      <w:r w:rsidRPr="00973B8F">
        <w:rPr>
          <w:rFonts w:ascii="Arial Narrow" w:hAnsi="Arial Narrow"/>
          <w:sz w:val="18"/>
          <w:szCs w:val="18"/>
          <w:lang w:val="en-US"/>
        </w:rPr>
        <w:t>.</w:t>
      </w:r>
    </w:p>
    <w:p w:rsidR="00F43254" w:rsidRPr="00F43254" w:rsidRDefault="00F43254" w:rsidP="00F43254">
      <w:pPr>
        <w:pStyle w:val="Prrafodelista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 Narrow" w:hAnsi="Arial Narrow"/>
          <w:sz w:val="18"/>
          <w:szCs w:val="18"/>
          <w:lang w:val="en-US"/>
        </w:rPr>
      </w:pPr>
      <w:r w:rsidRPr="00F43254">
        <w:rPr>
          <w:rFonts w:ascii="Arial Narrow" w:hAnsi="Arial Narrow"/>
          <w:sz w:val="18"/>
          <w:szCs w:val="18"/>
          <w:lang w:val="en-US"/>
        </w:rPr>
        <w:t>Harbison, Walker (2005). Handbook of Refractory Practice. Moon Township.</w:t>
      </w: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43"/>
        <w:gridCol w:w="1578"/>
      </w:tblGrid>
      <w:tr w:rsidR="00B3109A" w:rsidRPr="00057044" w:rsidTr="00057044">
        <w:tc>
          <w:tcPr>
            <w:tcW w:w="1134" w:type="dxa"/>
          </w:tcPr>
          <w:p w:rsidR="00B3109A" w:rsidRPr="00973B8F" w:rsidRDefault="00595A2E" w:rsidP="00057044">
            <w:pPr>
              <w:widowControl w:val="0"/>
              <w:jc w:val="both"/>
              <w:rPr>
                <w:rFonts w:ascii="Arial Narrow" w:hAnsi="Arial Narrow"/>
                <w:sz w:val="18"/>
                <w:szCs w:val="24"/>
                <w:lang w:val="en-US"/>
              </w:rPr>
            </w:pPr>
            <w:r>
              <w:rPr>
                <w:rFonts w:ascii="Arial Narrow" w:hAnsi="Arial Narrow"/>
                <w:noProof/>
                <w:sz w:val="18"/>
                <w:szCs w:val="24"/>
                <w:lang w:val="es-PE" w:eastAsia="es-PE"/>
              </w:rPr>
              <w:drawing>
                <wp:inline distT="0" distB="0" distL="0" distR="0" wp14:anchorId="01DC3251" wp14:editId="7782F9EE">
                  <wp:extent cx="641350" cy="6413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5B5AC2" w:rsidRPr="00C96D0B" w:rsidRDefault="005B5AC2" w:rsidP="005B5AC2">
            <w:pPr>
              <w:pStyle w:val="Ttulo5"/>
              <w:rPr>
                <w:rFonts w:ascii="Arial Unicode MS" w:eastAsia="Arial Unicode MS" w:hAnsi="Arial Unicode MS"/>
                <w:b w:val="0"/>
                <w:sz w:val="12"/>
                <w:szCs w:val="12"/>
                <w:lang w:val="es-PE"/>
              </w:rPr>
            </w:pPr>
            <w:r w:rsidRPr="00C96D0B">
              <w:rPr>
                <w:rFonts w:ascii="Arial Unicode MS" w:eastAsia="Arial Unicode MS" w:hAnsi="Arial Unicode MS" w:hint="eastAsia"/>
                <w:b w:val="0"/>
                <w:sz w:val="12"/>
                <w:szCs w:val="12"/>
                <w:lang w:val="es-PE"/>
              </w:rPr>
              <w:t>UNIVERSIDAD NACIONAL</w:t>
            </w:r>
          </w:p>
          <w:p w:rsidR="005B5AC2" w:rsidRDefault="005B5AC2" w:rsidP="005B5AC2">
            <w:pPr>
              <w:pStyle w:val="Ttulo5"/>
              <w:rPr>
                <w:rFonts w:ascii="CG Omega" w:hAnsi="CG Omega"/>
                <w:sz w:val="14"/>
                <w:szCs w:val="14"/>
              </w:rPr>
            </w:pPr>
            <w:r w:rsidRPr="00C96D0B">
              <w:rPr>
                <w:rFonts w:ascii="CG Omega" w:hAnsi="CG Omega"/>
                <w:sz w:val="14"/>
                <w:szCs w:val="14"/>
                <w:lang w:val="es-PE"/>
              </w:rPr>
              <w:t xml:space="preserve">JOSÉ FAUSTINO SÁNCHEZ </w:t>
            </w:r>
            <w:r>
              <w:rPr>
                <w:rFonts w:ascii="CG Omega" w:hAnsi="CG Omega"/>
                <w:sz w:val="14"/>
                <w:szCs w:val="14"/>
              </w:rPr>
              <w:t>CARRIÓN</w:t>
            </w:r>
          </w:p>
          <w:p w:rsidR="005B5AC2" w:rsidRDefault="005B5AC2" w:rsidP="005B5AC2">
            <w:pPr>
              <w:pStyle w:val="Textoindependiente310"/>
              <w:jc w:val="center"/>
              <w:rPr>
                <w:rFonts w:ascii="Arial" w:hAnsi="Arial"/>
                <w:sz w:val="8"/>
              </w:rPr>
            </w:pPr>
          </w:p>
          <w:p w:rsidR="005B5AC2" w:rsidRDefault="005B5AC2" w:rsidP="005B5AC2">
            <w:pPr>
              <w:ind w:right="34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FACULTAD DE INGENIERÍA QUÍMICA  y METALURGICA </w:t>
            </w:r>
          </w:p>
          <w:p w:rsidR="00B3109A" w:rsidRPr="00057044" w:rsidRDefault="005B5AC2" w:rsidP="005B5AC2">
            <w:pPr>
              <w:jc w:val="center"/>
              <w:rPr>
                <w:iCs/>
                <w:sz w:val="16"/>
                <w:lang w:val="es-PE"/>
              </w:rPr>
            </w:pPr>
            <w:r>
              <w:rPr>
                <w:rFonts w:ascii="CG Omega" w:hAnsi="CG Omega"/>
                <w:sz w:val="16"/>
                <w:szCs w:val="16"/>
              </w:rPr>
              <w:t xml:space="preserve">DEPARTAMENTO ACADÉMICO DE INGENIERÍA QUÍMICA </w:t>
            </w:r>
            <w:r w:rsidR="00C96D0B">
              <w:rPr>
                <w:rFonts w:ascii="CG Omega" w:hAnsi="CG Omega"/>
                <w:sz w:val="16"/>
                <w:szCs w:val="16"/>
              </w:rPr>
              <w:t xml:space="preserve">Y </w:t>
            </w:r>
            <w:r>
              <w:rPr>
                <w:rFonts w:ascii="CG Omega" w:hAnsi="CG Omega"/>
                <w:sz w:val="16"/>
                <w:szCs w:val="16"/>
              </w:rPr>
              <w:t>METALURGI</w:t>
            </w:r>
            <w:r w:rsidR="005E381E">
              <w:rPr>
                <w:rFonts w:ascii="CG Omega" w:hAnsi="CG Omega"/>
                <w:sz w:val="16"/>
                <w:szCs w:val="16"/>
              </w:rPr>
              <w:t>C</w:t>
            </w:r>
            <w:r>
              <w:rPr>
                <w:rFonts w:ascii="CG Omega" w:hAnsi="CG Omega"/>
                <w:sz w:val="16"/>
                <w:szCs w:val="16"/>
              </w:rPr>
              <w:t>A</w:t>
            </w:r>
          </w:p>
        </w:tc>
        <w:tc>
          <w:tcPr>
            <w:tcW w:w="1578" w:type="dxa"/>
          </w:tcPr>
          <w:p w:rsidR="00B3109A" w:rsidRPr="00057044" w:rsidRDefault="00595A2E" w:rsidP="00057044">
            <w:pPr>
              <w:widowControl w:val="0"/>
              <w:jc w:val="both"/>
              <w:rPr>
                <w:rFonts w:ascii="Arial Narrow" w:hAnsi="Arial Narrow"/>
                <w:sz w:val="18"/>
                <w:szCs w:val="24"/>
                <w:lang w:val="en-US"/>
              </w:rPr>
            </w:pPr>
            <w:r>
              <w:rPr>
                <w:rFonts w:ascii="Arial Narrow" w:hAnsi="Arial Narrow"/>
                <w:noProof/>
                <w:sz w:val="18"/>
                <w:szCs w:val="24"/>
                <w:lang w:val="es-PE" w:eastAsia="es-PE"/>
              </w:rPr>
              <w:drawing>
                <wp:inline distT="0" distB="0" distL="0" distR="0" wp14:anchorId="76BB1B9E" wp14:editId="031F6C6C">
                  <wp:extent cx="854710" cy="760095"/>
                  <wp:effectExtent l="0" t="0" r="254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B1" w:rsidRPr="006C039C" w:rsidRDefault="00A169B1" w:rsidP="00A169B1">
      <w:pPr>
        <w:ind w:right="-686"/>
        <w:jc w:val="center"/>
        <w:rPr>
          <w:i/>
          <w:iCs/>
          <w:sz w:val="20"/>
          <w:u w:val="single"/>
          <w:lang w:val="es-PE"/>
        </w:rPr>
      </w:pPr>
    </w:p>
    <w:p w:rsidR="00C11C3C" w:rsidRDefault="00FB0CCF" w:rsidP="00C11C3C">
      <w:pPr>
        <w:ind w:right="-686"/>
        <w:jc w:val="center"/>
        <w:rPr>
          <w:i/>
          <w:iCs/>
          <w:sz w:val="20"/>
          <w:u w:val="single"/>
          <w:lang w:val="es-PE"/>
        </w:rPr>
      </w:pPr>
      <w:r w:rsidRPr="00FB0CCF">
        <w:rPr>
          <w:i/>
          <w:iCs/>
          <w:sz w:val="20"/>
          <w:u w:val="single"/>
          <w:lang w:val="es-PE"/>
        </w:rPr>
        <w:t>CERAMICA Y REFRACTARIOS</w:t>
      </w:r>
      <w:r w:rsidR="006C039C">
        <w:rPr>
          <w:i/>
          <w:iCs/>
          <w:sz w:val="20"/>
          <w:u w:val="single"/>
          <w:lang w:val="es-PE"/>
        </w:rPr>
        <w:t xml:space="preserve"> </w:t>
      </w:r>
      <w:r w:rsidR="0009010D">
        <w:rPr>
          <w:i/>
          <w:iCs/>
          <w:sz w:val="20"/>
          <w:u w:val="single"/>
          <w:lang w:val="es-PE"/>
        </w:rPr>
        <w:t>(36</w:t>
      </w:r>
      <w:r>
        <w:rPr>
          <w:i/>
          <w:iCs/>
          <w:sz w:val="20"/>
          <w:u w:val="single"/>
          <w:lang w:val="es-PE"/>
        </w:rPr>
        <w:t>401</w:t>
      </w:r>
      <w:r w:rsidR="006C039C">
        <w:rPr>
          <w:i/>
          <w:iCs/>
          <w:sz w:val="20"/>
          <w:u w:val="single"/>
          <w:lang w:val="es-PE"/>
        </w:rPr>
        <w:t>)</w:t>
      </w:r>
      <w:r w:rsidR="0009010D">
        <w:rPr>
          <w:i/>
          <w:iCs/>
          <w:sz w:val="20"/>
          <w:u w:val="single"/>
          <w:lang w:val="es-PE"/>
        </w:rPr>
        <w:t>.</w:t>
      </w:r>
    </w:p>
    <w:p w:rsidR="0045295F" w:rsidRPr="004E67BF" w:rsidRDefault="00C11C3C" w:rsidP="00C11C3C">
      <w:pPr>
        <w:ind w:right="-686"/>
        <w:jc w:val="both"/>
        <w:rPr>
          <w:rFonts w:ascii="Calibri" w:hAnsi="Calibri"/>
          <w:b/>
          <w:i/>
          <w:iCs/>
          <w:sz w:val="20"/>
          <w:u w:val="single"/>
          <w:lang w:val="es-PE"/>
        </w:rPr>
      </w:pPr>
      <w:r w:rsidRPr="004E67BF">
        <w:rPr>
          <w:rFonts w:ascii="Calibri" w:hAnsi="Calibri"/>
          <w:b/>
          <w:iCs/>
          <w:sz w:val="20"/>
          <w:lang w:val="es-PE"/>
        </w:rPr>
        <w:t>I</w:t>
      </w:r>
      <w:r w:rsidR="0045295F" w:rsidRPr="004E67BF">
        <w:rPr>
          <w:rFonts w:ascii="Calibri" w:hAnsi="Calibri"/>
          <w:b/>
          <w:sz w:val="20"/>
          <w:lang w:val="es-PE"/>
        </w:rPr>
        <w:t>.</w:t>
      </w:r>
      <w:r w:rsidRPr="004E67BF">
        <w:rPr>
          <w:rFonts w:ascii="Calibri" w:hAnsi="Calibri"/>
          <w:b/>
          <w:sz w:val="20"/>
          <w:lang w:val="es-PE"/>
        </w:rPr>
        <w:t xml:space="preserve"> </w:t>
      </w:r>
      <w:r w:rsidR="0045295F" w:rsidRPr="004E67BF">
        <w:rPr>
          <w:rFonts w:ascii="Calibri" w:hAnsi="Calibri"/>
          <w:b/>
          <w:sz w:val="20"/>
          <w:lang w:val="es-PE"/>
        </w:rPr>
        <w:t xml:space="preserve">DATOS </w:t>
      </w:r>
      <w:r w:rsidR="00143102" w:rsidRPr="004E67BF">
        <w:rPr>
          <w:rFonts w:ascii="Calibri" w:hAnsi="Calibri"/>
          <w:b/>
          <w:sz w:val="20"/>
          <w:lang w:val="es-PE"/>
        </w:rPr>
        <w:t>GENERALES:</w:t>
      </w: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4394"/>
      </w:tblGrid>
      <w:tr w:rsidR="0099596C" w:rsidRPr="003D4DCB" w:rsidTr="00B45508">
        <w:tc>
          <w:tcPr>
            <w:tcW w:w="2977" w:type="dxa"/>
          </w:tcPr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Escuela Académico Profesional  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Nivel Académico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Créditos Académicos</w:t>
            </w:r>
          </w:p>
          <w:p w:rsidR="006C039C" w:rsidRPr="004244F2" w:rsidRDefault="0099596C" w:rsidP="004244F2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Pre-</w:t>
            </w:r>
            <w:r w:rsidR="00B45508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R</w:t>
            </w: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equisito</w:t>
            </w:r>
          </w:p>
          <w:p w:rsidR="0099596C" w:rsidRPr="003D4DCB" w:rsidRDefault="0099596C" w:rsidP="00B45508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Duración y Distribución Horaria</w:t>
            </w:r>
          </w:p>
          <w:p w:rsidR="0099596C" w:rsidRPr="003D4DCB" w:rsidRDefault="0099596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Teoría</w:t>
            </w:r>
          </w:p>
          <w:p w:rsidR="0099596C" w:rsidRPr="006C039C" w:rsidRDefault="0099596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Práctica</w:t>
            </w:r>
            <w:r w:rsidR="006C039C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 Laboratorio.</w:t>
            </w:r>
          </w:p>
          <w:p w:rsidR="006C039C" w:rsidRPr="006C039C" w:rsidRDefault="006C039C" w:rsidP="00B45508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Práctica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6C039C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Pizarra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.</w:t>
            </w:r>
          </w:p>
          <w:p w:rsidR="0099596C" w:rsidRPr="003D4DCB" w:rsidRDefault="0099596C" w:rsidP="0099596C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color w:val="000000"/>
                <w:sz w:val="18"/>
                <w:szCs w:val="18"/>
                <w:lang w:val="es-PE" w:eastAsia="es-PE"/>
              </w:rPr>
              <w:t>Docente.</w:t>
            </w:r>
          </w:p>
        </w:tc>
        <w:tc>
          <w:tcPr>
            <w:tcW w:w="284" w:type="dxa"/>
          </w:tcPr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3D4DCB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99596C" w:rsidRPr="003D4DCB" w:rsidRDefault="00B45508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Ingeniería Metalúrgica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 xml:space="preserve">Ciclo </w:t>
            </w:r>
            <w:r w:rsidR="00FB0CCF">
              <w:rPr>
                <w:rFonts w:ascii="Arial Narrow" w:hAnsi="Arial Narrow"/>
                <w:sz w:val="18"/>
                <w:szCs w:val="18"/>
              </w:rPr>
              <w:t>VII</w:t>
            </w:r>
            <w:r w:rsidRPr="003D4DCB">
              <w:rPr>
                <w:rFonts w:ascii="Arial Narrow" w:hAnsi="Arial Narrow"/>
                <w:sz w:val="18"/>
                <w:szCs w:val="18"/>
              </w:rPr>
              <w:t>– Obligatorio.</w:t>
            </w:r>
          </w:p>
          <w:p w:rsidR="0099596C" w:rsidRPr="003D4DCB" w:rsidRDefault="00872576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  <w:p w:rsidR="0099596C" w:rsidRPr="003D4DCB" w:rsidRDefault="00FB0CCF" w:rsidP="00B45508">
            <w:pPr>
              <w:pStyle w:val="Textoindependiente210"/>
              <w:spacing w:line="240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Estructura de Metales</w:t>
            </w:r>
            <w:r w:rsidR="0087257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039C" w:rsidRPr="006C039C">
              <w:rPr>
                <w:rFonts w:ascii="Arial Narrow" w:hAnsi="Arial Narrow"/>
                <w:sz w:val="18"/>
                <w:szCs w:val="18"/>
              </w:rPr>
              <w:t>(</w:t>
            </w:r>
            <w:r w:rsidR="006C039C">
              <w:rPr>
                <w:rFonts w:ascii="Arial Narrow" w:hAnsi="Arial Narrow"/>
                <w:sz w:val="18"/>
                <w:szCs w:val="18"/>
              </w:rPr>
              <w:t>36</w:t>
            </w:r>
            <w:r w:rsidR="00933621">
              <w:rPr>
                <w:rFonts w:ascii="Arial Narrow" w:hAnsi="Arial Narrow"/>
                <w:sz w:val="18"/>
                <w:szCs w:val="18"/>
              </w:rPr>
              <w:t>303</w:t>
            </w:r>
            <w:r w:rsidR="006C039C" w:rsidRPr="006C039C">
              <w:rPr>
                <w:rFonts w:ascii="Arial Narrow" w:hAnsi="Arial Narrow"/>
                <w:sz w:val="18"/>
                <w:szCs w:val="18"/>
              </w:rPr>
              <w:t>)</w:t>
            </w:r>
            <w:r w:rsidR="006C039C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9596C" w:rsidRPr="003D4DCB" w:rsidRDefault="00FB0CCF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="006926C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6926C9">
              <w:rPr>
                <w:rFonts w:ascii="Arial Narrow" w:hAnsi="Arial Narrow"/>
                <w:sz w:val="18"/>
                <w:szCs w:val="18"/>
              </w:rPr>
              <w:t>Semanas</w:t>
            </w:r>
            <w:proofErr w:type="gramEnd"/>
            <w:r w:rsidR="006926C9">
              <w:rPr>
                <w:rFonts w:ascii="Arial Narrow" w:hAnsi="Arial Narrow"/>
                <w:sz w:val="18"/>
                <w:szCs w:val="18"/>
              </w:rPr>
              <w:t xml:space="preserve"> – Semestre 201</w:t>
            </w:r>
            <w:r w:rsidR="00C87CCA">
              <w:rPr>
                <w:rFonts w:ascii="Arial Narrow" w:hAnsi="Arial Narrow"/>
                <w:sz w:val="18"/>
                <w:szCs w:val="18"/>
              </w:rPr>
              <w:t>8</w:t>
            </w:r>
            <w:r w:rsidR="0099596C">
              <w:rPr>
                <w:rFonts w:ascii="Arial Narrow" w:hAnsi="Arial Narrow"/>
                <w:sz w:val="18"/>
                <w:szCs w:val="18"/>
              </w:rPr>
              <w:t>-</w:t>
            </w:r>
            <w:r w:rsidR="00CD77CC">
              <w:rPr>
                <w:rFonts w:ascii="Arial Narrow" w:hAnsi="Arial Narrow"/>
                <w:sz w:val="18"/>
                <w:szCs w:val="18"/>
              </w:rPr>
              <w:t>I</w:t>
            </w:r>
            <w:r w:rsidR="00C96D0B">
              <w:rPr>
                <w:rFonts w:ascii="Arial Narrow" w:hAnsi="Arial Narrow"/>
                <w:sz w:val="18"/>
                <w:szCs w:val="18"/>
              </w:rPr>
              <w:t>I</w:t>
            </w:r>
            <w:r w:rsidR="0099596C" w:rsidRPr="003D4DCB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99596C" w:rsidRPr="003D4DCB" w:rsidRDefault="0099596C" w:rsidP="00F02921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 w:rsidR="00FB0CCF">
              <w:rPr>
                <w:rFonts w:ascii="Arial Narrow" w:hAnsi="Arial Narrow"/>
                <w:sz w:val="18"/>
                <w:szCs w:val="18"/>
              </w:rPr>
              <w:t>3(1</w:t>
            </w:r>
            <w:r w:rsidR="004244F2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3D4DCB">
              <w:rPr>
                <w:rFonts w:ascii="Arial Narrow" w:hAnsi="Arial Narrow"/>
                <w:sz w:val="18"/>
                <w:szCs w:val="18"/>
              </w:rPr>
              <w:t>Horas Semanales.</w:t>
            </w:r>
          </w:p>
          <w:p w:rsidR="002611C9" w:rsidRDefault="0099596C" w:rsidP="00A23F10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 w:rsidR="006C039C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6C039C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3D4DCB">
              <w:rPr>
                <w:rFonts w:ascii="Arial Narrow" w:hAnsi="Arial Narrow"/>
                <w:sz w:val="18"/>
                <w:szCs w:val="18"/>
              </w:rPr>
              <w:t xml:space="preserve"> Horas Semanales.</w:t>
            </w:r>
          </w:p>
          <w:p w:rsidR="006C039C" w:rsidRDefault="006C039C" w:rsidP="00A23F10">
            <w:pPr>
              <w:pStyle w:val="Textoindependiente210"/>
              <w:spacing w:line="240" w:lineRule="auto"/>
              <w:ind w:left="0" w:right="-686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0</w:t>
            </w:r>
            <w:r w:rsidR="00FB0CCF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FB0CCF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Pr="003D4DCB">
              <w:rPr>
                <w:rFonts w:ascii="Arial Narrow" w:hAnsi="Arial Narrow"/>
                <w:sz w:val="18"/>
                <w:szCs w:val="18"/>
              </w:rPr>
              <w:t xml:space="preserve"> Horas Semanales.</w:t>
            </w:r>
          </w:p>
          <w:p w:rsidR="0099596C" w:rsidRPr="003D4DCB" w:rsidRDefault="0099596C" w:rsidP="002611C9">
            <w:pPr>
              <w:pStyle w:val="Textoindependiente210"/>
              <w:spacing w:line="240" w:lineRule="auto"/>
              <w:ind w:left="0" w:right="-108"/>
              <w:rPr>
                <w:rFonts w:ascii="Arial Narrow" w:hAnsi="Arial Narrow"/>
                <w:sz w:val="18"/>
                <w:szCs w:val="18"/>
              </w:rPr>
            </w:pPr>
            <w:r w:rsidRPr="003D4DCB">
              <w:rPr>
                <w:rFonts w:ascii="Arial Narrow" w:hAnsi="Arial Narrow"/>
                <w:sz w:val="18"/>
                <w:szCs w:val="18"/>
              </w:rPr>
              <w:t>Ing. Joaquín José Abarca Rodríguez. DNU 299.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99596C" w:rsidRPr="004E67BF" w:rsidRDefault="0099596C" w:rsidP="0099596C">
      <w:pPr>
        <w:pStyle w:val="Sangra2detindependiente10"/>
        <w:ind w:left="0" w:right="19"/>
        <w:rPr>
          <w:rFonts w:ascii="Calibri" w:hAnsi="Calibri"/>
          <w:b/>
          <w:sz w:val="18"/>
        </w:rPr>
      </w:pPr>
      <w:r w:rsidRPr="004E67BF">
        <w:rPr>
          <w:rFonts w:ascii="Calibri" w:hAnsi="Calibri"/>
          <w:b/>
          <w:sz w:val="18"/>
        </w:rPr>
        <w:t>II. FUNDAMENTACION:</w:t>
      </w:r>
    </w:p>
    <w:p w:rsidR="0099596C" w:rsidRDefault="0099596C" w:rsidP="0099596C">
      <w:pPr>
        <w:pStyle w:val="Sangra2detindependiente2"/>
        <w:ind w:left="284" w:right="19" w:hanging="284"/>
        <w:rPr>
          <w:rFonts w:ascii="Arial Narrow" w:hAnsi="Arial Narrow"/>
          <w:sz w:val="18"/>
        </w:rPr>
      </w:pPr>
      <w:r w:rsidRPr="004E67BF">
        <w:rPr>
          <w:rFonts w:ascii="Calibri" w:hAnsi="Calibri"/>
          <w:b/>
          <w:sz w:val="18"/>
        </w:rPr>
        <w:t xml:space="preserve">2.1. LA ASIGNATURA  DE </w:t>
      </w:r>
      <w:r w:rsidR="00933621">
        <w:rPr>
          <w:rFonts w:ascii="Calibri" w:hAnsi="Calibri"/>
          <w:b/>
          <w:sz w:val="18"/>
        </w:rPr>
        <w:t>CERAMICA Y REFRACTARIOS</w:t>
      </w:r>
      <w:r w:rsidRPr="004E67BF">
        <w:rPr>
          <w:rFonts w:ascii="Calibri" w:hAnsi="Calibri"/>
          <w:b/>
          <w:sz w:val="18"/>
        </w:rPr>
        <w:t>.</w:t>
      </w:r>
      <w:r>
        <w:rPr>
          <w:rFonts w:ascii="Arial Narrow" w:hAnsi="Arial Narrow"/>
          <w:sz w:val="18"/>
        </w:rPr>
        <w:t xml:space="preserve"> S</w:t>
      </w:r>
      <w:r w:rsidRPr="002372CC">
        <w:rPr>
          <w:rFonts w:ascii="Arial Narrow" w:hAnsi="Arial Narrow"/>
          <w:sz w:val="18"/>
        </w:rPr>
        <w:t xml:space="preserve">e estructura como un conjunto de materias que constituyen los principios básicos de la </w:t>
      </w:r>
      <w:r w:rsidR="00B3109A">
        <w:rPr>
          <w:rFonts w:ascii="Arial Narrow" w:hAnsi="Arial Narrow"/>
          <w:sz w:val="18"/>
        </w:rPr>
        <w:t>Metalurgia</w:t>
      </w:r>
      <w:r w:rsidRPr="002372CC">
        <w:rPr>
          <w:rFonts w:ascii="Arial Narrow" w:hAnsi="Arial Narrow"/>
          <w:sz w:val="18"/>
        </w:rPr>
        <w:t xml:space="preserve">, los cuales son abordados desde los puntos de vista teórico y práctico. </w:t>
      </w:r>
      <w:r>
        <w:rPr>
          <w:rFonts w:ascii="Arial Narrow" w:hAnsi="Arial Narrow"/>
          <w:sz w:val="18"/>
        </w:rPr>
        <w:t xml:space="preserve">Que </w:t>
      </w:r>
      <w:r w:rsidRPr="002372CC">
        <w:rPr>
          <w:rFonts w:ascii="Arial Narrow" w:hAnsi="Arial Narrow"/>
          <w:sz w:val="18"/>
        </w:rPr>
        <w:t xml:space="preserve">con el auxilio de la física, </w:t>
      </w:r>
      <w:r w:rsidR="006C039C">
        <w:rPr>
          <w:rFonts w:ascii="Arial Narrow" w:hAnsi="Arial Narrow"/>
          <w:sz w:val="18"/>
        </w:rPr>
        <w:t xml:space="preserve">las químicas, </w:t>
      </w:r>
      <w:r w:rsidRPr="002372CC">
        <w:rPr>
          <w:rFonts w:ascii="Arial Narrow" w:hAnsi="Arial Narrow"/>
          <w:sz w:val="18"/>
        </w:rPr>
        <w:t>las matemáticas y la informática, permitirá abordar temas de especialización con la profundidad del caso</w:t>
      </w:r>
      <w:r>
        <w:rPr>
          <w:rFonts w:ascii="Arial Narrow" w:hAnsi="Arial Narrow"/>
          <w:sz w:val="18"/>
        </w:rPr>
        <w:t xml:space="preserve"> para un perfil del ingeniero Metalúrgico en el ciclo XXI</w:t>
      </w:r>
      <w:r w:rsidRPr="002372CC">
        <w:rPr>
          <w:rFonts w:ascii="Arial Narrow" w:hAnsi="Arial Narrow"/>
          <w:sz w:val="18"/>
        </w:rPr>
        <w:t>.</w:t>
      </w:r>
    </w:p>
    <w:p w:rsidR="00561D99" w:rsidRDefault="0099596C" w:rsidP="00561D99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8"/>
          <w:szCs w:val="18"/>
          <w:lang w:val="es-PE"/>
        </w:rPr>
      </w:pPr>
      <w:r w:rsidRPr="0099596C">
        <w:rPr>
          <w:rFonts w:ascii="Arial Narrow" w:hAnsi="Arial Narrow"/>
          <w:b/>
          <w:i/>
          <w:sz w:val="18"/>
          <w:szCs w:val="18"/>
          <w:lang w:val="es-PE"/>
        </w:rPr>
        <w:t>2.2.</w:t>
      </w:r>
      <w:r w:rsidRPr="0099596C">
        <w:rPr>
          <w:rFonts w:ascii="Arial Narrow" w:hAnsi="Arial Narrow"/>
          <w:i/>
          <w:sz w:val="18"/>
          <w:szCs w:val="18"/>
          <w:lang w:val="es-PE"/>
        </w:rPr>
        <w:t xml:space="preserve"> </w:t>
      </w:r>
      <w:r w:rsidR="00143102" w:rsidRPr="0028609E">
        <w:rPr>
          <w:rFonts w:ascii="Calibri" w:hAnsi="Calibri"/>
          <w:b/>
          <w:sz w:val="18"/>
          <w:szCs w:val="18"/>
          <w:lang w:val="es-PE"/>
        </w:rPr>
        <w:t>SUMILLA:</w:t>
      </w:r>
      <w:r w:rsidRPr="0028609E">
        <w:rPr>
          <w:rFonts w:ascii="Arial" w:hAnsi="Arial"/>
          <w:b/>
          <w:i/>
          <w:sz w:val="18"/>
          <w:szCs w:val="18"/>
          <w:lang w:val="es-PE"/>
        </w:rPr>
        <w:t xml:space="preserve"> </w:t>
      </w:r>
      <w:r w:rsidR="0028609E" w:rsidRPr="0028609E">
        <w:rPr>
          <w:rFonts w:ascii="Arial Narrow" w:hAnsi="Arial Narrow"/>
          <w:sz w:val="18"/>
          <w:szCs w:val="18"/>
          <w:lang w:val="es-PE" w:eastAsia="es-PE"/>
        </w:rPr>
        <w:t xml:space="preserve">La asignatura forma parte del área de formación general del currículo, es de carácter teórico-práctico y tiene el propósito de proveer a los alumnos una visión general de </w:t>
      </w:r>
      <w:r w:rsidR="003E75CE">
        <w:rPr>
          <w:rFonts w:ascii="Arial Narrow" w:hAnsi="Arial Narrow"/>
          <w:sz w:val="18"/>
          <w:szCs w:val="18"/>
          <w:lang w:val="es-PE" w:eastAsia="es-PE"/>
        </w:rPr>
        <w:t>d</w:t>
      </w:r>
      <w:r w:rsidR="003E75CE" w:rsidRPr="0099596C">
        <w:rPr>
          <w:rFonts w:ascii="Arial Narrow" w:hAnsi="Arial Narrow"/>
          <w:sz w:val="18"/>
          <w:szCs w:val="18"/>
          <w:lang w:val="es-PE"/>
        </w:rPr>
        <w:t>iseñar</w:t>
      </w:r>
      <w:r w:rsidR="003E75CE">
        <w:rPr>
          <w:rFonts w:ascii="Arial Narrow" w:hAnsi="Arial Narrow"/>
          <w:sz w:val="18"/>
          <w:szCs w:val="18"/>
          <w:lang w:val="es-PE"/>
        </w:rPr>
        <w:t>, construir, describir</w:t>
      </w:r>
      <w:r w:rsidR="003E75CE" w:rsidRPr="0099596C">
        <w:rPr>
          <w:rFonts w:ascii="Arial Narrow" w:hAnsi="Arial Narrow"/>
          <w:sz w:val="18"/>
          <w:szCs w:val="18"/>
          <w:lang w:val="es-PE"/>
        </w:rPr>
        <w:t xml:space="preserve"> y </w:t>
      </w:r>
      <w:r w:rsidR="003E75CE">
        <w:rPr>
          <w:rFonts w:ascii="Arial Narrow" w:hAnsi="Arial Narrow"/>
          <w:sz w:val="18"/>
          <w:szCs w:val="18"/>
          <w:lang w:val="es-PE"/>
        </w:rPr>
        <w:t>controlar</w:t>
      </w:r>
      <w:r w:rsidR="003E75CE" w:rsidRPr="0028609E">
        <w:rPr>
          <w:rFonts w:ascii="Arial Narrow" w:hAnsi="Arial Narrow"/>
          <w:sz w:val="18"/>
          <w:szCs w:val="18"/>
          <w:lang w:val="es-PE" w:eastAsia="es-PE"/>
        </w:rPr>
        <w:t xml:space="preserve"> </w:t>
      </w:r>
      <w:r w:rsidR="003E75CE">
        <w:rPr>
          <w:rFonts w:ascii="Arial Narrow" w:hAnsi="Arial Narrow"/>
          <w:sz w:val="18"/>
          <w:szCs w:val="18"/>
          <w:lang w:val="es-PE" w:eastAsia="es-PE"/>
        </w:rPr>
        <w:t xml:space="preserve">los procesos de </w:t>
      </w:r>
      <w:r w:rsidR="00595A2E">
        <w:rPr>
          <w:rFonts w:ascii="Arial Narrow" w:hAnsi="Arial Narrow"/>
          <w:sz w:val="18"/>
          <w:szCs w:val="18"/>
          <w:lang w:val="es-PE" w:eastAsia="es-PE"/>
        </w:rPr>
        <w:t>las</w:t>
      </w:r>
      <w:r w:rsidR="003E75CE">
        <w:rPr>
          <w:rFonts w:ascii="Arial Narrow" w:hAnsi="Arial Narrow"/>
          <w:sz w:val="18"/>
          <w:szCs w:val="18"/>
          <w:lang w:val="es-PE" w:eastAsia="es-PE"/>
        </w:rPr>
        <w:t xml:space="preserve"> </w:t>
      </w:r>
      <w:r w:rsidR="002B4848">
        <w:rPr>
          <w:rFonts w:ascii="Arial Narrow" w:hAnsi="Arial Narrow"/>
          <w:sz w:val="18"/>
          <w:szCs w:val="18"/>
          <w:lang w:val="es-PE"/>
        </w:rPr>
        <w:t>fabricación de</w:t>
      </w:r>
      <w:r w:rsidR="00933621">
        <w:rPr>
          <w:rFonts w:ascii="Arial Narrow" w:hAnsi="Arial Narrow"/>
          <w:sz w:val="18"/>
          <w:szCs w:val="18"/>
          <w:lang w:val="es-PE"/>
        </w:rPr>
        <w:t xml:space="preserve"> </w:t>
      </w:r>
      <w:r w:rsidR="002B4848">
        <w:rPr>
          <w:rFonts w:ascii="Arial Narrow" w:hAnsi="Arial Narrow"/>
          <w:sz w:val="18"/>
          <w:szCs w:val="18"/>
          <w:lang w:val="es-PE"/>
        </w:rPr>
        <w:t>l</w:t>
      </w:r>
      <w:r w:rsidR="00933621">
        <w:rPr>
          <w:rFonts w:ascii="Arial Narrow" w:hAnsi="Arial Narrow"/>
          <w:sz w:val="18"/>
          <w:szCs w:val="18"/>
          <w:lang w:val="es-PE"/>
        </w:rPr>
        <w:t>as cerámicas y refractarios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,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su análisis conceptual y </w:t>
      </w:r>
      <w:r w:rsidR="00595A2E">
        <w:rPr>
          <w:rFonts w:ascii="Arial Narrow" w:hAnsi="Arial Narrow"/>
          <w:sz w:val="18"/>
          <w:szCs w:val="18"/>
          <w:lang w:val="es-PE"/>
        </w:rPr>
        <w:t>los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 proceso</w:t>
      </w:r>
      <w:r w:rsidR="00595A2E">
        <w:rPr>
          <w:rFonts w:ascii="Arial Narrow" w:hAnsi="Arial Narrow"/>
          <w:sz w:val="18"/>
          <w:szCs w:val="18"/>
          <w:lang w:val="es-PE"/>
        </w:rPr>
        <w:t>s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 </w:t>
      </w:r>
      <w:r w:rsidR="00933621">
        <w:rPr>
          <w:rFonts w:ascii="Arial Narrow" w:hAnsi="Arial Narrow"/>
          <w:sz w:val="18"/>
          <w:szCs w:val="18"/>
          <w:lang w:val="es-PE"/>
        </w:rPr>
        <w:t xml:space="preserve">cerámicas y refractarios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 xml:space="preserve">como soporte de una </w:t>
      </w:r>
      <w:r w:rsidR="00561D99">
        <w:rPr>
          <w:rFonts w:ascii="Arial Narrow" w:hAnsi="Arial Narrow"/>
          <w:sz w:val="18"/>
          <w:szCs w:val="18"/>
          <w:lang w:val="es-PE"/>
        </w:rPr>
        <w:t xml:space="preserve">producción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>eficaz de acuerdo al</w:t>
      </w:r>
      <w:r w:rsidR="00375A0A">
        <w:rPr>
          <w:rFonts w:ascii="Arial Narrow" w:hAnsi="Arial Narrow"/>
          <w:sz w:val="18"/>
          <w:szCs w:val="18"/>
          <w:lang w:val="es-PE"/>
        </w:rPr>
        <w:t xml:space="preserve"> </w:t>
      </w:r>
      <w:r w:rsidR="00561D99" w:rsidRPr="00561D99">
        <w:rPr>
          <w:rFonts w:ascii="Arial Narrow" w:hAnsi="Arial Narrow"/>
          <w:sz w:val="18"/>
          <w:szCs w:val="18"/>
          <w:lang w:val="es-PE"/>
        </w:rPr>
        <w:t>contexto cambiante global.</w:t>
      </w:r>
    </w:p>
    <w:p w:rsidR="006C039C" w:rsidRDefault="00375A0A" w:rsidP="00375A0A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18"/>
          <w:szCs w:val="18"/>
          <w:lang w:val="es-PE"/>
        </w:rPr>
      </w:pPr>
      <w:r>
        <w:rPr>
          <w:rFonts w:ascii="Arial Narrow" w:hAnsi="Arial Narrow"/>
          <w:sz w:val="18"/>
          <w:szCs w:val="18"/>
          <w:lang w:val="es-PE"/>
        </w:rPr>
        <w:t xml:space="preserve">Comprende </w:t>
      </w:r>
      <w:r w:rsidR="00933621">
        <w:rPr>
          <w:rFonts w:ascii="Arial Narrow" w:hAnsi="Arial Narrow"/>
          <w:sz w:val="18"/>
          <w:szCs w:val="18"/>
          <w:lang w:val="es-PE"/>
        </w:rPr>
        <w:t xml:space="preserve">siete </w:t>
      </w:r>
      <w:r>
        <w:rPr>
          <w:rFonts w:ascii="Arial Narrow" w:hAnsi="Arial Narrow"/>
          <w:sz w:val="18"/>
          <w:szCs w:val="18"/>
          <w:lang w:val="es-PE"/>
        </w:rPr>
        <w:t>unidades temáticas</w:t>
      </w:r>
      <w:r w:rsidR="0045295F" w:rsidRPr="0099596C">
        <w:rPr>
          <w:rFonts w:ascii="Arial Narrow" w:hAnsi="Arial Narrow"/>
          <w:sz w:val="18"/>
          <w:szCs w:val="18"/>
          <w:lang w:val="es-PE"/>
        </w:rPr>
        <w:t xml:space="preserve">: </w:t>
      </w:r>
      <w:r w:rsidR="003E75CE">
        <w:rPr>
          <w:rFonts w:ascii="Arial Narrow" w:hAnsi="Arial Narrow"/>
          <w:sz w:val="18"/>
          <w:szCs w:val="18"/>
          <w:lang w:val="es-PE"/>
        </w:rPr>
        <w:t xml:space="preserve">(1) </w:t>
      </w:r>
      <w:r w:rsidR="002D6A88">
        <w:rPr>
          <w:rFonts w:ascii="Arial Narrow" w:hAnsi="Arial Narrow"/>
          <w:sz w:val="18"/>
          <w:szCs w:val="18"/>
          <w:lang w:val="es-PE"/>
        </w:rPr>
        <w:t xml:space="preserve">Introducción </w:t>
      </w:r>
      <w:r w:rsidR="00933621">
        <w:rPr>
          <w:rFonts w:ascii="Arial Narrow" w:hAnsi="Arial Narrow"/>
          <w:sz w:val="18"/>
          <w:szCs w:val="18"/>
          <w:lang w:val="es-PE"/>
        </w:rPr>
        <w:t>y generalidades de cerámico y refractarios</w:t>
      </w:r>
      <w:r w:rsidR="002D6A88">
        <w:rPr>
          <w:rFonts w:ascii="Arial Narrow" w:hAnsi="Arial Narrow"/>
          <w:sz w:val="18"/>
          <w:szCs w:val="18"/>
          <w:lang w:val="es-PE"/>
        </w:rPr>
        <w:t xml:space="preserve">, (2) </w:t>
      </w:r>
      <w:r w:rsidR="00E3720D">
        <w:rPr>
          <w:rFonts w:ascii="Arial Narrow" w:hAnsi="Arial Narrow"/>
          <w:sz w:val="18"/>
          <w:szCs w:val="18"/>
          <w:lang w:val="es-PE"/>
        </w:rPr>
        <w:t>Ciencia Cerámicas</w:t>
      </w:r>
      <w:r w:rsidR="006C039C" w:rsidRPr="006C039C">
        <w:rPr>
          <w:rFonts w:ascii="Arial Narrow" w:hAnsi="Arial Narrow"/>
          <w:sz w:val="18"/>
          <w:szCs w:val="18"/>
          <w:lang w:val="es-PE"/>
        </w:rPr>
        <w:t>,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 (</w:t>
      </w:r>
      <w:r w:rsidR="002D6A88">
        <w:rPr>
          <w:rFonts w:ascii="Arial Narrow" w:hAnsi="Arial Narrow"/>
          <w:sz w:val="18"/>
          <w:szCs w:val="18"/>
          <w:lang w:val="es-PE"/>
        </w:rPr>
        <w:t>3</w:t>
      </w:r>
      <w:r w:rsidR="00595A2E">
        <w:rPr>
          <w:rFonts w:ascii="Arial Narrow" w:hAnsi="Arial Narrow"/>
          <w:sz w:val="18"/>
          <w:szCs w:val="18"/>
          <w:lang w:val="es-PE"/>
        </w:rPr>
        <w:t>)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 </w:t>
      </w:r>
      <w:r w:rsidR="00E3720D">
        <w:rPr>
          <w:rFonts w:ascii="Arial Narrow" w:hAnsi="Arial Narrow"/>
          <w:sz w:val="18"/>
          <w:szCs w:val="18"/>
          <w:lang w:val="es-PE"/>
        </w:rPr>
        <w:t xml:space="preserve">Tecnología </w:t>
      </w:r>
      <w:r w:rsidR="00933621">
        <w:rPr>
          <w:rFonts w:ascii="Arial Narrow" w:hAnsi="Arial Narrow"/>
          <w:sz w:val="18"/>
          <w:szCs w:val="18"/>
          <w:lang w:val="es-PE"/>
        </w:rPr>
        <w:t>cerámica</w:t>
      </w:r>
      <w:r w:rsidR="006C039C" w:rsidRPr="006C039C">
        <w:rPr>
          <w:rFonts w:ascii="Arial Narrow" w:hAnsi="Arial Narrow"/>
          <w:sz w:val="18"/>
          <w:szCs w:val="18"/>
          <w:lang w:val="es-PE"/>
        </w:rPr>
        <w:t xml:space="preserve">, </w:t>
      </w:r>
      <w:r w:rsidR="00595A2E">
        <w:rPr>
          <w:rFonts w:ascii="Arial Narrow" w:hAnsi="Arial Narrow"/>
          <w:sz w:val="18"/>
          <w:szCs w:val="18"/>
          <w:lang w:val="es-PE"/>
        </w:rPr>
        <w:t>(</w:t>
      </w:r>
      <w:r w:rsidR="0098367D">
        <w:rPr>
          <w:rFonts w:ascii="Arial Narrow" w:hAnsi="Arial Narrow"/>
          <w:sz w:val="18"/>
          <w:szCs w:val="18"/>
          <w:lang w:val="es-PE"/>
        </w:rPr>
        <w:t>4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) </w:t>
      </w:r>
      <w:r w:rsidR="00E3720D">
        <w:rPr>
          <w:rFonts w:ascii="Arial Narrow" w:hAnsi="Arial Narrow"/>
          <w:sz w:val="18"/>
          <w:szCs w:val="18"/>
          <w:lang w:val="es-PE"/>
        </w:rPr>
        <w:t>Refractarios</w:t>
      </w:r>
      <w:r w:rsidR="004244F2">
        <w:rPr>
          <w:rFonts w:ascii="Arial Narrow" w:hAnsi="Arial Narrow"/>
          <w:sz w:val="18"/>
          <w:szCs w:val="18"/>
          <w:lang w:val="es-PE"/>
        </w:rPr>
        <w:t>,</w:t>
      </w:r>
      <w:r w:rsidR="006C039C" w:rsidRPr="006C039C">
        <w:rPr>
          <w:rFonts w:ascii="Arial Narrow" w:hAnsi="Arial Narrow"/>
          <w:sz w:val="18"/>
          <w:szCs w:val="18"/>
          <w:lang w:val="es-PE"/>
        </w:rPr>
        <w:t> </w:t>
      </w:r>
      <w:r w:rsidR="00595A2E">
        <w:rPr>
          <w:rFonts w:ascii="Arial Narrow" w:hAnsi="Arial Narrow"/>
          <w:sz w:val="18"/>
          <w:szCs w:val="18"/>
          <w:lang w:val="es-PE"/>
        </w:rPr>
        <w:t>(</w:t>
      </w:r>
      <w:r w:rsidR="004B3507">
        <w:rPr>
          <w:rFonts w:ascii="Arial Narrow" w:hAnsi="Arial Narrow"/>
          <w:sz w:val="18"/>
          <w:szCs w:val="18"/>
          <w:lang w:val="es-PE"/>
        </w:rPr>
        <w:t>5</w:t>
      </w:r>
      <w:r w:rsidR="00595A2E">
        <w:rPr>
          <w:rFonts w:ascii="Arial Narrow" w:hAnsi="Arial Narrow"/>
          <w:sz w:val="18"/>
          <w:szCs w:val="18"/>
          <w:lang w:val="es-PE"/>
        </w:rPr>
        <w:t xml:space="preserve">) </w:t>
      </w:r>
      <w:r w:rsidR="00E3720D">
        <w:rPr>
          <w:rFonts w:ascii="Arial Narrow" w:hAnsi="Arial Narrow"/>
          <w:sz w:val="18"/>
          <w:szCs w:val="18"/>
          <w:lang w:val="es-PE"/>
        </w:rPr>
        <w:t>Variedad de materiales refractarios</w:t>
      </w:r>
      <w:r w:rsidR="00BA6ECD">
        <w:rPr>
          <w:rFonts w:ascii="Arial Narrow" w:hAnsi="Arial Narrow"/>
          <w:sz w:val="18"/>
          <w:szCs w:val="18"/>
          <w:lang w:val="es-PE"/>
        </w:rPr>
        <w:t xml:space="preserve">, (6) </w:t>
      </w:r>
      <w:r w:rsidR="00E3720D">
        <w:rPr>
          <w:rFonts w:ascii="Arial Narrow" w:hAnsi="Arial Narrow"/>
          <w:sz w:val="18"/>
          <w:szCs w:val="18"/>
          <w:lang w:val="es-PE"/>
        </w:rPr>
        <w:t>Conducción de r</w:t>
      </w:r>
      <w:r w:rsidR="00BA6ECD">
        <w:rPr>
          <w:rFonts w:ascii="Arial Narrow" w:hAnsi="Arial Narrow"/>
          <w:sz w:val="18"/>
          <w:szCs w:val="18"/>
          <w:lang w:val="es-PE"/>
        </w:rPr>
        <w:t xml:space="preserve">efractarios, (7) </w:t>
      </w:r>
      <w:r w:rsidR="00E3720D">
        <w:rPr>
          <w:rFonts w:ascii="Arial Narrow" w:hAnsi="Arial Narrow"/>
          <w:sz w:val="18"/>
          <w:szCs w:val="18"/>
          <w:lang w:val="es-PE"/>
        </w:rPr>
        <w:t>Productos cerámicos especiales</w:t>
      </w:r>
      <w:r w:rsidR="002B4848">
        <w:rPr>
          <w:rFonts w:ascii="Arial Narrow" w:hAnsi="Arial Narrow"/>
          <w:sz w:val="18"/>
          <w:szCs w:val="18"/>
          <w:lang w:val="es-PE"/>
        </w:rPr>
        <w:t>.</w:t>
      </w:r>
    </w:p>
    <w:p w:rsidR="002B4848" w:rsidRDefault="002B4848" w:rsidP="00375A0A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sz w:val="18"/>
          <w:szCs w:val="18"/>
          <w:lang w:val="es-PE"/>
        </w:rPr>
      </w:pPr>
    </w:p>
    <w:p w:rsidR="00561D99" w:rsidRPr="00561D99" w:rsidRDefault="007F52C3" w:rsidP="00561D99">
      <w:pPr>
        <w:pStyle w:val="Ttulo7"/>
        <w:numPr>
          <w:ilvl w:val="0"/>
          <w:numId w:val="17"/>
        </w:numPr>
        <w:ind w:left="284" w:right="-686" w:hanging="284"/>
        <w:rPr>
          <w:rFonts w:ascii="Calibri" w:hAnsi="Calibri"/>
          <w:i w:val="0"/>
          <w:sz w:val="18"/>
        </w:rPr>
      </w:pPr>
      <w:r w:rsidRPr="004E67BF">
        <w:rPr>
          <w:rFonts w:ascii="Calibri" w:hAnsi="Calibri"/>
          <w:i w:val="0"/>
          <w:sz w:val="18"/>
        </w:rPr>
        <w:t>CONPETENCIAS GENERALES.</w:t>
      </w:r>
    </w:p>
    <w:p w:rsidR="007F52C3" w:rsidRDefault="007F52C3" w:rsidP="007F52C3">
      <w:pPr>
        <w:pStyle w:val="Prrafodelista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COGNOCITIVAS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(Saber).</w:t>
      </w:r>
    </w:p>
    <w:p w:rsidR="00F76CA2" w:rsidRPr="00F76CA2" w:rsidRDefault="00F76CA2" w:rsidP="00D80DF7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  <w:lang w:val="es-PE"/>
        </w:rPr>
      </w:pPr>
      <w:r w:rsidRPr="004B4144">
        <w:rPr>
          <w:rFonts w:ascii="Arial Narrow" w:hAnsi="Arial Narrow"/>
          <w:sz w:val="18"/>
          <w:szCs w:val="18"/>
          <w:lang w:val="es-PE"/>
        </w:rPr>
        <w:t>E</w:t>
      </w:r>
      <w:r w:rsidR="00025AB0">
        <w:rPr>
          <w:rFonts w:ascii="Arial Narrow" w:hAnsi="Arial Narrow"/>
          <w:sz w:val="18"/>
          <w:szCs w:val="18"/>
          <w:lang w:val="es-PE"/>
        </w:rPr>
        <w:t>xplica</w:t>
      </w:r>
      <w:r w:rsidR="00D80DF7">
        <w:rPr>
          <w:rFonts w:ascii="Arial Narrow" w:hAnsi="Arial Narrow"/>
          <w:sz w:val="18"/>
          <w:szCs w:val="18"/>
          <w:lang w:val="es-PE"/>
        </w:rPr>
        <w:t>r</w:t>
      </w:r>
      <w:r w:rsidR="00025AB0">
        <w:rPr>
          <w:rFonts w:ascii="Arial Narrow" w:hAnsi="Arial Narrow"/>
          <w:sz w:val="18"/>
          <w:szCs w:val="18"/>
          <w:lang w:val="es-PE"/>
        </w:rPr>
        <w:t xml:space="preserve"> las principales </w:t>
      </w:r>
      <w:r w:rsidR="00D80DF7">
        <w:rPr>
          <w:rFonts w:ascii="Arial Narrow" w:hAnsi="Arial Narrow"/>
          <w:sz w:val="18"/>
          <w:szCs w:val="18"/>
          <w:lang w:val="es-PE"/>
        </w:rPr>
        <w:t xml:space="preserve">aplicaciones </w:t>
      </w:r>
      <w:r w:rsidR="002726CC" w:rsidRPr="004B4144">
        <w:rPr>
          <w:rFonts w:ascii="Arial Narrow" w:hAnsi="Arial Narrow"/>
          <w:sz w:val="18"/>
          <w:szCs w:val="18"/>
          <w:lang w:val="es-PE"/>
        </w:rPr>
        <w:t>básicas</w:t>
      </w:r>
      <w:r w:rsidRPr="004B4144">
        <w:rPr>
          <w:rFonts w:ascii="Arial Narrow" w:hAnsi="Arial Narrow"/>
          <w:sz w:val="18"/>
          <w:szCs w:val="18"/>
          <w:lang w:val="es-PE"/>
        </w:rPr>
        <w:t xml:space="preserve"> </w:t>
      </w:r>
      <w:r w:rsidR="004F0B0C">
        <w:rPr>
          <w:rFonts w:ascii="Arial Narrow" w:hAnsi="Arial Narrow"/>
          <w:sz w:val="18"/>
          <w:szCs w:val="18"/>
          <w:lang w:val="es-PE"/>
        </w:rPr>
        <w:t>que nos permitan</w:t>
      </w:r>
      <w:r w:rsidRPr="004B4144">
        <w:rPr>
          <w:rFonts w:ascii="Arial Narrow" w:hAnsi="Arial Narrow"/>
          <w:sz w:val="18"/>
          <w:szCs w:val="18"/>
          <w:lang w:val="es-PE"/>
        </w:rPr>
        <w:t xml:space="preserve"> </w:t>
      </w:r>
      <w:r w:rsidR="004B4144" w:rsidRPr="004B4144">
        <w:rPr>
          <w:rFonts w:ascii="Arial Narrow" w:hAnsi="Arial Narrow"/>
          <w:sz w:val="18"/>
          <w:szCs w:val="18"/>
          <w:lang w:val="es-PE"/>
        </w:rPr>
        <w:t>seleccionar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 </w:t>
      </w:r>
      <w:r w:rsidR="00BA6ECD">
        <w:rPr>
          <w:rFonts w:ascii="Arial Narrow" w:hAnsi="Arial Narrow"/>
          <w:sz w:val="18"/>
          <w:szCs w:val="18"/>
          <w:lang w:val="es-PE"/>
        </w:rPr>
        <w:t xml:space="preserve">las arcillas, refractarios y 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los procesos </w:t>
      </w:r>
      <w:r w:rsidR="00BA6ECD">
        <w:rPr>
          <w:rFonts w:ascii="Arial Narrow" w:hAnsi="Arial Narrow"/>
          <w:sz w:val="18"/>
          <w:szCs w:val="18"/>
          <w:lang w:val="es-PE"/>
        </w:rPr>
        <w:t xml:space="preserve">de 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 produc</w:t>
      </w:r>
      <w:r w:rsidR="00BA6ECD">
        <w:rPr>
          <w:rFonts w:ascii="Arial Narrow" w:hAnsi="Arial Narrow"/>
          <w:sz w:val="18"/>
          <w:szCs w:val="18"/>
          <w:lang w:val="es-PE"/>
        </w:rPr>
        <w:t>ción de los cerámicos y refractarios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, 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en un ambiente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adecuadamente, 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con una selección adecuada de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equipos,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y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su disposición </w:t>
      </w:r>
      <w:r w:rsidR="004B4144">
        <w:rPr>
          <w:rFonts w:ascii="Arial Narrow" w:hAnsi="Arial Narrow"/>
          <w:sz w:val="18"/>
          <w:szCs w:val="18"/>
          <w:lang w:val="es-PE"/>
        </w:rPr>
        <w:t xml:space="preserve">con ella tenga los criterios básicos para </w:t>
      </w:r>
      <w:r w:rsidR="002726CC">
        <w:rPr>
          <w:rFonts w:ascii="Arial Narrow" w:hAnsi="Arial Narrow"/>
          <w:sz w:val="18"/>
          <w:szCs w:val="18"/>
          <w:lang w:val="es-PE"/>
        </w:rPr>
        <w:t xml:space="preserve">seleccionar </w:t>
      </w:r>
      <w:r w:rsidRPr="00F76CA2">
        <w:rPr>
          <w:rFonts w:ascii="Arial Narrow" w:hAnsi="Arial Narrow"/>
          <w:sz w:val="18"/>
          <w:szCs w:val="18"/>
          <w:lang w:val="es-PE"/>
        </w:rPr>
        <w:t xml:space="preserve">los principales servicios e instalaciones. </w:t>
      </w:r>
    </w:p>
    <w:p w:rsidR="007F52C3" w:rsidRPr="009145CD" w:rsidRDefault="007F52C3" w:rsidP="007F52C3">
      <w:pPr>
        <w:pStyle w:val="Prrafodelista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PROCEDIMENTALES</w:t>
      </w:r>
      <w:r w:rsidRPr="004E67BF">
        <w:rPr>
          <w:rFonts w:ascii="Calibri" w:hAnsi="Calibri"/>
          <w:b/>
          <w:bCs/>
          <w:iCs/>
          <w:color w:val="000000"/>
          <w:sz w:val="18"/>
          <w:szCs w:val="18"/>
          <w:lang w:val="es-PE" w:eastAsia="es-PE"/>
        </w:rPr>
        <w:t>: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(Saber hacer):</w:t>
      </w:r>
    </w:p>
    <w:p w:rsidR="00025AB0" w:rsidRDefault="00D80DF7" w:rsidP="00025AB0">
      <w:pPr>
        <w:pStyle w:val="Prrafodelista"/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Usar lo</w:t>
      </w:r>
      <w:r w:rsidR="00025AB0" w:rsidRPr="00025AB0">
        <w:rPr>
          <w:rFonts w:ascii="Arial Narrow" w:hAnsi="Arial Narrow"/>
          <w:sz w:val="18"/>
          <w:szCs w:val="18"/>
        </w:rPr>
        <w:t>s conceptos de ingeniería de procesos, planeamiento sistemático de la disposición,</w:t>
      </w:r>
      <w:r w:rsidR="00025AB0">
        <w:rPr>
          <w:rFonts w:ascii="Arial Narrow" w:hAnsi="Arial Narrow"/>
          <w:sz w:val="18"/>
          <w:szCs w:val="18"/>
        </w:rPr>
        <w:t xml:space="preserve"> </w:t>
      </w:r>
      <w:r w:rsidR="00025AB0" w:rsidRPr="00025AB0">
        <w:rPr>
          <w:rFonts w:ascii="Arial Narrow" w:hAnsi="Arial Narrow"/>
          <w:sz w:val="18"/>
          <w:szCs w:val="18"/>
        </w:rPr>
        <w:t xml:space="preserve">instalaciones de servicios auxiliares en el </w:t>
      </w:r>
      <w:r w:rsidR="002726CC">
        <w:rPr>
          <w:rFonts w:ascii="Arial Narrow" w:hAnsi="Arial Narrow"/>
          <w:sz w:val="18"/>
          <w:szCs w:val="18"/>
        </w:rPr>
        <w:t xml:space="preserve">proceso de producción del </w:t>
      </w:r>
      <w:r w:rsidR="00BA6ECD">
        <w:rPr>
          <w:rFonts w:ascii="Arial Narrow" w:hAnsi="Arial Narrow"/>
          <w:sz w:val="18"/>
          <w:szCs w:val="18"/>
        </w:rPr>
        <w:t>cerámicos y refractarios</w:t>
      </w:r>
      <w:r w:rsidR="00025AB0" w:rsidRPr="00025AB0">
        <w:rPr>
          <w:rFonts w:ascii="Arial Narrow" w:hAnsi="Arial Narrow"/>
          <w:sz w:val="18"/>
          <w:szCs w:val="18"/>
        </w:rPr>
        <w:t>.</w:t>
      </w:r>
    </w:p>
    <w:p w:rsidR="00025AB0" w:rsidRDefault="00025AB0" w:rsidP="00025AB0">
      <w:pPr>
        <w:pStyle w:val="Prrafodelista"/>
        <w:autoSpaceDE w:val="0"/>
        <w:autoSpaceDN w:val="0"/>
        <w:adjustRightInd w:val="0"/>
        <w:ind w:left="426"/>
        <w:jc w:val="both"/>
        <w:rPr>
          <w:rFonts w:ascii="Arial Narrow" w:hAnsi="Arial Narrow"/>
          <w:sz w:val="18"/>
          <w:szCs w:val="18"/>
        </w:rPr>
      </w:pPr>
      <w:r w:rsidRPr="004F0B0C">
        <w:rPr>
          <w:rFonts w:ascii="Arial Narrow" w:hAnsi="Arial Narrow"/>
          <w:sz w:val="18"/>
          <w:szCs w:val="18"/>
        </w:rPr>
        <w:t>U</w:t>
      </w:r>
      <w:r>
        <w:rPr>
          <w:rFonts w:ascii="Arial Narrow" w:hAnsi="Arial Narrow"/>
          <w:sz w:val="18"/>
          <w:szCs w:val="18"/>
        </w:rPr>
        <w:t>sar c</w:t>
      </w:r>
      <w:r w:rsidRPr="004F0B0C">
        <w:rPr>
          <w:rFonts w:ascii="Arial Narrow" w:hAnsi="Arial Narrow"/>
          <w:sz w:val="18"/>
          <w:szCs w:val="18"/>
        </w:rPr>
        <w:t xml:space="preserve">orrectamente tablas y gráficos que permitan </w:t>
      </w:r>
      <w:r w:rsidR="00D853B0">
        <w:rPr>
          <w:rFonts w:ascii="Arial Narrow" w:hAnsi="Arial Narrow"/>
          <w:sz w:val="18"/>
          <w:szCs w:val="18"/>
        </w:rPr>
        <w:t xml:space="preserve">seleccionar, </w:t>
      </w:r>
      <w:r w:rsidRPr="004F0B0C">
        <w:rPr>
          <w:rFonts w:ascii="Arial Narrow" w:hAnsi="Arial Narrow"/>
          <w:sz w:val="18"/>
          <w:szCs w:val="18"/>
        </w:rPr>
        <w:t>calcular el tamaño y capacidad de equipos e instalaciones necesarias.</w:t>
      </w:r>
    </w:p>
    <w:p w:rsidR="007F52C3" w:rsidRPr="009145CD" w:rsidRDefault="007F52C3" w:rsidP="002611C9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color w:val="000000"/>
          <w:sz w:val="18"/>
          <w:szCs w:val="18"/>
          <w:lang w:val="es-PE" w:eastAsia="es-PE"/>
        </w:rPr>
      </w:pPr>
      <w:r w:rsidRPr="004E67BF">
        <w:rPr>
          <w:rFonts w:ascii="Calibri" w:hAnsi="Calibri"/>
          <w:b/>
          <w:bCs/>
          <w:sz w:val="18"/>
          <w:szCs w:val="18"/>
        </w:rPr>
        <w:t>ACTITUDINALES</w:t>
      </w:r>
      <w:r w:rsidRPr="009145CD">
        <w:rPr>
          <w:rFonts w:ascii="Arial Narrow" w:hAnsi="Arial Narrow"/>
          <w:b/>
          <w:bCs/>
          <w:iCs/>
          <w:color w:val="000000"/>
          <w:sz w:val="18"/>
          <w:szCs w:val="18"/>
          <w:lang w:val="es-PE" w:eastAsia="es-PE"/>
        </w:rPr>
        <w:t xml:space="preserve">: 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 xml:space="preserve">(Saber </w:t>
      </w:r>
      <w:r>
        <w:rPr>
          <w:rFonts w:ascii="Arial Narrow" w:hAnsi="Arial Narrow"/>
          <w:color w:val="000000"/>
          <w:sz w:val="18"/>
          <w:szCs w:val="18"/>
          <w:lang w:val="es-PE" w:eastAsia="es-PE"/>
        </w:rPr>
        <w:t>Ser</w:t>
      </w:r>
      <w:r w:rsidRPr="009145CD">
        <w:rPr>
          <w:rFonts w:ascii="Arial Narrow" w:hAnsi="Arial Narrow"/>
          <w:color w:val="000000"/>
          <w:sz w:val="18"/>
          <w:szCs w:val="18"/>
          <w:lang w:val="es-PE" w:eastAsia="es-PE"/>
        </w:rPr>
        <w:t>):</w:t>
      </w:r>
    </w:p>
    <w:p w:rsidR="007F52C3" w:rsidRPr="004852CA" w:rsidRDefault="00FD139A" w:rsidP="002611C9">
      <w:pPr>
        <w:pStyle w:val="Ttulo6"/>
        <w:ind w:left="284" w:right="-2"/>
        <w:jc w:val="both"/>
        <w:rPr>
          <w:rFonts w:ascii="Arial Narrow" w:hAnsi="Arial Narrow"/>
          <w:b w:val="0"/>
          <w:i w:val="0"/>
          <w:sz w:val="18"/>
          <w:szCs w:val="18"/>
        </w:rPr>
      </w:pPr>
      <w:r>
        <w:rPr>
          <w:rFonts w:ascii="Arial Narrow" w:hAnsi="Arial Narrow"/>
          <w:b w:val="0"/>
          <w:i w:val="0"/>
          <w:sz w:val="18"/>
          <w:szCs w:val="18"/>
        </w:rPr>
        <w:t xml:space="preserve">Resolver </w:t>
      </w:r>
      <w:r w:rsidR="007F52C3" w:rsidRPr="004852CA">
        <w:rPr>
          <w:rFonts w:ascii="Arial Narrow" w:hAnsi="Arial Narrow"/>
          <w:b w:val="0"/>
          <w:i w:val="0"/>
          <w:sz w:val="18"/>
          <w:szCs w:val="18"/>
        </w:rPr>
        <w:t>y colabora</w:t>
      </w:r>
      <w:r w:rsidR="00BE3FB5">
        <w:rPr>
          <w:rFonts w:ascii="Arial Narrow" w:hAnsi="Arial Narrow"/>
          <w:b w:val="0"/>
          <w:i w:val="0"/>
          <w:sz w:val="18"/>
          <w:szCs w:val="18"/>
        </w:rPr>
        <w:t>r</w:t>
      </w:r>
      <w:r w:rsidR="007F52C3" w:rsidRPr="004852CA">
        <w:rPr>
          <w:rFonts w:ascii="Arial Narrow" w:hAnsi="Arial Narrow"/>
          <w:b w:val="0"/>
          <w:i w:val="0"/>
          <w:sz w:val="18"/>
          <w:szCs w:val="18"/>
        </w:rPr>
        <w:t xml:space="preserve"> en las actividades de aprendizaje y tareas académicas, mediante el uso de  bibliografía y revistas científica de investigación, demostrando su proyección individual</w:t>
      </w:r>
      <w:r w:rsidR="00BA6ECD">
        <w:rPr>
          <w:rFonts w:ascii="Arial Narrow" w:hAnsi="Arial Narrow"/>
          <w:b w:val="0"/>
          <w:i w:val="0"/>
          <w:sz w:val="18"/>
          <w:szCs w:val="18"/>
        </w:rPr>
        <w:t xml:space="preserve"> y grupal</w:t>
      </w:r>
      <w:r w:rsidR="007F52C3" w:rsidRPr="004852CA">
        <w:rPr>
          <w:rFonts w:ascii="Arial Narrow" w:hAnsi="Arial Narrow"/>
          <w:b w:val="0"/>
          <w:i w:val="0"/>
          <w:sz w:val="18"/>
          <w:szCs w:val="18"/>
        </w:rPr>
        <w:t>.</w:t>
      </w:r>
    </w:p>
    <w:p w:rsidR="0045295F" w:rsidRPr="004E67BF" w:rsidRDefault="0045295F" w:rsidP="002611C9">
      <w:pPr>
        <w:pStyle w:val="Ttulo6"/>
        <w:numPr>
          <w:ilvl w:val="0"/>
          <w:numId w:val="17"/>
        </w:numPr>
        <w:ind w:left="284" w:right="424" w:hanging="284"/>
        <w:jc w:val="both"/>
        <w:rPr>
          <w:rFonts w:ascii="Calibri" w:hAnsi="Calibri"/>
          <w:lang w:val="es-PE"/>
        </w:rPr>
      </w:pPr>
      <w:r w:rsidRPr="004E67BF">
        <w:rPr>
          <w:rFonts w:ascii="Calibri" w:hAnsi="Calibri"/>
          <w:i w:val="0"/>
          <w:sz w:val="18"/>
          <w:szCs w:val="18"/>
          <w:lang w:val="es-PE"/>
        </w:rPr>
        <w:t xml:space="preserve">ESTRATEGIAS </w:t>
      </w:r>
      <w:r w:rsidR="007F52C3" w:rsidRPr="004E67BF">
        <w:rPr>
          <w:rFonts w:ascii="Calibri" w:hAnsi="Calibri"/>
          <w:i w:val="0"/>
          <w:sz w:val="18"/>
          <w:szCs w:val="18"/>
          <w:lang w:val="es-PE"/>
        </w:rPr>
        <w:t>METODOLOGICAS.</w:t>
      </w:r>
    </w:p>
    <w:p w:rsidR="0045295F" w:rsidRPr="00D80DF7" w:rsidRDefault="0045295F" w:rsidP="004852CA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b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 xml:space="preserve">AREA TEORICA: </w:t>
      </w:r>
      <w:r w:rsidRPr="00D80DF7">
        <w:rPr>
          <w:rFonts w:ascii="Arial Narrow" w:hAnsi="Arial Narrow"/>
          <w:sz w:val="18"/>
          <w:szCs w:val="18"/>
          <w:lang w:val="es-PE"/>
        </w:rPr>
        <w:t>Exposición-Demostración-Dinámica grupal-Inductivo-Deductivo. Investigación</w:t>
      </w:r>
    </w:p>
    <w:p w:rsidR="001B7EF3" w:rsidRPr="00D80DF7" w:rsidRDefault="00143102" w:rsidP="001B7EF3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b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>EQUIPOS:</w:t>
      </w:r>
      <w:r w:rsidR="0045295F" w:rsidRPr="00D80DF7">
        <w:rPr>
          <w:rFonts w:ascii="Arial Narrow" w:hAnsi="Arial Narrow"/>
          <w:b/>
          <w:sz w:val="18"/>
          <w:szCs w:val="18"/>
          <w:lang w:val="es-PE"/>
        </w:rPr>
        <w:t xml:space="preserve"> </w:t>
      </w:r>
      <w:r w:rsidR="00526F7C">
        <w:rPr>
          <w:rFonts w:ascii="Arial Narrow" w:hAnsi="Arial Narrow"/>
          <w:b/>
          <w:sz w:val="18"/>
          <w:szCs w:val="18"/>
          <w:lang w:val="es-PE"/>
        </w:rPr>
        <w:t>C</w:t>
      </w:r>
      <w:r w:rsidR="0045295F" w:rsidRPr="00D80DF7">
        <w:rPr>
          <w:rFonts w:ascii="Arial Narrow" w:hAnsi="Arial Narrow"/>
          <w:sz w:val="18"/>
          <w:szCs w:val="18"/>
          <w:lang w:val="es-PE"/>
        </w:rPr>
        <w:t>omputadoras data display, TV, etc.</w:t>
      </w:r>
    </w:p>
    <w:p w:rsidR="0045295F" w:rsidRPr="001B7EF3" w:rsidRDefault="0045295F" w:rsidP="001B7EF3">
      <w:pPr>
        <w:widowControl w:val="0"/>
        <w:numPr>
          <w:ilvl w:val="0"/>
          <w:numId w:val="19"/>
        </w:numPr>
        <w:ind w:left="567" w:right="28" w:hanging="207"/>
        <w:jc w:val="both"/>
        <w:rPr>
          <w:rFonts w:ascii="Arial Narrow" w:hAnsi="Arial Narrow"/>
          <w:sz w:val="18"/>
          <w:szCs w:val="18"/>
          <w:lang w:val="es-PE"/>
        </w:rPr>
      </w:pPr>
      <w:r w:rsidRPr="00D80DF7">
        <w:rPr>
          <w:rFonts w:ascii="Arial Narrow" w:hAnsi="Arial Narrow"/>
          <w:b/>
          <w:sz w:val="18"/>
          <w:szCs w:val="18"/>
          <w:lang w:val="es-PE"/>
        </w:rPr>
        <w:t>MATERIALES</w:t>
      </w:r>
      <w:r w:rsidRPr="00D80DF7">
        <w:rPr>
          <w:rFonts w:ascii="Arial Narrow" w:hAnsi="Arial Narrow"/>
          <w:sz w:val="18"/>
          <w:szCs w:val="18"/>
          <w:lang w:val="es-PE"/>
        </w:rPr>
        <w:t>: Se u</w:t>
      </w:r>
      <w:r w:rsidR="00D22011">
        <w:rPr>
          <w:rFonts w:ascii="Arial Narrow" w:hAnsi="Arial Narrow"/>
          <w:sz w:val="18"/>
          <w:szCs w:val="18"/>
          <w:lang w:val="es-PE"/>
        </w:rPr>
        <w:t>saran materiales de laboratorio</w:t>
      </w:r>
      <w:r w:rsidRPr="00D80DF7">
        <w:rPr>
          <w:rFonts w:ascii="Arial Narrow" w:hAnsi="Arial Narrow"/>
          <w:sz w:val="18"/>
          <w:szCs w:val="18"/>
          <w:lang w:val="es-PE"/>
        </w:rPr>
        <w:t>, así como se</w:t>
      </w:r>
      <w:r w:rsidR="000F6D47" w:rsidRPr="00D80DF7">
        <w:rPr>
          <w:rFonts w:ascii="Arial Narrow" w:hAnsi="Arial Narrow"/>
          <w:sz w:val="18"/>
          <w:szCs w:val="18"/>
          <w:lang w:val="es-PE"/>
        </w:rPr>
        <w:t>paratas, plumones,  motas, etc.</w:t>
      </w:r>
    </w:p>
    <w:p w:rsidR="00DB15CF" w:rsidRDefault="0045295F" w:rsidP="00146A64">
      <w:pPr>
        <w:ind w:right="-686"/>
        <w:jc w:val="center"/>
        <w:rPr>
          <w:rFonts w:ascii="Arial" w:hAnsi="Arial"/>
          <w:b/>
          <w:sz w:val="20"/>
          <w:lang w:val="es-PE"/>
        </w:rPr>
      </w:pPr>
      <w:proofErr w:type="spellStart"/>
      <w:r w:rsidRPr="00B3109A">
        <w:rPr>
          <w:rFonts w:ascii="Arial Narrow" w:hAnsi="Arial Narrow"/>
          <w:sz w:val="18"/>
          <w:lang w:val="pt-BR"/>
        </w:rPr>
        <w:t>Huacho</w:t>
      </w:r>
      <w:proofErr w:type="spellEnd"/>
      <w:r w:rsidR="00DB15CF" w:rsidRPr="00B3109A">
        <w:rPr>
          <w:rFonts w:ascii="Arial Narrow" w:hAnsi="Arial Narrow"/>
          <w:sz w:val="18"/>
          <w:lang w:val="pt-BR"/>
        </w:rPr>
        <w:t xml:space="preserve"> </w:t>
      </w:r>
      <w:r w:rsidRPr="00B3109A">
        <w:rPr>
          <w:rFonts w:ascii="Arial Narrow" w:hAnsi="Arial Narrow"/>
          <w:sz w:val="18"/>
          <w:lang w:val="pt-BR"/>
        </w:rPr>
        <w:t>20</w:t>
      </w:r>
      <w:r w:rsidR="006926C9">
        <w:rPr>
          <w:rFonts w:ascii="Arial Narrow" w:hAnsi="Arial Narrow"/>
          <w:sz w:val="18"/>
          <w:lang w:val="pt-BR"/>
        </w:rPr>
        <w:t>1</w:t>
      </w:r>
      <w:r w:rsidR="00C87CCA">
        <w:rPr>
          <w:rFonts w:ascii="Arial Narrow" w:hAnsi="Arial Narrow"/>
          <w:sz w:val="18"/>
          <w:lang w:val="pt-BR"/>
        </w:rPr>
        <w:t>8</w:t>
      </w:r>
    </w:p>
    <w:p w:rsidR="00BE6D60" w:rsidRDefault="00BE6D60">
      <w:pPr>
        <w:rPr>
          <w:rFonts w:ascii="Arial" w:hAnsi="Arial"/>
          <w:b/>
          <w:sz w:val="20"/>
          <w:lang w:val="es-PE"/>
        </w:rPr>
      </w:pPr>
      <w:r>
        <w:rPr>
          <w:rFonts w:ascii="Arial" w:hAnsi="Arial"/>
          <w:b/>
          <w:sz w:val="20"/>
          <w:lang w:val="es-PE"/>
        </w:rPr>
        <w:br w:type="page"/>
      </w:r>
    </w:p>
    <w:p w:rsidR="00D22011" w:rsidRDefault="00D22011" w:rsidP="00DB15CF">
      <w:pPr>
        <w:rPr>
          <w:rFonts w:ascii="Arial" w:hAnsi="Arial"/>
          <w:b/>
          <w:sz w:val="20"/>
          <w:lang w:val="es-PE"/>
        </w:rPr>
        <w:sectPr w:rsidR="00D22011" w:rsidSect="004A5923">
          <w:type w:val="continuous"/>
          <w:pgSz w:w="16840" w:h="11907" w:orient="landscape" w:code="9"/>
          <w:pgMar w:top="454" w:right="737" w:bottom="454" w:left="454" w:header="0" w:footer="0" w:gutter="0"/>
          <w:cols w:num="2" w:space="431"/>
        </w:sectPr>
      </w:pPr>
    </w:p>
    <w:p w:rsidR="002B3913" w:rsidRDefault="002B3913" w:rsidP="002B3913">
      <w:pPr>
        <w:jc w:val="center"/>
        <w:rPr>
          <w:rFonts w:ascii="Calibri" w:hAnsi="Calibri"/>
          <w:b/>
          <w:sz w:val="18"/>
          <w:szCs w:val="18"/>
          <w:lang w:val="es-PE"/>
        </w:rPr>
      </w:pPr>
      <w:r w:rsidRPr="002B3913">
        <w:rPr>
          <w:rFonts w:ascii="Calibri" w:hAnsi="Calibri"/>
          <w:b/>
          <w:sz w:val="18"/>
          <w:szCs w:val="18"/>
          <w:lang w:val="es-PE"/>
        </w:rPr>
        <w:lastRenderedPageBreak/>
        <w:t>COMPETENCIAS TRANSVERSALES O GENERALES</w:t>
      </w:r>
    </w:p>
    <w:p w:rsidR="00162FEE" w:rsidRPr="0091139D" w:rsidRDefault="00162FEE" w:rsidP="002B3913">
      <w:pPr>
        <w:jc w:val="center"/>
        <w:rPr>
          <w:rFonts w:ascii="Calibri" w:hAnsi="Calibri"/>
          <w:b/>
          <w:sz w:val="10"/>
          <w:szCs w:val="18"/>
          <w:lang w:val="es-PE"/>
        </w:rPr>
      </w:pP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10"/>
      </w:tblGrid>
      <w:tr w:rsidR="00424B48" w:rsidRPr="00AD2F62" w:rsidTr="00AD2F62">
        <w:trPr>
          <w:cantSplit/>
          <w:trHeight w:val="199"/>
        </w:trPr>
        <w:tc>
          <w:tcPr>
            <w:tcW w:w="567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</w:t>
            </w:r>
            <w:r w:rsidR="00162FEE"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o</w:t>
            </w:r>
          </w:p>
        </w:tc>
        <w:tc>
          <w:tcPr>
            <w:tcW w:w="709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Instrumentales</w:t>
            </w:r>
          </w:p>
        </w:tc>
      </w:tr>
      <w:tr w:rsidR="002B3913" w:rsidRPr="00AD2F62" w:rsidTr="00AD2F62">
        <w:tc>
          <w:tcPr>
            <w:tcW w:w="567" w:type="dxa"/>
          </w:tcPr>
          <w:p w:rsidR="002B391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2B3913" w:rsidRPr="00AD2F62" w:rsidRDefault="002B391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F5686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análisis y síntesis.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organización y planificación.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Comunicación oral y escrita en lenguaje nativa</w:t>
            </w:r>
          </w:p>
        </w:tc>
      </w:tr>
      <w:tr w:rsidR="000F5686" w:rsidRPr="00AD2F62" w:rsidTr="00AD2F62">
        <w:tc>
          <w:tcPr>
            <w:tcW w:w="567" w:type="dxa"/>
          </w:tcPr>
          <w:p w:rsidR="000F5686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0F5686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0F5686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Conocimiento de una lengua extranjera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Capacidad de gestión de la información 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Resolución de problemas.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Toma de decisiones.</w:t>
            </w:r>
          </w:p>
        </w:tc>
      </w:tr>
      <w:tr w:rsidR="00424B48" w:rsidRPr="00AD2F62" w:rsidTr="00AD2F62">
        <w:tc>
          <w:tcPr>
            <w:tcW w:w="567" w:type="dxa"/>
          </w:tcPr>
          <w:p w:rsidR="00424B48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424B48" w:rsidRPr="00AD2F62" w:rsidRDefault="00424B48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424B48" w:rsidRPr="00AD2F62" w:rsidRDefault="000F5686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Conocimientos de medios informáticos.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Personales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Trabajo en equipo, carácter interdisciplinario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Habilidad en las relaciones interpersonales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Comunicarse con expertos de otras áreas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Reconocer la diversidad y </w:t>
            </w:r>
            <w:r w:rsidR="00A1557F" w:rsidRPr="00AD2F62">
              <w:rPr>
                <w:rFonts w:ascii="Arial Narrow" w:hAnsi="Arial Narrow"/>
                <w:sz w:val="18"/>
                <w:szCs w:val="18"/>
                <w:lang w:val="es-PE"/>
              </w:rPr>
              <w:t>multiculturalidad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Razonamiento </w:t>
            </w:r>
            <w:r w:rsidR="00A1557F" w:rsidRPr="00AD2F62">
              <w:rPr>
                <w:rFonts w:ascii="Arial Narrow" w:hAnsi="Arial Narrow"/>
                <w:sz w:val="18"/>
                <w:szCs w:val="18"/>
                <w:lang w:val="es-PE"/>
              </w:rPr>
              <w:t>crítico</w:t>
            </w: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Compromiso ético.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Alto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Medio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Competencias sistémicas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Habilidades de aprendizaje y trabajo autónomo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Adaptación a nuevas situaciones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Capacidad de aplicar los conocimientos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Creatividad e innovación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709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Conocimiento de otras culturas y costumbres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Liderazgo, iniciativa y espíritu emprendedor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 xml:space="preserve">Motivación por la calidad </w:t>
            </w:r>
          </w:p>
        </w:tc>
      </w:tr>
      <w:tr w:rsidR="00E734F3" w:rsidRPr="00AD2F62" w:rsidTr="00AD2F62">
        <w:tc>
          <w:tcPr>
            <w:tcW w:w="567" w:type="dxa"/>
          </w:tcPr>
          <w:p w:rsidR="00E734F3" w:rsidRPr="00AD2F62" w:rsidRDefault="000F5686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X</w:t>
            </w:r>
          </w:p>
        </w:tc>
        <w:tc>
          <w:tcPr>
            <w:tcW w:w="709" w:type="dxa"/>
          </w:tcPr>
          <w:p w:rsidR="00E734F3" w:rsidRPr="00AD2F62" w:rsidRDefault="00E734F3" w:rsidP="00AD2F62">
            <w:pPr>
              <w:jc w:val="center"/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2410" w:type="dxa"/>
          </w:tcPr>
          <w:p w:rsidR="00E734F3" w:rsidRPr="00AD2F62" w:rsidRDefault="00E734F3" w:rsidP="00AD2F62">
            <w:pPr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AD2F62">
              <w:rPr>
                <w:rFonts w:ascii="Arial Narrow" w:hAnsi="Arial Narrow"/>
                <w:sz w:val="18"/>
                <w:szCs w:val="18"/>
                <w:lang w:val="es-PE"/>
              </w:rPr>
              <w:t>Sensibilidad hacia temas medioambientales</w:t>
            </w:r>
          </w:p>
        </w:tc>
      </w:tr>
    </w:tbl>
    <w:p w:rsidR="00160E54" w:rsidRDefault="00160E54" w:rsidP="0091139D">
      <w:pPr>
        <w:numPr>
          <w:ilvl w:val="0"/>
          <w:numId w:val="17"/>
        </w:numPr>
        <w:ind w:left="284" w:hanging="284"/>
        <w:rPr>
          <w:rFonts w:ascii="Arial Narrow" w:hAnsi="Arial Narrow"/>
          <w:b/>
          <w:sz w:val="18"/>
          <w:szCs w:val="18"/>
          <w:lang w:val="es-PE"/>
        </w:rPr>
      </w:pPr>
      <w:r w:rsidRPr="00B261D2">
        <w:rPr>
          <w:rFonts w:ascii="Arial Narrow" w:hAnsi="Arial Narrow"/>
          <w:b/>
          <w:sz w:val="18"/>
          <w:szCs w:val="18"/>
          <w:lang w:val="es-PE"/>
        </w:rPr>
        <w:t>PROGRAMACIÓN DE CONTENIDOS</w:t>
      </w:r>
    </w:p>
    <w:p w:rsidR="006D15D9" w:rsidRDefault="00160E54" w:rsidP="0091139D">
      <w:pPr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B261D2">
        <w:rPr>
          <w:rFonts w:ascii="Arial Narrow" w:hAnsi="Arial Narrow" w:cs="Arial"/>
          <w:b/>
          <w:sz w:val="18"/>
          <w:szCs w:val="18"/>
          <w:lang w:val="es-PE"/>
        </w:rPr>
        <w:t xml:space="preserve">PRIMERA UNIDAD: </w:t>
      </w:r>
      <w:r w:rsidR="006D15D9" w:rsidRPr="006D15D9">
        <w:rPr>
          <w:rFonts w:ascii="Arial Narrow" w:hAnsi="Arial Narrow" w:cs="Arial"/>
          <w:b/>
          <w:sz w:val="18"/>
          <w:szCs w:val="18"/>
          <w:lang w:val="es-PE"/>
        </w:rPr>
        <w:t>INTRODUCCIÓN Y GENERALIDADES DE CERÁMICO Y REFRACTARIOS</w:t>
      </w:r>
      <w:r w:rsidR="006D15D9" w:rsidRPr="003E217B">
        <w:rPr>
          <w:rFonts w:ascii="Arial Narrow" w:hAnsi="Arial Narrow"/>
          <w:b/>
          <w:sz w:val="18"/>
          <w:u w:val="single"/>
          <w:lang w:val="es-PE"/>
        </w:rPr>
        <w:t xml:space="preserve"> </w:t>
      </w:r>
    </w:p>
    <w:p w:rsidR="00B261D2" w:rsidRPr="001B7003" w:rsidRDefault="00B261D2" w:rsidP="0091139D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3E217B">
        <w:rPr>
          <w:rFonts w:ascii="Arial Narrow" w:hAnsi="Arial Narrow"/>
          <w:b/>
          <w:sz w:val="18"/>
          <w:u w:val="single"/>
          <w:lang w:val="es-PE"/>
        </w:rPr>
        <w:t xml:space="preserve">PRIMERA 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- 0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3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-0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9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824A85" w:rsidRPr="008F236B" w:rsidRDefault="00C87CCA" w:rsidP="0091139D">
      <w:pPr>
        <w:pStyle w:val="Sangra3detindependiente"/>
        <w:ind w:left="0"/>
        <w:jc w:val="both"/>
        <w:rPr>
          <w:rFonts w:ascii="Arial Narrow" w:hAnsi="Arial Narrow"/>
          <w:sz w:val="18"/>
          <w:lang w:val="es-PE"/>
        </w:rPr>
      </w:pPr>
      <w:r w:rsidRPr="00824A85">
        <w:rPr>
          <w:rFonts w:ascii="Arial Narrow" w:hAnsi="Arial Narrow"/>
          <w:sz w:val="18"/>
          <w:lang w:val="es-PE"/>
        </w:rPr>
        <w:t>Introducción. -</w:t>
      </w:r>
      <w:r w:rsidR="00824A85" w:rsidRPr="00824A85">
        <w:rPr>
          <w:rFonts w:ascii="Arial Narrow" w:hAnsi="Arial Narrow"/>
          <w:sz w:val="18"/>
          <w:lang w:val="es-PE"/>
        </w:rPr>
        <w:t xml:space="preserve"> </w:t>
      </w:r>
      <w:r w:rsidRPr="00824A85">
        <w:rPr>
          <w:rFonts w:ascii="Arial Narrow" w:hAnsi="Arial Narrow"/>
          <w:sz w:val="18"/>
          <w:lang w:val="es-PE"/>
        </w:rPr>
        <w:t>Historia. -</w:t>
      </w:r>
      <w:r w:rsidR="00824A85" w:rsidRPr="00824A85">
        <w:rPr>
          <w:rFonts w:ascii="Arial Narrow" w:hAnsi="Arial Narrow"/>
          <w:sz w:val="18"/>
          <w:lang w:val="es-PE"/>
        </w:rPr>
        <w:t xml:space="preserve"> Concepto de</w:t>
      </w:r>
      <w:r w:rsidR="00824A85" w:rsidRPr="0028105A">
        <w:rPr>
          <w:rFonts w:ascii="Arial Narrow" w:hAnsi="Arial Narrow"/>
          <w:sz w:val="24"/>
          <w:szCs w:val="24"/>
        </w:rPr>
        <w:t xml:space="preserve"> </w:t>
      </w:r>
      <w:r w:rsidR="00824A85" w:rsidRPr="00824A85">
        <w:rPr>
          <w:rFonts w:ascii="Arial Narrow" w:hAnsi="Arial Narrow"/>
          <w:sz w:val="18"/>
          <w:lang w:val="es-PE"/>
        </w:rPr>
        <w:t xml:space="preserve">la materia prima </w:t>
      </w:r>
      <w:r w:rsidRPr="00824A85">
        <w:rPr>
          <w:rFonts w:ascii="Arial Narrow" w:hAnsi="Arial Narrow"/>
          <w:sz w:val="18"/>
          <w:lang w:val="es-PE"/>
        </w:rPr>
        <w:t>básica. -</w:t>
      </w:r>
      <w:r w:rsidR="00824A85" w:rsidRPr="00824A85">
        <w:rPr>
          <w:rFonts w:ascii="Arial Narrow" w:hAnsi="Arial Narrow"/>
          <w:sz w:val="18"/>
          <w:lang w:val="es-PE"/>
        </w:rPr>
        <w:t xml:space="preserve"> Química básica de la cerámica.</w:t>
      </w:r>
      <w:r w:rsidR="008F236B">
        <w:rPr>
          <w:rFonts w:ascii="Arial Narrow" w:hAnsi="Arial Narrow"/>
          <w:sz w:val="18"/>
          <w:lang w:val="es-PE"/>
        </w:rPr>
        <w:t xml:space="preserve"> </w:t>
      </w:r>
      <w:r w:rsidR="008F236B" w:rsidRPr="008F236B">
        <w:rPr>
          <w:rFonts w:ascii="Arial Narrow" w:hAnsi="Arial Narrow"/>
          <w:sz w:val="18"/>
          <w:lang w:val="es-PE"/>
        </w:rPr>
        <w:t>Cerámica. Conceptos básicos. Historia de la industria cerámica. Definición de material cerámico. Introducción al proceso cerámico. Ciencia y tecnología cerámica. Relaciones con otras ciencias</w:t>
      </w:r>
      <w:r w:rsidR="008F236B">
        <w:rPr>
          <w:rFonts w:ascii="Arial Narrow" w:hAnsi="Arial Narrow"/>
          <w:sz w:val="18"/>
          <w:lang w:val="es-PE"/>
        </w:rPr>
        <w:t>.</w:t>
      </w:r>
    </w:p>
    <w:p w:rsidR="00B261D2" w:rsidRP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Objetivo:</w:t>
      </w:r>
      <w:r w:rsidRPr="00B261D2">
        <w:rPr>
          <w:rFonts w:ascii="Arial Narrow" w:hAnsi="Arial Narrow"/>
          <w:sz w:val="18"/>
          <w:lang w:val="es-PE"/>
        </w:rPr>
        <w:t xml:space="preserve"> Analizar los conocimiento básicos </w:t>
      </w:r>
      <w:r w:rsidR="000E1E8B">
        <w:rPr>
          <w:rFonts w:ascii="Arial Narrow" w:hAnsi="Arial Narrow"/>
          <w:sz w:val="18"/>
          <w:lang w:val="es-PE"/>
        </w:rPr>
        <w:t>d</w:t>
      </w:r>
      <w:r w:rsidR="008F01A7">
        <w:rPr>
          <w:rFonts w:ascii="Arial Narrow" w:hAnsi="Arial Narrow"/>
          <w:sz w:val="18"/>
          <w:lang w:val="es-PE"/>
        </w:rPr>
        <w:t xml:space="preserve">e </w:t>
      </w:r>
      <w:r w:rsidR="00824A85">
        <w:rPr>
          <w:rFonts w:ascii="Arial Narrow" w:hAnsi="Arial Narrow"/>
          <w:sz w:val="18"/>
          <w:lang w:val="es-PE"/>
        </w:rPr>
        <w:t>cerámica</w:t>
      </w:r>
      <w:r w:rsidR="008F01A7">
        <w:rPr>
          <w:rFonts w:ascii="Arial Narrow" w:hAnsi="Arial Narrow"/>
          <w:sz w:val="18"/>
          <w:lang w:val="es-PE"/>
        </w:rPr>
        <w:t xml:space="preserve">, </w:t>
      </w:r>
      <w:r w:rsidR="00824A85">
        <w:rPr>
          <w:rFonts w:ascii="Arial Narrow" w:hAnsi="Arial Narrow"/>
          <w:sz w:val="18"/>
          <w:lang w:val="es-PE"/>
        </w:rPr>
        <w:t>refractarios</w:t>
      </w:r>
      <w:r w:rsidR="008F01A7">
        <w:rPr>
          <w:rFonts w:ascii="Arial Narrow" w:hAnsi="Arial Narrow"/>
          <w:sz w:val="18"/>
          <w:lang w:val="es-PE"/>
        </w:rPr>
        <w:t>.</w:t>
      </w:r>
    </w:p>
    <w:p w:rsid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 w:rsidR="003251B0">
        <w:rPr>
          <w:rFonts w:ascii="Arial Narrow" w:hAnsi="Arial Narrow"/>
          <w:sz w:val="18"/>
          <w:lang w:val="es-PE"/>
        </w:rPr>
        <w:t>Todas las citadas.</w:t>
      </w:r>
    </w:p>
    <w:p w:rsidR="00EE2457" w:rsidRDefault="00EE2457" w:rsidP="00E35FB0">
      <w:pPr>
        <w:jc w:val="center"/>
        <w:rPr>
          <w:rFonts w:ascii="Arial Narrow" w:hAnsi="Arial Narrow"/>
          <w:sz w:val="18"/>
          <w:lang w:val="es-PE"/>
        </w:rPr>
      </w:pPr>
      <w:r>
        <w:rPr>
          <w:rFonts w:ascii="Arial Narrow" w:hAnsi="Arial Narrow" w:cs="Arial"/>
          <w:b/>
          <w:sz w:val="18"/>
          <w:szCs w:val="18"/>
          <w:lang w:val="es-PE"/>
        </w:rPr>
        <w:t>SEGUNDA</w:t>
      </w:r>
      <w:r w:rsidRPr="00B261D2">
        <w:rPr>
          <w:rFonts w:ascii="Arial Narrow" w:hAnsi="Arial Narrow" w:cs="Arial"/>
          <w:b/>
          <w:sz w:val="18"/>
          <w:szCs w:val="18"/>
          <w:lang w:val="es-PE"/>
        </w:rPr>
        <w:t xml:space="preserve"> UNIDAD:</w:t>
      </w:r>
      <w:r w:rsidRPr="00EE2457">
        <w:rPr>
          <w:rFonts w:ascii="Arial Narrow" w:hAnsi="Arial Narrow" w:cs="Arial"/>
          <w:b/>
          <w:sz w:val="18"/>
          <w:szCs w:val="18"/>
          <w:lang w:val="es-PE"/>
        </w:rPr>
        <w:t xml:space="preserve"> CIENCIA CERÁMICA</w:t>
      </w:r>
    </w:p>
    <w:p w:rsidR="00B261D2" w:rsidRPr="001B7003" w:rsidRDefault="00A1557F" w:rsidP="001B7003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SEGUNDA</w:t>
      </w:r>
      <w:r w:rsidRPr="0030786E">
        <w:rPr>
          <w:rFonts w:ascii="Arial Narrow" w:hAnsi="Arial Narrow"/>
          <w:sz w:val="18"/>
          <w:u w:val="single"/>
          <w:lang w:val="es-PE"/>
        </w:rPr>
        <w:t xml:space="preserve"> 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B261D2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</w:t>
      </w:r>
      <w:r w:rsid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0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-0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9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30786E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C4119A">
        <w:rPr>
          <w:rFonts w:ascii="Arial Narrow" w:hAnsi="Arial Narrow"/>
          <w:sz w:val="18"/>
          <w:lang w:val="es-PE"/>
        </w:rPr>
        <w:t xml:space="preserve">Materias primas para cerámicas y vidrio. Materias primas de origen natural (arcillas y otros materiales, tales como lateritas y bauxitas, talco y pirofilita, vermiculita, grafito, </w:t>
      </w:r>
      <w:r w:rsidR="003E217B" w:rsidRPr="00C4119A">
        <w:rPr>
          <w:rFonts w:ascii="Arial Narrow" w:hAnsi="Arial Narrow"/>
          <w:sz w:val="18"/>
          <w:lang w:val="es-PE"/>
        </w:rPr>
        <w:t>sílice</w:t>
      </w:r>
      <w:r w:rsidRPr="00C4119A">
        <w:rPr>
          <w:rFonts w:ascii="Arial Narrow" w:hAnsi="Arial Narrow"/>
          <w:sz w:val="18"/>
          <w:lang w:val="es-PE"/>
        </w:rPr>
        <w:t>, carbonatos). Materias primas cerámicas basadas en óxidos</w:t>
      </w:r>
      <w:r>
        <w:rPr>
          <w:rFonts w:ascii="Arial Narrow" w:hAnsi="Arial Narrow"/>
          <w:sz w:val="18"/>
          <w:lang w:val="es-PE"/>
        </w:rPr>
        <w:t>.</w:t>
      </w:r>
      <w:r w:rsidR="00EE2457" w:rsidRPr="00EE2457">
        <w:rPr>
          <w:rFonts w:ascii="Arial Narrow" w:hAnsi="Arial Narrow"/>
          <w:sz w:val="18"/>
          <w:lang w:val="es-PE"/>
        </w:rPr>
        <w:t xml:space="preserve"> </w:t>
      </w:r>
      <w:r w:rsidR="00EE2457" w:rsidRPr="008F236B">
        <w:rPr>
          <w:rFonts w:ascii="Arial Narrow" w:hAnsi="Arial Narrow"/>
          <w:sz w:val="18"/>
          <w:lang w:val="es-PE"/>
        </w:rPr>
        <w:t>Clasificación de los materiales cerámicos según su uso. Criterios de clasificación. Cerámica estructural, alfarería, pavimentos y revestimientos cerámicos, porcelana mesa, artística y sanitaria, refractarios, materiales cerámicos compuestos, cerámicas funcionales, vidrios. Interés económico y perspectivas. </w:t>
      </w:r>
    </w:p>
    <w:p w:rsidR="0030786E" w:rsidRPr="00B261D2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 xml:space="preserve">Conocer </w:t>
      </w:r>
      <w:r>
        <w:rPr>
          <w:rFonts w:ascii="Arial Narrow" w:hAnsi="Arial Narrow"/>
          <w:sz w:val="18"/>
          <w:lang w:val="es-PE"/>
        </w:rPr>
        <w:t xml:space="preserve">la </w:t>
      </w:r>
      <w:r w:rsidR="003E217B">
        <w:rPr>
          <w:rFonts w:ascii="Arial Narrow" w:hAnsi="Arial Narrow"/>
          <w:sz w:val="18"/>
          <w:lang w:val="es-PE"/>
        </w:rPr>
        <w:t xml:space="preserve">materia prima </w:t>
      </w:r>
      <w:r>
        <w:rPr>
          <w:rFonts w:ascii="Arial Narrow" w:hAnsi="Arial Narrow"/>
          <w:sz w:val="18"/>
          <w:lang w:val="es-PE"/>
        </w:rPr>
        <w:t xml:space="preserve">de </w:t>
      </w:r>
      <w:r w:rsidR="003E217B">
        <w:rPr>
          <w:rFonts w:ascii="Arial Narrow" w:hAnsi="Arial Narrow"/>
          <w:sz w:val="18"/>
          <w:lang w:val="es-PE"/>
        </w:rPr>
        <w:t xml:space="preserve">la </w:t>
      </w:r>
      <w:r>
        <w:rPr>
          <w:rFonts w:ascii="Arial Narrow" w:hAnsi="Arial Narrow"/>
          <w:sz w:val="18"/>
          <w:lang w:val="es-PE"/>
        </w:rPr>
        <w:t>cerámica.</w:t>
      </w:r>
    </w:p>
    <w:p w:rsidR="0030786E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8F236B" w:rsidRPr="001B7003" w:rsidRDefault="008F236B" w:rsidP="001B7003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TERCERA 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7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-0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9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30786E" w:rsidRPr="00C4119A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C4119A">
        <w:rPr>
          <w:rFonts w:ascii="Arial Narrow" w:hAnsi="Arial Narrow"/>
          <w:sz w:val="18"/>
          <w:lang w:val="es-PE"/>
        </w:rPr>
        <w:t>Métodos y técnicas experimentales para la caracterización de materiales cerámicos. Difracción de rayos X, Microscopía óptica y electrónica, Análisis químico, Análisis térmico. </w:t>
      </w:r>
    </w:p>
    <w:p w:rsidR="00B261D2" w:rsidRP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 xml:space="preserve">Conocer </w:t>
      </w:r>
      <w:r w:rsidR="003E217B">
        <w:rPr>
          <w:rFonts w:ascii="Arial Narrow" w:hAnsi="Arial Narrow"/>
          <w:sz w:val="18"/>
          <w:lang w:val="es-PE"/>
        </w:rPr>
        <w:t>las técnicas para analizar los cerámicos</w:t>
      </w:r>
      <w:r w:rsidR="006C315D">
        <w:rPr>
          <w:rFonts w:ascii="Arial Narrow" w:hAnsi="Arial Narrow"/>
          <w:sz w:val="18"/>
          <w:lang w:val="es-PE"/>
        </w:rPr>
        <w:t xml:space="preserve"> y porcelanas.</w:t>
      </w:r>
    </w:p>
    <w:p w:rsidR="003251B0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 w:rsidR="003251B0">
        <w:rPr>
          <w:rFonts w:ascii="Arial Narrow" w:hAnsi="Arial Narrow"/>
          <w:sz w:val="18"/>
          <w:lang w:val="es-PE"/>
        </w:rPr>
        <w:t>Todas las citadas.</w:t>
      </w:r>
    </w:p>
    <w:p w:rsidR="00B261D2" w:rsidRPr="001B7003" w:rsidRDefault="008F236B" w:rsidP="001B7003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CUARTA</w:t>
      </w:r>
      <w:r w:rsidR="00B261D2" w:rsidRPr="0030786E">
        <w:rPr>
          <w:rFonts w:ascii="Arial Narrow" w:hAnsi="Arial Narrow"/>
          <w:sz w:val="18"/>
          <w:u w:val="single"/>
          <w:lang w:val="es-PE"/>
        </w:rPr>
        <w:t xml:space="preserve"> </w:t>
      </w:r>
      <w:r w:rsidR="00B261D2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- 2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5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-0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9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E35FB0" w:rsidRDefault="00EE2457" w:rsidP="00E35FB0">
      <w:pPr>
        <w:jc w:val="both"/>
        <w:rPr>
          <w:rFonts w:ascii="Arial Narrow" w:hAnsi="Arial Narrow"/>
          <w:sz w:val="18"/>
          <w:lang w:val="es-PE"/>
        </w:rPr>
      </w:pPr>
      <w:r w:rsidRPr="000B43AB">
        <w:rPr>
          <w:rFonts w:ascii="Arial Narrow" w:hAnsi="Arial Narrow"/>
          <w:sz w:val="18"/>
          <w:lang w:val="es-PE"/>
        </w:rPr>
        <w:t xml:space="preserve">Propiedades físicas y fisicoquímicas de los materiales cerámicos. Tamaño de partícula. </w:t>
      </w:r>
      <w:proofErr w:type="spellStart"/>
      <w:r w:rsidRPr="000B43AB">
        <w:rPr>
          <w:rFonts w:ascii="Arial Narrow" w:hAnsi="Arial Narrow"/>
          <w:sz w:val="18"/>
          <w:lang w:val="es-PE"/>
        </w:rPr>
        <w:t>Microfábrica</w:t>
      </w:r>
      <w:proofErr w:type="spellEnd"/>
      <w:r w:rsidRPr="000B43AB">
        <w:rPr>
          <w:rFonts w:ascii="Arial Narrow" w:hAnsi="Arial Narrow"/>
          <w:sz w:val="18"/>
          <w:lang w:val="es-PE"/>
        </w:rPr>
        <w:t>. Porosidad. Área superficial y superficie específica. Sorción. Intercambio iónico. Hidratación. Plasticidad. Suspensiones coloidales. Floculación y de</w:t>
      </w:r>
      <w:r w:rsidR="001D5BA5">
        <w:rPr>
          <w:rFonts w:ascii="Arial Narrow" w:hAnsi="Arial Narrow"/>
          <w:sz w:val="18"/>
          <w:lang w:val="es-PE"/>
        </w:rPr>
        <w:t xml:space="preserve"> </w:t>
      </w:r>
      <w:r w:rsidRPr="000B43AB">
        <w:rPr>
          <w:rFonts w:ascii="Arial Narrow" w:hAnsi="Arial Narrow"/>
          <w:sz w:val="18"/>
          <w:lang w:val="es-PE"/>
        </w:rPr>
        <w:t>flocu</w:t>
      </w:r>
      <w:r w:rsidR="00E35FB0">
        <w:rPr>
          <w:rFonts w:ascii="Arial Narrow" w:hAnsi="Arial Narrow"/>
          <w:sz w:val="18"/>
          <w:lang w:val="es-PE"/>
        </w:rPr>
        <w:t xml:space="preserve">lación. Reología. Tixotropía - </w:t>
      </w:r>
      <w:r w:rsidR="00E35FB0" w:rsidRPr="0030786E">
        <w:rPr>
          <w:rFonts w:ascii="Arial Narrow" w:hAnsi="Arial Narrow"/>
          <w:sz w:val="18"/>
          <w:lang w:val="es-PE"/>
        </w:rPr>
        <w:t xml:space="preserve">Efectos térmicos sobre materiales cerámicos. Temperatura de sinterización, </w:t>
      </w:r>
      <w:proofErr w:type="spellStart"/>
      <w:r w:rsidR="00E35FB0" w:rsidRPr="0030786E">
        <w:rPr>
          <w:rFonts w:ascii="Arial Narrow" w:hAnsi="Arial Narrow"/>
          <w:sz w:val="18"/>
          <w:lang w:val="es-PE"/>
        </w:rPr>
        <w:t>gresificación</w:t>
      </w:r>
      <w:proofErr w:type="spellEnd"/>
      <w:r w:rsidR="00E35FB0" w:rsidRPr="0030786E">
        <w:rPr>
          <w:rFonts w:ascii="Arial Narrow" w:hAnsi="Arial Narrow"/>
          <w:sz w:val="18"/>
          <w:lang w:val="es-PE"/>
        </w:rPr>
        <w:t xml:space="preserve"> y vitrificación. Diagramas de </w:t>
      </w:r>
      <w:proofErr w:type="spellStart"/>
      <w:r w:rsidR="00E35FB0" w:rsidRPr="0030786E">
        <w:rPr>
          <w:rFonts w:ascii="Arial Narrow" w:hAnsi="Arial Narrow"/>
          <w:sz w:val="18"/>
          <w:lang w:val="es-PE"/>
        </w:rPr>
        <w:t>gresificación</w:t>
      </w:r>
      <w:proofErr w:type="spellEnd"/>
      <w:r w:rsidR="00E35FB0" w:rsidRPr="0030786E">
        <w:rPr>
          <w:rFonts w:ascii="Arial Narrow" w:hAnsi="Arial Narrow"/>
          <w:sz w:val="18"/>
          <w:lang w:val="es-PE"/>
        </w:rPr>
        <w:t>. Termodinámica mineral y aplicación de los diagramas de equilibrio de fases. Evolución de la microestructura de equilibrio</w:t>
      </w:r>
      <w:r w:rsidR="00E35FB0">
        <w:rPr>
          <w:rFonts w:ascii="Arial Narrow" w:hAnsi="Arial Narrow"/>
          <w:sz w:val="18"/>
          <w:lang w:val="es-PE"/>
        </w:rPr>
        <w:t>.</w:t>
      </w:r>
    </w:p>
    <w:p w:rsidR="00F34BF8" w:rsidRPr="00B261D2" w:rsidRDefault="00F34BF8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8F01A7">
        <w:rPr>
          <w:rFonts w:ascii="Arial Narrow" w:hAnsi="Arial Narrow"/>
          <w:sz w:val="18"/>
          <w:lang w:val="es-PE"/>
        </w:rPr>
        <w:t xml:space="preserve">Analizar las propiedades </w:t>
      </w:r>
      <w:r w:rsidR="001856FE">
        <w:rPr>
          <w:rFonts w:ascii="Arial Narrow" w:hAnsi="Arial Narrow"/>
          <w:sz w:val="18"/>
          <w:lang w:val="es-PE"/>
        </w:rPr>
        <w:t>físico química de los refractarios</w:t>
      </w:r>
      <w:r w:rsidR="00E35FB0">
        <w:rPr>
          <w:rFonts w:ascii="Arial Narrow" w:hAnsi="Arial Narrow"/>
          <w:sz w:val="18"/>
          <w:lang w:val="es-PE"/>
        </w:rPr>
        <w:t xml:space="preserve"> - Evaluar el efecto térmico de la cerámica</w:t>
      </w:r>
      <w:r>
        <w:rPr>
          <w:rFonts w:ascii="Arial Narrow" w:hAnsi="Arial Narrow"/>
          <w:sz w:val="18"/>
          <w:lang w:val="es-PE"/>
        </w:rPr>
        <w:t>.</w:t>
      </w:r>
    </w:p>
    <w:p w:rsidR="00F34BF8" w:rsidRDefault="00F34BF8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EE2457" w:rsidRDefault="00EE2457" w:rsidP="00E35FB0">
      <w:pPr>
        <w:jc w:val="center"/>
        <w:rPr>
          <w:rFonts w:ascii="Arial Narrow" w:hAnsi="Arial Narrow"/>
          <w:sz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>TERCERA</w:t>
      </w:r>
      <w:r w:rsidRPr="006C315D">
        <w:rPr>
          <w:rFonts w:ascii="Arial Narrow" w:hAnsi="Arial Narrow"/>
          <w:b/>
          <w:sz w:val="18"/>
          <w:szCs w:val="18"/>
          <w:lang w:val="es-PE"/>
        </w:rPr>
        <w:t xml:space="preserve"> UNIDAD:</w:t>
      </w:r>
      <w:r w:rsidRPr="00EE2457">
        <w:rPr>
          <w:rFonts w:ascii="Arial Narrow" w:hAnsi="Arial Narrow"/>
          <w:b/>
          <w:sz w:val="18"/>
          <w:szCs w:val="18"/>
          <w:lang w:val="es-PE"/>
        </w:rPr>
        <w:t xml:space="preserve"> </w:t>
      </w:r>
      <w:r w:rsidRPr="003E217B">
        <w:rPr>
          <w:rFonts w:ascii="Arial Narrow" w:hAnsi="Arial Narrow" w:cs="Arial"/>
          <w:b/>
          <w:sz w:val="18"/>
          <w:szCs w:val="18"/>
          <w:lang w:val="es-PE"/>
        </w:rPr>
        <w:t>TECNOLOGÍA</w:t>
      </w:r>
      <w:r w:rsidRPr="00EE2457">
        <w:rPr>
          <w:rFonts w:ascii="Arial Narrow" w:hAnsi="Arial Narrow"/>
          <w:b/>
          <w:sz w:val="18"/>
          <w:szCs w:val="18"/>
          <w:lang w:val="es-PE"/>
        </w:rPr>
        <w:t xml:space="preserve"> CERÁMICA</w:t>
      </w:r>
    </w:p>
    <w:p w:rsidR="00B261D2" w:rsidRPr="001B7003" w:rsidRDefault="0098367D" w:rsidP="001B7003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QUINTA 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</w:t>
      </w:r>
      <w:r w:rsid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0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0-1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0B43AB" w:rsidRDefault="000B43AB" w:rsidP="000B43AB">
      <w:pPr>
        <w:jc w:val="both"/>
        <w:rPr>
          <w:rFonts w:ascii="Arial Narrow" w:hAnsi="Arial Narrow"/>
          <w:sz w:val="18"/>
          <w:lang w:val="es-PE"/>
        </w:rPr>
      </w:pPr>
      <w:r w:rsidRPr="006C315D">
        <w:rPr>
          <w:rFonts w:ascii="Arial Narrow" w:hAnsi="Arial Narrow"/>
          <w:sz w:val="18"/>
          <w:lang w:val="es-PE"/>
        </w:rPr>
        <w:t xml:space="preserve">Productos </w:t>
      </w:r>
      <w:r w:rsidR="00C87CCA" w:rsidRPr="006C315D">
        <w:rPr>
          <w:rFonts w:ascii="Arial Narrow" w:hAnsi="Arial Narrow"/>
          <w:sz w:val="18"/>
          <w:lang w:val="es-PE"/>
        </w:rPr>
        <w:t>cerámicos. -</w:t>
      </w:r>
      <w:r w:rsidRPr="006C315D">
        <w:rPr>
          <w:rFonts w:ascii="Arial Narrow" w:hAnsi="Arial Narrow"/>
          <w:sz w:val="18"/>
          <w:lang w:val="es-PE"/>
        </w:rPr>
        <w:t xml:space="preserve"> Loza de </w:t>
      </w:r>
      <w:r w:rsidR="00C87CCA" w:rsidRPr="006C315D">
        <w:rPr>
          <w:rFonts w:ascii="Arial Narrow" w:hAnsi="Arial Narrow"/>
          <w:sz w:val="18"/>
          <w:lang w:val="es-PE"/>
        </w:rPr>
        <w:t>barro. -</w:t>
      </w:r>
      <w:r w:rsidRPr="006C315D">
        <w:rPr>
          <w:rFonts w:ascii="Arial Narrow" w:hAnsi="Arial Narrow"/>
          <w:sz w:val="18"/>
          <w:lang w:val="es-PE"/>
        </w:rPr>
        <w:t xml:space="preserve"> Porcelana </w:t>
      </w:r>
      <w:r w:rsidR="00C87CCA" w:rsidRPr="006C315D">
        <w:rPr>
          <w:rFonts w:ascii="Arial Narrow" w:hAnsi="Arial Narrow"/>
          <w:sz w:val="18"/>
          <w:lang w:val="es-PE"/>
        </w:rPr>
        <w:t>china. -</w:t>
      </w:r>
      <w:r w:rsidRPr="006C315D">
        <w:rPr>
          <w:rFonts w:ascii="Arial Narrow" w:hAnsi="Arial Narrow"/>
          <w:sz w:val="18"/>
          <w:lang w:val="es-PE"/>
        </w:rPr>
        <w:t xml:space="preserve"> </w:t>
      </w:r>
      <w:r w:rsidR="00C87CCA" w:rsidRPr="006C315D">
        <w:rPr>
          <w:rFonts w:ascii="Arial Narrow" w:hAnsi="Arial Narrow"/>
          <w:sz w:val="18"/>
          <w:lang w:val="es-PE"/>
        </w:rPr>
        <w:t>Porcelana. -</w:t>
      </w:r>
      <w:r w:rsidRPr="006C315D">
        <w:rPr>
          <w:rFonts w:ascii="Arial Narrow" w:hAnsi="Arial Narrow"/>
          <w:sz w:val="18"/>
          <w:lang w:val="es-PE"/>
        </w:rPr>
        <w:t xml:space="preserve"> Productos </w:t>
      </w:r>
      <w:r w:rsidR="00C87CCA" w:rsidRPr="006C315D">
        <w:rPr>
          <w:rFonts w:ascii="Arial Narrow" w:hAnsi="Arial Narrow"/>
          <w:sz w:val="18"/>
          <w:lang w:val="es-PE"/>
        </w:rPr>
        <w:t>sanitarios. -</w:t>
      </w:r>
      <w:r w:rsidRPr="006C315D">
        <w:rPr>
          <w:rFonts w:ascii="Arial Narrow" w:hAnsi="Arial Narrow"/>
          <w:sz w:val="18"/>
          <w:lang w:val="es-PE"/>
        </w:rPr>
        <w:t xml:space="preserve"> Vajilla de </w:t>
      </w:r>
      <w:r w:rsidR="00C87CCA" w:rsidRPr="006C315D">
        <w:rPr>
          <w:rFonts w:ascii="Arial Narrow" w:hAnsi="Arial Narrow"/>
          <w:sz w:val="18"/>
          <w:lang w:val="es-PE"/>
        </w:rPr>
        <w:t>gres. -</w:t>
      </w:r>
      <w:r w:rsidRPr="006C315D">
        <w:rPr>
          <w:rFonts w:ascii="Arial Narrow" w:hAnsi="Arial Narrow"/>
          <w:sz w:val="18"/>
          <w:lang w:val="es-PE"/>
        </w:rPr>
        <w:t xml:space="preserve"> Losas de </w:t>
      </w:r>
      <w:r w:rsidR="00C87CCA" w:rsidRPr="006C315D">
        <w:rPr>
          <w:rFonts w:ascii="Arial Narrow" w:hAnsi="Arial Narrow"/>
          <w:sz w:val="18"/>
          <w:lang w:val="es-PE"/>
        </w:rPr>
        <w:t>cerámica. -</w:t>
      </w:r>
      <w:r w:rsidRPr="006C315D">
        <w:rPr>
          <w:rFonts w:ascii="Arial Narrow" w:hAnsi="Arial Narrow"/>
          <w:sz w:val="18"/>
          <w:lang w:val="es-PE"/>
        </w:rPr>
        <w:t xml:space="preserve"> Producción de </w:t>
      </w:r>
      <w:r w:rsidR="00C87CCA" w:rsidRPr="006C315D">
        <w:rPr>
          <w:rFonts w:ascii="Arial Narrow" w:hAnsi="Arial Narrow"/>
          <w:sz w:val="18"/>
          <w:lang w:val="es-PE"/>
        </w:rPr>
        <w:t>cerámica. -</w:t>
      </w:r>
      <w:r w:rsidRPr="006C315D">
        <w:rPr>
          <w:rFonts w:ascii="Arial Narrow" w:hAnsi="Arial Narrow"/>
          <w:sz w:val="18"/>
          <w:lang w:val="es-PE"/>
        </w:rPr>
        <w:t xml:space="preserve"> Diagramas de flujo.</w:t>
      </w:r>
    </w:p>
    <w:p w:rsidR="000B43AB" w:rsidRDefault="000B43AB" w:rsidP="000B43AB">
      <w:pPr>
        <w:jc w:val="both"/>
        <w:rPr>
          <w:rFonts w:ascii="Arial Narrow" w:hAnsi="Arial Narrow"/>
          <w:sz w:val="18"/>
          <w:lang w:val="es-PE"/>
        </w:rPr>
      </w:pPr>
      <w:r w:rsidRPr="000B43AB">
        <w:rPr>
          <w:rFonts w:ascii="Arial Narrow" w:hAnsi="Arial Narrow"/>
          <w:sz w:val="18"/>
          <w:lang w:val="es-PE"/>
        </w:rPr>
        <w:t>Tecnología cerámica. El proceso de fabricación de alfarería y cerámica estructural. La importancia de los carbonatos en las transformaciones térmicas de las arcillas comunes. Patologías de las piezas cerámicas. Normalización y ensayos</w:t>
      </w:r>
      <w:r>
        <w:rPr>
          <w:rFonts w:ascii="Arial Narrow" w:hAnsi="Arial Narrow"/>
          <w:sz w:val="18"/>
          <w:lang w:val="es-PE"/>
        </w:rPr>
        <w:t>.</w:t>
      </w:r>
      <w:r w:rsidRPr="000B43AB">
        <w:rPr>
          <w:rFonts w:ascii="Arial Narrow" w:hAnsi="Arial Narrow"/>
          <w:sz w:val="18"/>
          <w:lang w:val="es-PE"/>
        </w:rPr>
        <w:t> </w:t>
      </w:r>
    </w:p>
    <w:p w:rsidR="00F34BF8" w:rsidRPr="00B261D2" w:rsidRDefault="00F34BF8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Pr="00B261D2">
        <w:rPr>
          <w:rFonts w:ascii="Arial Narrow" w:hAnsi="Arial Narrow"/>
          <w:sz w:val="18"/>
          <w:lang w:val="es-PE"/>
        </w:rPr>
        <w:t xml:space="preserve">Conocer </w:t>
      </w:r>
      <w:r w:rsidR="00893678">
        <w:rPr>
          <w:rFonts w:ascii="Arial Narrow" w:hAnsi="Arial Narrow"/>
          <w:sz w:val="18"/>
          <w:lang w:val="es-PE"/>
        </w:rPr>
        <w:t xml:space="preserve">técnicas de </w:t>
      </w:r>
      <w:r w:rsidR="003E217B">
        <w:rPr>
          <w:rFonts w:ascii="Arial Narrow" w:hAnsi="Arial Narrow"/>
          <w:sz w:val="18"/>
          <w:lang w:val="es-PE"/>
        </w:rPr>
        <w:t>producción de la cerámica.</w:t>
      </w:r>
    </w:p>
    <w:p w:rsidR="00F34BF8" w:rsidRDefault="00F34BF8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F34BF8" w:rsidRPr="001B7003" w:rsidRDefault="0098367D" w:rsidP="0091139D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30786E">
        <w:rPr>
          <w:rFonts w:ascii="Arial Narrow" w:hAnsi="Arial Narrow"/>
          <w:b/>
          <w:sz w:val="18"/>
          <w:u w:val="single"/>
          <w:lang w:val="es-PE"/>
        </w:rPr>
        <w:t>SEXTA</w:t>
      </w:r>
      <w:r w:rsidR="00F34BF8" w:rsidRPr="0030786E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F34BF8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- 0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10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30786E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0B43AB">
        <w:rPr>
          <w:rFonts w:ascii="Arial Narrow" w:hAnsi="Arial Narrow"/>
          <w:sz w:val="18"/>
          <w:lang w:val="es-PE"/>
        </w:rPr>
        <w:t>El proceso de fabricación de pavimento y revestimiento. Esmaltes. Transformaciones térmicas en arcillas intermedias: Evolución de la mineralogía con la temperatura. Evolución de la microestructura de equilibrio. Patologías de las piezas cerámicas. Normalización y ensayos</w:t>
      </w:r>
      <w:r>
        <w:rPr>
          <w:rFonts w:ascii="Arial Narrow" w:hAnsi="Arial Narrow"/>
          <w:sz w:val="18"/>
          <w:lang w:val="es-PE"/>
        </w:rPr>
        <w:t>.</w:t>
      </w:r>
      <w:r w:rsidRPr="000B43AB">
        <w:rPr>
          <w:rFonts w:ascii="Arial Narrow" w:hAnsi="Arial Narrow"/>
          <w:sz w:val="18"/>
          <w:lang w:val="es-PE"/>
        </w:rPr>
        <w:t> </w:t>
      </w:r>
    </w:p>
    <w:p w:rsid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893678">
        <w:rPr>
          <w:rFonts w:ascii="Arial Narrow" w:hAnsi="Arial Narrow"/>
          <w:sz w:val="18"/>
          <w:lang w:val="es-PE"/>
        </w:rPr>
        <w:t xml:space="preserve">conocer las técnicas de </w:t>
      </w:r>
      <w:r w:rsidR="003E217B">
        <w:rPr>
          <w:rFonts w:ascii="Arial Narrow" w:hAnsi="Arial Narrow"/>
          <w:sz w:val="18"/>
          <w:lang w:val="es-PE"/>
        </w:rPr>
        <w:t>evaluación de la cerámica.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Pr="001B7003" w:rsidRDefault="0098367D" w:rsidP="0091139D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30786E">
        <w:rPr>
          <w:rFonts w:ascii="Arial Narrow" w:hAnsi="Arial Narrow"/>
          <w:b/>
          <w:sz w:val="18"/>
          <w:u w:val="single"/>
          <w:lang w:val="es-PE"/>
        </w:rPr>
        <w:t>SEPTIMA</w:t>
      </w:r>
      <w:r w:rsidR="00B261D2" w:rsidRPr="0030786E">
        <w:rPr>
          <w:rFonts w:ascii="Arial Narrow" w:hAnsi="Arial Narrow"/>
          <w:b/>
          <w:sz w:val="18"/>
          <w:u w:val="single"/>
          <w:lang w:val="es-PE"/>
        </w:rPr>
        <w:t xml:space="preserve"> SEMANA</w:t>
      </w:r>
      <w:r w:rsidR="00A1557F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- 1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5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10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30786E" w:rsidRPr="006C315D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0B43AB">
        <w:rPr>
          <w:rFonts w:ascii="Arial Narrow" w:hAnsi="Arial Narrow"/>
          <w:sz w:val="18"/>
          <w:lang w:val="es-PE"/>
        </w:rPr>
        <w:t>El proceso de fabricación de la porcelana. Evolución de la composición con la temperatura. Propi</w:t>
      </w:r>
      <w:r>
        <w:rPr>
          <w:rFonts w:ascii="Arial Narrow" w:hAnsi="Arial Narrow"/>
          <w:sz w:val="18"/>
          <w:lang w:val="es-PE"/>
        </w:rPr>
        <w:t>edades. Normalización y ensayos.</w:t>
      </w:r>
    </w:p>
    <w:p w:rsid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893678">
        <w:rPr>
          <w:rFonts w:ascii="Arial Narrow" w:hAnsi="Arial Narrow"/>
          <w:sz w:val="18"/>
          <w:lang w:val="es-PE"/>
        </w:rPr>
        <w:t xml:space="preserve">Conocer las técnicas de </w:t>
      </w:r>
      <w:r w:rsidR="00964EE1">
        <w:rPr>
          <w:rFonts w:ascii="Arial Narrow" w:hAnsi="Arial Narrow"/>
          <w:sz w:val="18"/>
          <w:lang w:val="es-PE"/>
        </w:rPr>
        <w:t>producción de la porcelana.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893678" w:rsidRPr="001B7003" w:rsidRDefault="00893678" w:rsidP="001B7003">
      <w:pPr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1B7003">
        <w:rPr>
          <w:rFonts w:ascii="Arial Narrow" w:hAnsi="Arial Narrow"/>
          <w:b/>
          <w:sz w:val="18"/>
          <w:u w:val="single"/>
          <w:lang w:val="es-PE"/>
        </w:rPr>
        <w:t>OCTAVO SEMANA</w:t>
      </w:r>
      <w:r w:rsidR="00A1557F" w:rsidRPr="001B7003">
        <w:rPr>
          <w:rFonts w:ascii="Arial Narrow" w:hAnsi="Arial Narrow"/>
          <w:b/>
          <w:sz w:val="18"/>
          <w:u w:val="single"/>
          <w:lang w:val="es-PE"/>
        </w:rPr>
        <w:t xml:space="preserve"> - 2</w:t>
      </w:r>
      <w:r w:rsidR="00C87CCA">
        <w:rPr>
          <w:rFonts w:ascii="Arial Narrow" w:hAnsi="Arial Narrow"/>
          <w:b/>
          <w:sz w:val="18"/>
          <w:u w:val="single"/>
          <w:lang w:val="es-PE"/>
        </w:rPr>
        <w:t>2</w:t>
      </w:r>
      <w:r w:rsidR="001B7003" w:rsidRPr="001B7003">
        <w:rPr>
          <w:rFonts w:ascii="Arial Narrow" w:hAnsi="Arial Narrow"/>
          <w:b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sz w:val="18"/>
          <w:u w:val="single"/>
          <w:lang w:val="es-PE"/>
        </w:rPr>
        <w:t>1</w:t>
      </w:r>
      <w:r w:rsidR="00A1557F" w:rsidRPr="001B7003">
        <w:rPr>
          <w:rFonts w:ascii="Arial Narrow" w:hAnsi="Arial Narrow"/>
          <w:b/>
          <w:sz w:val="18"/>
          <w:u w:val="single"/>
          <w:lang w:val="es-PE"/>
        </w:rPr>
        <w:t>0-1</w:t>
      </w:r>
      <w:r w:rsidR="00C87CCA">
        <w:rPr>
          <w:rFonts w:ascii="Arial Narrow" w:hAnsi="Arial Narrow"/>
          <w:b/>
          <w:sz w:val="18"/>
          <w:u w:val="single"/>
          <w:lang w:val="es-PE"/>
        </w:rPr>
        <w:t>8</w:t>
      </w:r>
    </w:p>
    <w:p w:rsidR="00893678" w:rsidRDefault="00E3720D" w:rsidP="00E3720D">
      <w:pPr>
        <w:ind w:right="105"/>
        <w:jc w:val="both"/>
        <w:rPr>
          <w:rFonts w:ascii="Arial Narrow" w:hAnsi="Arial Narrow"/>
          <w:sz w:val="18"/>
          <w:lang w:val="es-PE"/>
        </w:rPr>
      </w:pPr>
      <w:r w:rsidRPr="00E3720D">
        <w:rPr>
          <w:rFonts w:ascii="Arial Narrow" w:hAnsi="Arial Narrow"/>
          <w:b/>
          <w:sz w:val="20"/>
          <w:lang w:val="es-PE"/>
        </w:rPr>
        <w:t>Evaluación</w:t>
      </w:r>
      <w:r w:rsidR="00893678" w:rsidRPr="000D79E0">
        <w:rPr>
          <w:rFonts w:ascii="Arial Narrow" w:hAnsi="Arial Narrow"/>
          <w:sz w:val="18"/>
          <w:lang w:val="es-PE"/>
        </w:rPr>
        <w:t>: Primer Parcial</w:t>
      </w:r>
    </w:p>
    <w:p w:rsidR="00E3720D" w:rsidRDefault="00E3720D" w:rsidP="00E3720D">
      <w:pPr>
        <w:jc w:val="both"/>
        <w:rPr>
          <w:rFonts w:ascii="Arial Narrow" w:hAnsi="Arial Narrow"/>
          <w:sz w:val="20"/>
          <w:lang w:val="es-PE"/>
        </w:rPr>
      </w:pPr>
      <w:r w:rsidRPr="00B261D2">
        <w:rPr>
          <w:rFonts w:ascii="Arial Narrow" w:hAnsi="Arial Narrow"/>
          <w:b/>
          <w:sz w:val="20"/>
          <w:lang w:val="es-PE"/>
        </w:rPr>
        <w:t>Objetivo</w:t>
      </w:r>
      <w:r w:rsidRPr="00B261D2">
        <w:rPr>
          <w:rFonts w:ascii="Arial Narrow" w:hAnsi="Arial Narrow"/>
          <w:sz w:val="20"/>
          <w:lang w:val="es-PE"/>
        </w:rPr>
        <w:t>: Evaluación enseñanza aprendizaje.</w:t>
      </w:r>
    </w:p>
    <w:p w:rsidR="00E3720D" w:rsidRPr="000D79E0" w:rsidRDefault="00E3720D" w:rsidP="0091139D">
      <w:pPr>
        <w:ind w:right="105"/>
        <w:jc w:val="center"/>
        <w:rPr>
          <w:rFonts w:ascii="Arial Narrow" w:hAnsi="Arial Narrow"/>
          <w:sz w:val="18"/>
          <w:lang w:val="es-PE"/>
        </w:rPr>
      </w:pPr>
    </w:p>
    <w:p w:rsidR="0030786E" w:rsidRPr="006C315D" w:rsidRDefault="00FA5B93" w:rsidP="0030786E">
      <w:pPr>
        <w:jc w:val="center"/>
        <w:rPr>
          <w:rFonts w:ascii="Arial Narrow" w:hAnsi="Arial Narrow"/>
          <w:b/>
          <w:sz w:val="18"/>
          <w:szCs w:val="18"/>
          <w:lang w:val="es-PE"/>
        </w:rPr>
      </w:pPr>
      <w:r>
        <w:rPr>
          <w:rFonts w:ascii="Arial Narrow" w:hAnsi="Arial Narrow"/>
          <w:b/>
          <w:sz w:val="18"/>
          <w:szCs w:val="18"/>
          <w:lang w:val="es-PE"/>
        </w:rPr>
        <w:t>CUARTA</w:t>
      </w:r>
      <w:r w:rsidR="0030786E" w:rsidRPr="006C315D">
        <w:rPr>
          <w:rFonts w:ascii="Arial Narrow" w:hAnsi="Arial Narrow"/>
          <w:b/>
          <w:sz w:val="18"/>
          <w:szCs w:val="18"/>
          <w:lang w:val="es-PE"/>
        </w:rPr>
        <w:t xml:space="preserve"> UNIDAD: REFRACTARIOS</w:t>
      </w:r>
    </w:p>
    <w:p w:rsidR="00B261D2" w:rsidRPr="001B7003" w:rsidRDefault="00893678" w:rsidP="001B7003">
      <w:pPr>
        <w:jc w:val="center"/>
        <w:rPr>
          <w:rFonts w:ascii="Arial Narrow" w:hAnsi="Arial Narrow"/>
          <w:b/>
          <w:sz w:val="18"/>
          <w:u w:val="single"/>
          <w:lang w:val="es-PE"/>
        </w:rPr>
      </w:pPr>
      <w:r w:rsidRPr="001B7003">
        <w:rPr>
          <w:rFonts w:ascii="Arial Narrow" w:hAnsi="Arial Narrow"/>
          <w:b/>
          <w:sz w:val="18"/>
          <w:u w:val="single"/>
          <w:lang w:val="es-PE"/>
        </w:rPr>
        <w:t>NOVENA</w:t>
      </w:r>
      <w:r w:rsidR="00B261D2" w:rsidRPr="001B7003">
        <w:rPr>
          <w:rFonts w:ascii="Arial Narrow" w:hAnsi="Arial Narrow"/>
          <w:b/>
          <w:sz w:val="18"/>
          <w:u w:val="single"/>
          <w:lang w:val="es-PE"/>
        </w:rPr>
        <w:t xml:space="preserve"> SEMANA</w:t>
      </w:r>
      <w:r w:rsidR="00CD77CC">
        <w:rPr>
          <w:rFonts w:ascii="Arial Narrow" w:hAnsi="Arial Narrow"/>
          <w:b/>
          <w:sz w:val="18"/>
          <w:u w:val="single"/>
          <w:lang w:val="es-PE"/>
        </w:rPr>
        <w:t xml:space="preserve"> - </w:t>
      </w:r>
      <w:r w:rsidR="00C87CCA">
        <w:rPr>
          <w:rFonts w:ascii="Arial Narrow" w:hAnsi="Arial Narrow"/>
          <w:b/>
          <w:sz w:val="18"/>
          <w:u w:val="single"/>
          <w:lang w:val="es-PE"/>
        </w:rPr>
        <w:t>29</w:t>
      </w:r>
      <w:r w:rsidR="00A1557F" w:rsidRPr="001B7003">
        <w:rPr>
          <w:rFonts w:ascii="Arial Narrow" w:hAnsi="Arial Narrow"/>
          <w:b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sz w:val="18"/>
          <w:u w:val="single"/>
          <w:lang w:val="es-PE"/>
        </w:rPr>
        <w:t>1</w:t>
      </w:r>
      <w:r w:rsidR="00A1557F" w:rsidRPr="001B7003">
        <w:rPr>
          <w:rFonts w:ascii="Arial Narrow" w:hAnsi="Arial Narrow"/>
          <w:b/>
          <w:sz w:val="18"/>
          <w:u w:val="single"/>
          <w:lang w:val="es-PE"/>
        </w:rPr>
        <w:t>0-1</w:t>
      </w:r>
      <w:r w:rsidR="00C87CCA">
        <w:rPr>
          <w:rFonts w:ascii="Arial Narrow" w:hAnsi="Arial Narrow"/>
          <w:b/>
          <w:sz w:val="18"/>
          <w:u w:val="single"/>
          <w:lang w:val="es-PE"/>
        </w:rPr>
        <w:t>8</w:t>
      </w:r>
    </w:p>
    <w:p w:rsidR="0030786E" w:rsidRPr="001856FE" w:rsidRDefault="0030786E" w:rsidP="0030786E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 xml:space="preserve">Refractarios: ácido, básico y </w:t>
      </w:r>
      <w:r w:rsidR="00C87CCA" w:rsidRPr="001856FE">
        <w:rPr>
          <w:rFonts w:ascii="Arial Narrow" w:hAnsi="Arial Narrow"/>
          <w:sz w:val="18"/>
          <w:lang w:val="es-PE"/>
        </w:rPr>
        <w:t>neutros. -</w:t>
      </w:r>
      <w:r w:rsidR="00A1557F" w:rsidRPr="001856FE">
        <w:rPr>
          <w:rFonts w:ascii="Arial Narrow" w:hAnsi="Arial Narrow"/>
          <w:sz w:val="18"/>
          <w:lang w:val="es-PE"/>
        </w:rPr>
        <w:t xml:space="preserve"> Propiedades</w:t>
      </w:r>
      <w:r w:rsidRPr="001856FE">
        <w:rPr>
          <w:rFonts w:ascii="Arial Narrow" w:hAnsi="Arial Narrow"/>
          <w:sz w:val="18"/>
          <w:lang w:val="es-PE"/>
        </w:rPr>
        <w:t xml:space="preserve"> de los refractarios. Transporte de los refractarios.- Propiedades químicas, porosidad, puntos de fusión.</w:t>
      </w:r>
    </w:p>
    <w:p w:rsidR="000B43AB" w:rsidRPr="001856FE" w:rsidRDefault="000B43AB" w:rsidP="000B43AB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>Astillado.- Resistencia a los cambios de temperatura.- Conductividad térmica.- Capacidad calorífica.</w:t>
      </w:r>
    </w:p>
    <w:p w:rsid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964EE1" w:rsidRPr="00964EE1">
        <w:rPr>
          <w:rFonts w:ascii="Arial Narrow" w:hAnsi="Arial Narrow"/>
          <w:sz w:val="18"/>
          <w:lang w:val="es-PE"/>
        </w:rPr>
        <w:t>Definir y clasificar los</w:t>
      </w:r>
      <w:r w:rsidR="00964EE1">
        <w:rPr>
          <w:rFonts w:ascii="Arial Narrow" w:hAnsi="Arial Narrow"/>
          <w:sz w:val="18"/>
          <w:lang w:val="es-PE"/>
        </w:rPr>
        <w:t xml:space="preserve"> refractarios</w:t>
      </w:r>
      <w:r w:rsidR="003A3244">
        <w:rPr>
          <w:rFonts w:ascii="Arial Narrow" w:hAnsi="Arial Narrow"/>
          <w:sz w:val="18"/>
          <w:lang w:val="es-PE"/>
        </w:rPr>
        <w:t>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Pr="001B7003" w:rsidRDefault="00B261D2" w:rsidP="0091139D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30786E">
        <w:rPr>
          <w:rFonts w:ascii="Arial Narrow" w:hAnsi="Arial Narrow"/>
          <w:b/>
          <w:sz w:val="18"/>
          <w:u w:val="single"/>
          <w:lang w:val="es-PE"/>
        </w:rPr>
        <w:t xml:space="preserve">DECIMA 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SEMANA 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- 0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5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11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0B43AB" w:rsidRPr="001856FE" w:rsidRDefault="000B43AB" w:rsidP="000B43AB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 xml:space="preserve">Producción de refractarios: </w:t>
      </w:r>
      <w:r w:rsidR="00C87CCA" w:rsidRPr="001856FE">
        <w:rPr>
          <w:rFonts w:ascii="Arial Narrow" w:hAnsi="Arial Narrow"/>
          <w:sz w:val="18"/>
          <w:lang w:val="es-PE"/>
        </w:rPr>
        <w:t>molienda. -</w:t>
      </w:r>
      <w:r w:rsidRPr="001856FE">
        <w:rPr>
          <w:rFonts w:ascii="Arial Narrow" w:hAnsi="Arial Narrow"/>
          <w:sz w:val="18"/>
          <w:lang w:val="es-PE"/>
        </w:rPr>
        <w:t xml:space="preserve"> </w:t>
      </w:r>
      <w:r w:rsidR="00C87CCA" w:rsidRPr="001856FE">
        <w:rPr>
          <w:rFonts w:ascii="Arial Narrow" w:hAnsi="Arial Narrow"/>
          <w:sz w:val="18"/>
          <w:lang w:val="es-PE"/>
        </w:rPr>
        <w:t>Mezclado. -</w:t>
      </w:r>
      <w:r w:rsidRPr="001856FE">
        <w:rPr>
          <w:rFonts w:ascii="Arial Narrow" w:hAnsi="Arial Narrow"/>
          <w:sz w:val="18"/>
          <w:lang w:val="es-PE"/>
        </w:rPr>
        <w:t xml:space="preserve"> </w:t>
      </w:r>
      <w:r w:rsidR="00C87CCA" w:rsidRPr="001856FE">
        <w:rPr>
          <w:rFonts w:ascii="Arial Narrow" w:hAnsi="Arial Narrow"/>
          <w:sz w:val="18"/>
          <w:lang w:val="es-PE"/>
        </w:rPr>
        <w:t>Moldeo. -</w:t>
      </w:r>
      <w:r w:rsidRPr="001856FE">
        <w:rPr>
          <w:rFonts w:ascii="Arial Narrow" w:hAnsi="Arial Narrow"/>
          <w:sz w:val="18"/>
          <w:lang w:val="es-PE"/>
        </w:rPr>
        <w:t xml:space="preserve"> </w:t>
      </w:r>
      <w:r w:rsidR="00C87CCA" w:rsidRPr="001856FE">
        <w:rPr>
          <w:rFonts w:ascii="Arial Narrow" w:hAnsi="Arial Narrow"/>
          <w:sz w:val="18"/>
          <w:lang w:val="es-PE"/>
        </w:rPr>
        <w:t>Secado. -</w:t>
      </w:r>
      <w:r w:rsidRPr="001856FE">
        <w:rPr>
          <w:rFonts w:ascii="Arial Narrow" w:hAnsi="Arial Narrow"/>
          <w:sz w:val="18"/>
          <w:lang w:val="es-PE"/>
        </w:rPr>
        <w:t xml:space="preserve"> Calcinación.</w:t>
      </w:r>
    </w:p>
    <w:p w:rsidR="00B261D2" w:rsidRP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964EE1">
        <w:rPr>
          <w:rFonts w:ascii="Arial Narrow" w:hAnsi="Arial Narrow"/>
          <w:sz w:val="18"/>
          <w:lang w:val="es-PE"/>
        </w:rPr>
        <w:t>Estudiar</w:t>
      </w:r>
      <w:r w:rsidR="00C002BF">
        <w:rPr>
          <w:rFonts w:ascii="Arial Narrow" w:hAnsi="Arial Narrow"/>
          <w:sz w:val="18"/>
          <w:lang w:val="es-PE"/>
        </w:rPr>
        <w:t xml:space="preserve"> </w:t>
      </w:r>
      <w:r w:rsidR="00964EE1">
        <w:rPr>
          <w:rFonts w:ascii="Arial Narrow" w:hAnsi="Arial Narrow"/>
          <w:sz w:val="18"/>
          <w:lang w:val="es-PE"/>
        </w:rPr>
        <w:t>la producción de refractario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21219B" w:rsidRDefault="0021219B" w:rsidP="0091139D">
      <w:pPr>
        <w:jc w:val="both"/>
        <w:rPr>
          <w:rFonts w:ascii="Arial Narrow" w:hAnsi="Arial Narrow"/>
          <w:sz w:val="18"/>
          <w:lang w:val="es-PE"/>
        </w:rPr>
      </w:pPr>
    </w:p>
    <w:p w:rsidR="00C4119A" w:rsidRPr="001856FE" w:rsidRDefault="00E3720D" w:rsidP="00C4119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>QUINTA</w:t>
      </w:r>
      <w:r w:rsidR="00C4119A" w:rsidRPr="001856FE">
        <w:rPr>
          <w:rFonts w:ascii="Arial Narrow" w:hAnsi="Arial Narrow" w:cs="Arial"/>
          <w:b/>
          <w:sz w:val="18"/>
          <w:lang w:val="es-PE"/>
        </w:rPr>
        <w:t xml:space="preserve"> </w:t>
      </w:r>
      <w:r w:rsidR="00FA5B93">
        <w:rPr>
          <w:rFonts w:ascii="Arial Narrow" w:hAnsi="Arial Narrow" w:cs="Arial"/>
          <w:b/>
          <w:sz w:val="18"/>
          <w:lang w:val="es-PE"/>
        </w:rPr>
        <w:t>UNIDAD</w:t>
      </w:r>
      <w:r w:rsidR="00C4119A" w:rsidRPr="001856FE">
        <w:rPr>
          <w:rFonts w:ascii="Arial Narrow" w:hAnsi="Arial Narrow" w:cs="Arial"/>
          <w:b/>
          <w:sz w:val="18"/>
          <w:lang w:val="es-PE"/>
        </w:rPr>
        <w:t>:</w:t>
      </w:r>
      <w:r w:rsidR="00C4119A">
        <w:rPr>
          <w:rFonts w:ascii="Arial Narrow" w:hAnsi="Arial Narrow" w:cs="Arial"/>
          <w:b/>
          <w:sz w:val="18"/>
          <w:lang w:val="es-PE"/>
        </w:rPr>
        <w:t xml:space="preserve"> </w:t>
      </w:r>
      <w:r w:rsidR="00C4119A" w:rsidRPr="001856FE">
        <w:rPr>
          <w:rFonts w:ascii="Arial Narrow" w:hAnsi="Arial Narrow" w:cs="Arial"/>
          <w:b/>
          <w:sz w:val="18"/>
          <w:lang w:val="es-PE"/>
        </w:rPr>
        <w:t>VARIEDADES DE MATERIALES REFRACTARIOS</w:t>
      </w:r>
    </w:p>
    <w:p w:rsidR="00B261D2" w:rsidRPr="001B7003" w:rsidRDefault="00B261D2" w:rsidP="00A1557F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FA5B93">
        <w:rPr>
          <w:rFonts w:ascii="Arial Narrow" w:hAnsi="Arial Narrow"/>
          <w:sz w:val="18"/>
          <w:u w:val="single"/>
          <w:lang w:val="es-PE"/>
        </w:rPr>
        <w:t>D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ECIMO </w:t>
      </w:r>
      <w:r w:rsidR="00DB08FB">
        <w:rPr>
          <w:rFonts w:ascii="Arial Narrow" w:hAnsi="Arial Narrow"/>
          <w:sz w:val="18"/>
          <w:u w:val="single"/>
          <w:lang w:val="es-PE"/>
        </w:rPr>
        <w:t>1</w:t>
      </w:r>
      <w:r w:rsidRPr="00FA5B93">
        <w:rPr>
          <w:rFonts w:ascii="Arial Narrow" w:hAnsi="Arial Narrow"/>
          <w:sz w:val="18"/>
          <w:u w:val="single"/>
          <w:vertAlign w:val="superscript"/>
          <w:lang w:val="es-PE"/>
        </w:rPr>
        <w:t>da</w:t>
      </w:r>
      <w:r w:rsidRPr="00FA5B93">
        <w:rPr>
          <w:rFonts w:ascii="Arial Narrow" w:hAnsi="Arial Narrow"/>
          <w:sz w:val="18"/>
          <w:u w:val="single"/>
          <w:lang w:val="es-PE"/>
        </w:rPr>
        <w:t xml:space="preserve">. 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2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11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C4119A" w:rsidRPr="001856FE" w:rsidRDefault="00C4119A" w:rsidP="00C4119A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 xml:space="preserve">Ladrillos de arcilla </w:t>
      </w:r>
      <w:r w:rsidR="00C87CCA" w:rsidRPr="001856FE">
        <w:rPr>
          <w:rFonts w:ascii="Arial Narrow" w:hAnsi="Arial Narrow"/>
          <w:sz w:val="18"/>
          <w:lang w:val="es-PE"/>
        </w:rPr>
        <w:t>refractaria. -</w:t>
      </w:r>
      <w:r w:rsidRPr="001856FE">
        <w:rPr>
          <w:rFonts w:ascii="Arial Narrow" w:hAnsi="Arial Narrow"/>
          <w:sz w:val="18"/>
          <w:lang w:val="es-PE"/>
        </w:rPr>
        <w:t xml:space="preserve"> Ladrillos de </w:t>
      </w:r>
      <w:proofErr w:type="spellStart"/>
      <w:proofErr w:type="gramStart"/>
      <w:r w:rsidRPr="001856FE">
        <w:rPr>
          <w:rFonts w:ascii="Arial Narrow" w:hAnsi="Arial Narrow"/>
          <w:sz w:val="18"/>
          <w:lang w:val="es-PE"/>
        </w:rPr>
        <w:t>silice</w:t>
      </w:r>
      <w:proofErr w:type="spellEnd"/>
      <w:r w:rsidRPr="001856FE">
        <w:rPr>
          <w:rFonts w:ascii="Arial Narrow" w:hAnsi="Arial Narrow"/>
          <w:sz w:val="18"/>
          <w:lang w:val="es-PE"/>
        </w:rPr>
        <w:t>.-</w:t>
      </w:r>
      <w:proofErr w:type="gramEnd"/>
      <w:r w:rsidRPr="001856FE">
        <w:rPr>
          <w:rFonts w:ascii="Arial Narrow" w:hAnsi="Arial Narrow"/>
          <w:sz w:val="18"/>
          <w:lang w:val="es-PE"/>
        </w:rPr>
        <w:t xml:space="preserve"> Refractario de alta alúmina.- Refractarios básicos.- Refractarios de magnesia.- Ladrillos aislantes.</w:t>
      </w:r>
    </w:p>
    <w:p w:rsidR="00B261D2" w:rsidRPr="00B261D2" w:rsidRDefault="00B261D2" w:rsidP="0091139D">
      <w:pPr>
        <w:jc w:val="both"/>
        <w:rPr>
          <w:rFonts w:ascii="Arial Narrow" w:hAnsi="Arial Narrow"/>
          <w:b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52776C">
        <w:rPr>
          <w:rFonts w:ascii="Arial Narrow" w:hAnsi="Arial Narrow"/>
          <w:sz w:val="18"/>
          <w:lang w:val="es-PE"/>
        </w:rPr>
        <w:t xml:space="preserve">Evaluar </w:t>
      </w:r>
      <w:r w:rsidR="00964EE1">
        <w:rPr>
          <w:rFonts w:ascii="Arial Narrow" w:hAnsi="Arial Narrow"/>
          <w:sz w:val="18"/>
          <w:lang w:val="es-PE"/>
        </w:rPr>
        <w:t xml:space="preserve">el uso refractarios </w:t>
      </w:r>
      <w:r w:rsidR="0052776C">
        <w:rPr>
          <w:rFonts w:ascii="Arial Narrow" w:hAnsi="Arial Narrow"/>
          <w:sz w:val="18"/>
          <w:lang w:val="es-PE"/>
        </w:rPr>
        <w:t>e</w:t>
      </w:r>
      <w:r w:rsidR="00964EE1">
        <w:rPr>
          <w:rFonts w:ascii="Arial Narrow" w:hAnsi="Arial Narrow"/>
          <w:sz w:val="18"/>
          <w:lang w:val="es-PE"/>
        </w:rPr>
        <w:t>n</w:t>
      </w:r>
      <w:r w:rsidR="0052776C">
        <w:rPr>
          <w:rFonts w:ascii="Arial Narrow" w:hAnsi="Arial Narrow"/>
          <w:sz w:val="18"/>
          <w:lang w:val="es-PE"/>
        </w:rPr>
        <w:t xml:space="preserve"> los hornos</w:t>
      </w:r>
      <w:r w:rsidRPr="00B261D2">
        <w:rPr>
          <w:rFonts w:ascii="Arial Narrow" w:hAnsi="Arial Narrow"/>
          <w:sz w:val="18"/>
          <w:lang w:val="es-PE"/>
        </w:rPr>
        <w:t>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21219B" w:rsidRDefault="0021219B" w:rsidP="0091139D">
      <w:pPr>
        <w:jc w:val="both"/>
        <w:rPr>
          <w:rFonts w:ascii="Arial Narrow" w:hAnsi="Arial Narrow"/>
          <w:sz w:val="18"/>
          <w:lang w:val="es-PE"/>
        </w:rPr>
      </w:pPr>
    </w:p>
    <w:p w:rsidR="00B261D2" w:rsidRPr="001B7003" w:rsidRDefault="00B261D2" w:rsidP="00A1557F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1B7003">
        <w:rPr>
          <w:rFonts w:ascii="Arial Narrow" w:hAnsi="Arial Narrow"/>
          <w:b/>
          <w:sz w:val="18"/>
          <w:u w:val="single"/>
          <w:lang w:val="es-PE"/>
        </w:rPr>
        <w:t xml:space="preserve">DECIMO </w:t>
      </w:r>
      <w:r w:rsidR="00DB08FB" w:rsidRPr="001B7003">
        <w:rPr>
          <w:rFonts w:ascii="Arial Narrow" w:hAnsi="Arial Narrow"/>
          <w:b/>
          <w:sz w:val="18"/>
          <w:u w:val="single"/>
          <w:lang w:val="es-PE"/>
        </w:rPr>
        <w:t>2</w:t>
      </w:r>
      <w:r w:rsidRPr="001B7003">
        <w:rPr>
          <w:rFonts w:ascii="Arial Narrow" w:hAnsi="Arial Narrow"/>
          <w:b/>
          <w:sz w:val="18"/>
          <w:u w:val="single"/>
          <w:vertAlign w:val="superscript"/>
          <w:lang w:val="es-PE"/>
        </w:rPr>
        <w:t>ra</w:t>
      </w:r>
      <w:r w:rsidRPr="001B7003">
        <w:rPr>
          <w:rFonts w:ascii="Arial Narrow" w:hAnsi="Arial Narrow"/>
          <w:b/>
          <w:sz w:val="18"/>
          <w:u w:val="single"/>
          <w:lang w:val="es-PE"/>
        </w:rPr>
        <w:t xml:space="preserve">.  </w:t>
      </w:r>
      <w:r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19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11</w:t>
      </w:r>
      <w:r w:rsidR="00A1557F" w:rsidRPr="001B7003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C4119A" w:rsidRPr="001856FE" w:rsidRDefault="00C4119A" w:rsidP="00C4119A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 xml:space="preserve">Carburo de </w:t>
      </w:r>
      <w:r w:rsidR="00C87CCA" w:rsidRPr="001856FE">
        <w:rPr>
          <w:rFonts w:ascii="Arial Narrow" w:hAnsi="Arial Narrow"/>
          <w:sz w:val="18"/>
          <w:lang w:val="es-PE"/>
        </w:rPr>
        <w:t>silicio. -</w:t>
      </w:r>
      <w:r w:rsidRPr="001856FE">
        <w:rPr>
          <w:rFonts w:ascii="Arial Narrow" w:hAnsi="Arial Narrow"/>
          <w:sz w:val="18"/>
          <w:lang w:val="es-PE"/>
        </w:rPr>
        <w:t xml:space="preserve"> Refractarios de alúmina cristalina o de silicatos de aluminio refractarios </w:t>
      </w:r>
      <w:proofErr w:type="spellStart"/>
      <w:r w:rsidRPr="001856FE">
        <w:rPr>
          <w:rFonts w:ascii="Arial Narrow" w:hAnsi="Arial Narrow"/>
          <w:sz w:val="18"/>
          <w:lang w:val="es-PE"/>
        </w:rPr>
        <w:t>electrovaciados</w:t>
      </w:r>
      <w:proofErr w:type="spellEnd"/>
      <w:r w:rsidRPr="001856FE">
        <w:rPr>
          <w:rFonts w:ascii="Arial Narrow" w:hAnsi="Arial Narrow"/>
          <w:sz w:val="18"/>
          <w:lang w:val="es-PE"/>
        </w:rPr>
        <w:t xml:space="preserve"> o </w:t>
      </w:r>
      <w:proofErr w:type="spellStart"/>
      <w:proofErr w:type="gramStart"/>
      <w:r w:rsidRPr="001856FE">
        <w:rPr>
          <w:rFonts w:ascii="Arial Narrow" w:hAnsi="Arial Narrow"/>
          <w:sz w:val="18"/>
          <w:lang w:val="es-PE"/>
        </w:rPr>
        <w:t>Corhart</w:t>
      </w:r>
      <w:proofErr w:type="spellEnd"/>
      <w:r w:rsidRPr="001856FE">
        <w:rPr>
          <w:rFonts w:ascii="Arial Narrow" w:hAnsi="Arial Narrow"/>
          <w:sz w:val="18"/>
          <w:lang w:val="es-PE"/>
        </w:rPr>
        <w:t>.-</w:t>
      </w:r>
      <w:proofErr w:type="gramEnd"/>
      <w:r w:rsidRPr="001856FE">
        <w:rPr>
          <w:rFonts w:ascii="Arial Narrow" w:hAnsi="Arial Narrow"/>
          <w:sz w:val="18"/>
          <w:lang w:val="es-PE"/>
        </w:rPr>
        <w:t xml:space="preserve"> Refractarios de óxido puro.</w:t>
      </w:r>
    </w:p>
    <w:p w:rsidR="00B261D2" w:rsidRPr="00964EE1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964EE1" w:rsidRPr="00964EE1">
        <w:rPr>
          <w:rFonts w:ascii="Arial Narrow" w:hAnsi="Arial Narrow"/>
          <w:sz w:val="18"/>
          <w:lang w:val="es-PE"/>
        </w:rPr>
        <w:t>Estudiar los refractario de alto aislamiento térmico</w:t>
      </w:r>
      <w:r w:rsidR="0052776C" w:rsidRPr="00964EE1">
        <w:rPr>
          <w:rFonts w:ascii="Arial Narrow" w:hAnsi="Arial Narrow"/>
          <w:sz w:val="18"/>
          <w:lang w:val="es-PE"/>
        </w:rPr>
        <w:t xml:space="preserve">. 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DB08FB" w:rsidRPr="008E5256" w:rsidRDefault="00E3720D" w:rsidP="00DB08FB">
      <w:pPr>
        <w:pStyle w:val="Sangra3detindependiente"/>
        <w:ind w:left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18"/>
          <w:lang w:val="es-PE"/>
        </w:rPr>
        <w:t>SEXTA</w:t>
      </w:r>
      <w:r w:rsidR="00DB08FB" w:rsidRPr="0098367D">
        <w:rPr>
          <w:rFonts w:ascii="Arial Narrow" w:hAnsi="Arial Narrow" w:cs="Arial"/>
          <w:b/>
          <w:sz w:val="18"/>
          <w:lang w:val="es-PE"/>
        </w:rPr>
        <w:t xml:space="preserve"> UNIDAD: </w:t>
      </w:r>
      <w:r w:rsidR="00DB08FB" w:rsidRPr="001856FE">
        <w:rPr>
          <w:rFonts w:ascii="Arial Narrow" w:hAnsi="Arial Narrow"/>
          <w:b/>
          <w:sz w:val="18"/>
          <w:szCs w:val="18"/>
          <w:lang w:val="es-PE"/>
        </w:rPr>
        <w:t>CONDUCCIÓN</w:t>
      </w:r>
    </w:p>
    <w:p w:rsidR="00DB08FB" w:rsidRPr="002B7BC6" w:rsidRDefault="00DB08FB" w:rsidP="00A1557F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DECIMO</w:t>
      </w:r>
      <w:r w:rsidRPr="0030786E">
        <w:rPr>
          <w:rFonts w:ascii="Arial Narrow" w:hAnsi="Arial Narrow"/>
          <w:sz w:val="18"/>
          <w:u w:val="single"/>
          <w:lang w:val="es-PE"/>
        </w:rPr>
        <w:t xml:space="preserve"> </w:t>
      </w:r>
      <w:r>
        <w:rPr>
          <w:rFonts w:ascii="Arial Narrow" w:hAnsi="Arial Narrow"/>
          <w:sz w:val="18"/>
          <w:u w:val="single"/>
          <w:lang w:val="es-PE"/>
        </w:rPr>
        <w:t>3</w:t>
      </w:r>
      <w:r w:rsidRPr="0030786E">
        <w:rPr>
          <w:rFonts w:ascii="Arial Narrow" w:hAnsi="Arial Narrow"/>
          <w:sz w:val="18"/>
          <w:u w:val="single"/>
          <w:vertAlign w:val="superscript"/>
          <w:lang w:val="es-PE"/>
        </w:rPr>
        <w:t>ra</w:t>
      </w:r>
      <w:r w:rsidRPr="0030786E">
        <w:rPr>
          <w:rFonts w:ascii="Arial Narrow" w:hAnsi="Arial Narrow"/>
          <w:sz w:val="18"/>
          <w:u w:val="single"/>
          <w:lang w:val="es-PE"/>
        </w:rPr>
        <w:t xml:space="preserve">. </w:t>
      </w: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- 2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6</w:t>
      </w:r>
      <w:r w:rsid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11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DB08FB" w:rsidRPr="001856FE" w:rsidRDefault="00DB08FB" w:rsidP="00DB08FB">
      <w:pPr>
        <w:jc w:val="both"/>
        <w:rPr>
          <w:rFonts w:ascii="Arial Narrow" w:hAnsi="Arial Narrow"/>
          <w:sz w:val="18"/>
          <w:lang w:val="es-PE"/>
        </w:rPr>
      </w:pPr>
      <w:r w:rsidRPr="001856FE">
        <w:rPr>
          <w:rFonts w:ascii="Arial Narrow" w:hAnsi="Arial Narrow"/>
          <w:sz w:val="18"/>
          <w:lang w:val="es-PE"/>
        </w:rPr>
        <w:t xml:space="preserve">Ley general de la </w:t>
      </w:r>
      <w:r w:rsidR="00C87CCA" w:rsidRPr="001856FE">
        <w:rPr>
          <w:rFonts w:ascii="Arial Narrow" w:hAnsi="Arial Narrow"/>
          <w:sz w:val="18"/>
          <w:lang w:val="es-PE"/>
        </w:rPr>
        <w:t>conducción. -</w:t>
      </w:r>
      <w:r w:rsidRPr="001856FE">
        <w:rPr>
          <w:rFonts w:ascii="Arial Narrow" w:hAnsi="Arial Narrow"/>
          <w:sz w:val="18"/>
          <w:lang w:val="es-PE"/>
        </w:rPr>
        <w:t xml:space="preserve"> Resistencia </w:t>
      </w:r>
      <w:r w:rsidR="00C87CCA" w:rsidRPr="001856FE">
        <w:rPr>
          <w:rFonts w:ascii="Arial Narrow" w:hAnsi="Arial Narrow"/>
          <w:sz w:val="18"/>
          <w:lang w:val="es-PE"/>
        </w:rPr>
        <w:t>térmica. -</w:t>
      </w:r>
      <w:r w:rsidRPr="001856FE">
        <w:rPr>
          <w:rFonts w:ascii="Arial Narrow" w:hAnsi="Arial Narrow"/>
          <w:sz w:val="18"/>
          <w:lang w:val="es-PE"/>
        </w:rPr>
        <w:t xml:space="preserve"> Paredes planas en </w:t>
      </w:r>
      <w:r w:rsidR="00C87CCA" w:rsidRPr="001856FE">
        <w:rPr>
          <w:rFonts w:ascii="Arial Narrow" w:hAnsi="Arial Narrow"/>
          <w:sz w:val="18"/>
          <w:lang w:val="es-PE"/>
        </w:rPr>
        <w:t>serie. -</w:t>
      </w:r>
      <w:r w:rsidRPr="001856FE">
        <w:rPr>
          <w:rFonts w:ascii="Arial Narrow" w:hAnsi="Arial Narrow"/>
          <w:sz w:val="18"/>
          <w:lang w:val="es-PE"/>
        </w:rPr>
        <w:t xml:space="preserve"> Refractarios </w:t>
      </w:r>
      <w:r w:rsidR="00C87CCA" w:rsidRPr="001856FE">
        <w:rPr>
          <w:rFonts w:ascii="Arial Narrow" w:hAnsi="Arial Narrow"/>
          <w:sz w:val="18"/>
          <w:lang w:val="es-PE"/>
        </w:rPr>
        <w:t>circulares. -</w:t>
      </w:r>
      <w:r w:rsidRPr="001856FE">
        <w:rPr>
          <w:rFonts w:ascii="Arial Narrow" w:hAnsi="Arial Narrow"/>
          <w:sz w:val="18"/>
          <w:lang w:val="es-PE"/>
        </w:rPr>
        <w:t xml:space="preserve"> Tuberías con aislante.</w:t>
      </w:r>
      <w:r>
        <w:rPr>
          <w:rFonts w:ascii="Arial Narrow" w:hAnsi="Arial Narrow"/>
          <w:sz w:val="18"/>
          <w:lang w:val="es-PE"/>
        </w:rPr>
        <w:t xml:space="preserve"> - </w:t>
      </w:r>
      <w:r w:rsidRPr="001856FE">
        <w:rPr>
          <w:rFonts w:ascii="Arial Narrow" w:hAnsi="Arial Narrow"/>
          <w:sz w:val="18"/>
          <w:lang w:val="es-PE"/>
        </w:rPr>
        <w:t>Fusión.</w:t>
      </w:r>
      <w:r>
        <w:rPr>
          <w:rFonts w:ascii="Arial Narrow" w:hAnsi="Arial Narrow"/>
          <w:sz w:val="18"/>
          <w:lang w:val="es-PE"/>
        </w:rPr>
        <w:t xml:space="preserve"> </w:t>
      </w:r>
      <w:r w:rsidRPr="001856FE">
        <w:rPr>
          <w:rFonts w:ascii="Arial Narrow" w:hAnsi="Arial Narrow"/>
          <w:sz w:val="18"/>
          <w:lang w:val="es-PE"/>
        </w:rPr>
        <w:t>Formulación.- Rendimiento y eficiencia del horno.- Vida del horno.- Rango del trabajo.- Recuperación del calor.</w:t>
      </w:r>
    </w:p>
    <w:p w:rsidR="00DB08FB" w:rsidRPr="00B261D2" w:rsidRDefault="00DB08FB" w:rsidP="00DB08FB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Objetivo:</w:t>
      </w:r>
      <w:r w:rsidRPr="00B261D2">
        <w:rPr>
          <w:rFonts w:ascii="Arial Narrow" w:hAnsi="Arial Narrow"/>
          <w:sz w:val="18"/>
          <w:lang w:val="es-PE"/>
        </w:rPr>
        <w:t xml:space="preserve"> </w:t>
      </w:r>
      <w:r>
        <w:rPr>
          <w:rFonts w:ascii="Arial Narrow" w:hAnsi="Arial Narrow"/>
          <w:sz w:val="18"/>
          <w:lang w:val="es-PE"/>
        </w:rPr>
        <w:t>Evaluar la resistencia de los refractarios en los  hornos eléctricos</w:t>
      </w:r>
      <w:r w:rsidRPr="00B261D2">
        <w:rPr>
          <w:rFonts w:ascii="Arial Narrow" w:hAnsi="Arial Narrow"/>
          <w:sz w:val="18"/>
          <w:lang w:val="es-PE"/>
        </w:rPr>
        <w:t>.</w:t>
      </w:r>
      <w:bookmarkStart w:id="0" w:name="_GoBack"/>
      <w:bookmarkEnd w:id="0"/>
    </w:p>
    <w:p w:rsidR="00DB08FB" w:rsidRDefault="00DB08FB" w:rsidP="00DB08FB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DB08FB" w:rsidRDefault="00DB08FB" w:rsidP="0091139D">
      <w:pPr>
        <w:jc w:val="both"/>
        <w:rPr>
          <w:rFonts w:ascii="Arial Narrow" w:hAnsi="Arial Narrow"/>
          <w:sz w:val="18"/>
          <w:lang w:val="es-PE"/>
        </w:rPr>
      </w:pPr>
    </w:p>
    <w:p w:rsidR="00C4119A" w:rsidRPr="001856FE" w:rsidRDefault="00FA5B93" w:rsidP="00C4119A">
      <w:pPr>
        <w:pStyle w:val="Sangra3detindependiente"/>
        <w:ind w:left="0"/>
        <w:jc w:val="center"/>
        <w:rPr>
          <w:rFonts w:ascii="Arial Narrow" w:hAnsi="Arial Narrow" w:cs="Arial"/>
          <w:b/>
          <w:sz w:val="18"/>
          <w:lang w:val="es-PE"/>
        </w:rPr>
      </w:pPr>
      <w:r>
        <w:rPr>
          <w:rFonts w:ascii="Arial Narrow" w:hAnsi="Arial Narrow" w:cs="Arial"/>
          <w:b/>
          <w:sz w:val="18"/>
          <w:lang w:val="es-PE"/>
        </w:rPr>
        <w:t>SEPTIMA</w:t>
      </w:r>
      <w:r w:rsidR="00C4119A" w:rsidRPr="00B261D2">
        <w:rPr>
          <w:rFonts w:ascii="Arial Narrow" w:hAnsi="Arial Narrow" w:cs="Arial"/>
          <w:b/>
          <w:sz w:val="18"/>
          <w:lang w:val="es-PE"/>
        </w:rPr>
        <w:t xml:space="preserve"> UNIDAD:</w:t>
      </w:r>
      <w:r w:rsidR="00C4119A">
        <w:rPr>
          <w:rFonts w:ascii="Arial Narrow" w:hAnsi="Arial Narrow" w:cs="Arial"/>
          <w:b/>
          <w:sz w:val="18"/>
          <w:lang w:val="es-PE"/>
        </w:rPr>
        <w:t xml:space="preserve"> </w:t>
      </w:r>
      <w:r w:rsidR="00C4119A" w:rsidRPr="001856FE">
        <w:rPr>
          <w:rFonts w:ascii="Arial Narrow" w:hAnsi="Arial Narrow" w:cs="Arial"/>
          <w:b/>
          <w:sz w:val="18"/>
          <w:lang w:val="es-PE"/>
        </w:rPr>
        <w:t xml:space="preserve">PRODUCTOS </w:t>
      </w:r>
      <w:r>
        <w:rPr>
          <w:rFonts w:ascii="Arial Narrow" w:hAnsi="Arial Narrow" w:cs="Arial"/>
          <w:b/>
          <w:sz w:val="18"/>
          <w:lang w:val="es-PE"/>
        </w:rPr>
        <w:t>CERÁMICOS ESPECIALES</w:t>
      </w:r>
    </w:p>
    <w:p w:rsidR="00B261D2" w:rsidRPr="002B7BC6" w:rsidRDefault="00B261D2" w:rsidP="00A1557F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DECIMO </w:t>
      </w:r>
      <w:r w:rsid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4</w:t>
      </w:r>
      <w:r w:rsidR="002B7BC6" w:rsidRPr="002B7BC6">
        <w:rPr>
          <w:rFonts w:ascii="Arial Narrow" w:hAnsi="Arial Narrow"/>
          <w:b/>
          <w:color w:val="000000" w:themeColor="text1"/>
          <w:sz w:val="18"/>
          <w:u w:val="single"/>
          <w:vertAlign w:val="superscript"/>
          <w:lang w:val="es-PE"/>
        </w:rPr>
        <w:t>ta</w:t>
      </w: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SEMANA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- 0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3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-12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FA5B93" w:rsidRDefault="00FA5B93" w:rsidP="00C4119A">
      <w:pPr>
        <w:jc w:val="both"/>
        <w:rPr>
          <w:rFonts w:ascii="Arial Narrow" w:hAnsi="Arial Narrow"/>
          <w:sz w:val="18"/>
          <w:lang w:val="es-PE"/>
        </w:rPr>
      </w:pPr>
      <w:r w:rsidRPr="00FA5B93">
        <w:rPr>
          <w:rFonts w:ascii="Arial Narrow" w:hAnsi="Arial Narrow"/>
          <w:sz w:val="18"/>
          <w:lang w:val="es-PE"/>
        </w:rPr>
        <w:t>Vidrio y Vitrocerámicos. Tipos de productos vítreos. Componentes y composiciones de los productos vítreos. Procesado del vidrio. Propiedades. Materiales vitrocerámicos y el proceso vitrocerámico. Tipos de productos vitrocerámicos. Otros vidrios y vitrocerámicos sinterizados a partir de residuos industriales</w:t>
      </w:r>
      <w:r w:rsidR="001D5BA5">
        <w:rPr>
          <w:rFonts w:ascii="Arial Narrow" w:hAnsi="Arial Narrow"/>
          <w:sz w:val="18"/>
          <w:lang w:val="es-PE"/>
        </w:rPr>
        <w:t>.</w:t>
      </w:r>
      <w:r w:rsidRPr="00FA5B93">
        <w:rPr>
          <w:rFonts w:ascii="Arial Narrow" w:hAnsi="Arial Narrow"/>
          <w:sz w:val="18"/>
          <w:lang w:val="es-PE"/>
        </w:rPr>
        <w:t> </w:t>
      </w:r>
    </w:p>
    <w:p w:rsidR="00FA5B93" w:rsidRDefault="00FA5B93" w:rsidP="00C4119A">
      <w:pPr>
        <w:jc w:val="both"/>
        <w:rPr>
          <w:rFonts w:ascii="Arial" w:hAnsi="Arial" w:cs="Arial"/>
          <w:color w:val="000000"/>
          <w:sz w:val="17"/>
          <w:szCs w:val="17"/>
          <w:lang w:eastAsia="es-PE"/>
        </w:rPr>
      </w:pPr>
      <w:r w:rsidRPr="00FA5B93">
        <w:rPr>
          <w:rFonts w:ascii="Arial Narrow" w:hAnsi="Arial Narrow"/>
          <w:sz w:val="18"/>
          <w:lang w:val="es-PE"/>
        </w:rPr>
        <w:t>Materiales compuestos de matriz cerámica. Función de la fibra en el material compuesto. Función de la matriz en el material compuesto. La anisotropía del material compuesto. Aplicaciones y limitaciones de los materiales compuestos</w:t>
      </w:r>
      <w:r>
        <w:rPr>
          <w:rFonts w:ascii="Arial" w:hAnsi="Arial" w:cs="Arial"/>
          <w:color w:val="000000"/>
          <w:sz w:val="17"/>
          <w:szCs w:val="17"/>
          <w:lang w:eastAsia="es-PE"/>
        </w:rPr>
        <w:t>.</w:t>
      </w:r>
    </w:p>
    <w:p w:rsidR="00B261D2" w:rsidRP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1D5BA5">
        <w:rPr>
          <w:rFonts w:ascii="Arial Narrow" w:hAnsi="Arial Narrow"/>
          <w:sz w:val="18"/>
          <w:lang w:val="es-PE"/>
        </w:rPr>
        <w:t xml:space="preserve">Descripción de producción </w:t>
      </w:r>
      <w:r w:rsidR="002B4848">
        <w:rPr>
          <w:rFonts w:ascii="Arial Narrow" w:hAnsi="Arial Narrow"/>
          <w:sz w:val="18"/>
          <w:lang w:val="es-PE"/>
        </w:rPr>
        <w:t xml:space="preserve">tipo de </w:t>
      </w:r>
      <w:proofErr w:type="spellStart"/>
      <w:r w:rsidR="001D5BA5">
        <w:rPr>
          <w:rFonts w:ascii="Arial Narrow" w:hAnsi="Arial Narrow"/>
          <w:sz w:val="18"/>
          <w:lang w:val="es-PE"/>
        </w:rPr>
        <w:t>vitrioceramica</w:t>
      </w:r>
      <w:proofErr w:type="spellEnd"/>
      <w:r w:rsidR="002B4848">
        <w:rPr>
          <w:rFonts w:ascii="Arial Narrow" w:hAnsi="Arial Narrow"/>
          <w:sz w:val="18"/>
          <w:lang w:val="es-PE"/>
        </w:rPr>
        <w:t>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Pr="002B7BC6" w:rsidRDefault="00B261D2" w:rsidP="002B7BC6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proofErr w:type="gramStart"/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DECIMO</w:t>
      </w:r>
      <w:r w:rsidRPr="002B7BC6">
        <w:rPr>
          <w:rFonts w:ascii="Arial Narrow" w:hAnsi="Arial Narrow"/>
          <w:b/>
          <w:sz w:val="18"/>
          <w:u w:val="single"/>
          <w:lang w:val="es-PE"/>
        </w:rPr>
        <w:t xml:space="preserve">  5</w:t>
      </w:r>
      <w:r w:rsidRPr="002B7BC6">
        <w:rPr>
          <w:rFonts w:ascii="Arial Narrow" w:hAnsi="Arial Narrow"/>
          <w:b/>
          <w:sz w:val="18"/>
          <w:u w:val="single"/>
          <w:vertAlign w:val="superscript"/>
          <w:lang w:val="es-PE"/>
        </w:rPr>
        <w:t>ta</w:t>
      </w:r>
      <w:r w:rsidRPr="002B7BC6">
        <w:rPr>
          <w:rFonts w:ascii="Arial Narrow" w:hAnsi="Arial Narrow"/>
          <w:b/>
          <w:sz w:val="18"/>
          <w:u w:val="single"/>
          <w:lang w:val="es-PE"/>
        </w:rPr>
        <w:t>.</w:t>
      </w:r>
      <w:proofErr w:type="gramEnd"/>
      <w:r w:rsidRPr="002B7BC6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- 1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0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12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C4119A" w:rsidRPr="0091139D" w:rsidRDefault="00FA5B93" w:rsidP="00C4119A">
      <w:pPr>
        <w:jc w:val="both"/>
        <w:rPr>
          <w:rFonts w:ascii="Arial Narrow" w:hAnsi="Arial Narrow"/>
          <w:sz w:val="18"/>
          <w:lang w:val="es-PE"/>
        </w:rPr>
      </w:pPr>
      <w:r w:rsidRPr="00FA5B93">
        <w:rPr>
          <w:rFonts w:ascii="Arial Narrow" w:hAnsi="Arial Narrow"/>
          <w:sz w:val="18"/>
          <w:lang w:val="es-PE"/>
        </w:rPr>
        <w:t>Cerámicas funcionales.</w:t>
      </w:r>
      <w:r>
        <w:rPr>
          <w:rFonts w:ascii="Arial" w:hAnsi="Arial" w:cs="Arial"/>
          <w:color w:val="000000"/>
          <w:sz w:val="17"/>
          <w:szCs w:val="17"/>
          <w:lang w:eastAsia="es-PE"/>
        </w:rPr>
        <w:t xml:space="preserve"> </w:t>
      </w:r>
      <w:r w:rsidRPr="00FA5B93">
        <w:rPr>
          <w:rFonts w:ascii="Arial Narrow" w:hAnsi="Arial Narrow"/>
          <w:sz w:val="18"/>
          <w:lang w:val="es-PE"/>
        </w:rPr>
        <w:t xml:space="preserve">Principales productos de cerámica técnica y aplicaciones. Cerámica electrónica. </w:t>
      </w:r>
      <w:proofErr w:type="spellStart"/>
      <w:r w:rsidRPr="00FA5B93">
        <w:rPr>
          <w:rFonts w:ascii="Arial Narrow" w:hAnsi="Arial Narrow"/>
          <w:sz w:val="18"/>
          <w:lang w:val="es-PE"/>
        </w:rPr>
        <w:t>Biocerámica</w:t>
      </w:r>
      <w:proofErr w:type="spellEnd"/>
      <w:r w:rsidRPr="00FA5B93">
        <w:rPr>
          <w:rFonts w:ascii="Arial Narrow" w:hAnsi="Arial Narrow"/>
          <w:sz w:val="18"/>
          <w:lang w:val="es-PE"/>
        </w:rPr>
        <w:t>. Materiales cerámicos ferroeléctricos, piezoeléctricos y electroópticos. Tecnologías de producción. </w:t>
      </w:r>
    </w:p>
    <w:p w:rsidR="00B261D2" w:rsidRPr="00B261D2" w:rsidRDefault="00B261D2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 xml:space="preserve">Objetivo: </w:t>
      </w:r>
      <w:r w:rsidR="00964EE1">
        <w:rPr>
          <w:rFonts w:ascii="Arial Narrow" w:hAnsi="Arial Narrow"/>
          <w:sz w:val="18"/>
          <w:lang w:val="es-PE"/>
        </w:rPr>
        <w:t xml:space="preserve">Evaluar el uso de la cerámica en la electrónica y </w:t>
      </w:r>
      <w:proofErr w:type="spellStart"/>
      <w:r w:rsidR="00964EE1">
        <w:rPr>
          <w:rFonts w:ascii="Arial Narrow" w:hAnsi="Arial Narrow"/>
          <w:sz w:val="18"/>
          <w:lang w:val="es-PE"/>
        </w:rPr>
        <w:t>bioceramica</w:t>
      </w:r>
      <w:proofErr w:type="spellEnd"/>
      <w:r w:rsidR="002B4848">
        <w:rPr>
          <w:rFonts w:ascii="Arial Narrow" w:hAnsi="Arial Narrow"/>
          <w:sz w:val="18"/>
          <w:lang w:val="es-PE"/>
        </w:rPr>
        <w:t>.</w:t>
      </w:r>
    </w:p>
    <w:p w:rsidR="003251B0" w:rsidRDefault="003251B0" w:rsidP="0091139D">
      <w:pPr>
        <w:jc w:val="both"/>
        <w:rPr>
          <w:rFonts w:ascii="Arial Narrow" w:hAnsi="Arial Narrow"/>
          <w:sz w:val="18"/>
          <w:lang w:val="es-PE"/>
        </w:rPr>
      </w:pPr>
      <w:r w:rsidRPr="00B261D2">
        <w:rPr>
          <w:rFonts w:ascii="Arial Narrow" w:hAnsi="Arial Narrow"/>
          <w:b/>
          <w:sz w:val="18"/>
          <w:lang w:val="es-PE"/>
        </w:rPr>
        <w:t>Fuente</w:t>
      </w:r>
      <w:r w:rsidRPr="00B261D2">
        <w:rPr>
          <w:rFonts w:ascii="Arial Narrow" w:hAnsi="Arial Narrow"/>
          <w:sz w:val="18"/>
          <w:lang w:val="es-PE"/>
        </w:rPr>
        <w:t xml:space="preserve">: </w:t>
      </w:r>
      <w:r>
        <w:rPr>
          <w:rFonts w:ascii="Arial Narrow" w:hAnsi="Arial Narrow"/>
          <w:sz w:val="18"/>
          <w:lang w:val="es-PE"/>
        </w:rPr>
        <w:t>Todas las citadas.</w:t>
      </w:r>
    </w:p>
    <w:p w:rsidR="00B261D2" w:rsidRPr="002B7BC6" w:rsidRDefault="00B261D2" w:rsidP="002B7BC6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DECIMO</w:t>
      </w:r>
      <w:r w:rsidRPr="002B7BC6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="00552C99" w:rsidRPr="002B7BC6">
        <w:rPr>
          <w:rFonts w:ascii="Arial Narrow" w:hAnsi="Arial Narrow"/>
          <w:b/>
          <w:sz w:val="18"/>
          <w:u w:val="single"/>
          <w:lang w:val="es-PE"/>
        </w:rPr>
        <w:t>6</w:t>
      </w:r>
      <w:r w:rsidR="00552C99" w:rsidRPr="002B7BC6">
        <w:rPr>
          <w:rFonts w:ascii="Arial Narrow" w:hAnsi="Arial Narrow"/>
          <w:b/>
          <w:sz w:val="18"/>
          <w:u w:val="single"/>
          <w:vertAlign w:val="superscript"/>
          <w:lang w:val="es-PE"/>
        </w:rPr>
        <w:t>ta</w:t>
      </w:r>
      <w:r w:rsidRPr="002B7BC6">
        <w:rPr>
          <w:rFonts w:ascii="Arial Narrow" w:hAnsi="Arial Narrow"/>
          <w:b/>
          <w:sz w:val="18"/>
          <w:u w:val="single"/>
          <w:lang w:val="es-PE"/>
        </w:rPr>
        <w:t xml:space="preserve"> </w:t>
      </w: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7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11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0D79E0" w:rsidRDefault="005D6FEE" w:rsidP="000D79E0">
      <w:pPr>
        <w:rPr>
          <w:rFonts w:ascii="Arial Narrow" w:hAnsi="Arial Narrow"/>
          <w:sz w:val="18"/>
          <w:szCs w:val="18"/>
          <w:lang w:val="es-PE"/>
        </w:rPr>
      </w:pPr>
      <w:r w:rsidRPr="00B261D2">
        <w:rPr>
          <w:rFonts w:ascii="Arial Narrow" w:hAnsi="Arial Narrow"/>
          <w:b/>
          <w:sz w:val="18"/>
          <w:szCs w:val="18"/>
          <w:lang w:val="es-PE"/>
        </w:rPr>
        <w:t>Evaluación</w:t>
      </w:r>
      <w:r w:rsidR="000D79E0" w:rsidRPr="00B261D2">
        <w:rPr>
          <w:rFonts w:ascii="Arial Narrow" w:hAnsi="Arial Narrow"/>
          <w:b/>
          <w:sz w:val="18"/>
          <w:szCs w:val="18"/>
          <w:lang w:val="es-PE"/>
        </w:rPr>
        <w:t xml:space="preserve">: </w:t>
      </w:r>
      <w:r w:rsidR="000D79E0" w:rsidRPr="00B261D2">
        <w:rPr>
          <w:rFonts w:ascii="Arial Narrow" w:hAnsi="Arial Narrow"/>
          <w:sz w:val="18"/>
          <w:szCs w:val="18"/>
          <w:lang w:val="es-PE"/>
        </w:rPr>
        <w:t>Segundo Parcial</w:t>
      </w:r>
    </w:p>
    <w:p w:rsidR="000D79E0" w:rsidRDefault="000D79E0" w:rsidP="000D79E0">
      <w:pPr>
        <w:jc w:val="both"/>
        <w:rPr>
          <w:rFonts w:ascii="Arial Narrow" w:hAnsi="Arial Narrow"/>
          <w:sz w:val="20"/>
          <w:lang w:val="es-PE"/>
        </w:rPr>
      </w:pPr>
      <w:r w:rsidRPr="00B261D2">
        <w:rPr>
          <w:rFonts w:ascii="Arial Narrow" w:hAnsi="Arial Narrow"/>
          <w:b/>
          <w:sz w:val="20"/>
          <w:lang w:val="es-PE"/>
        </w:rPr>
        <w:t>Objetivo</w:t>
      </w:r>
      <w:r w:rsidRPr="00B261D2">
        <w:rPr>
          <w:rFonts w:ascii="Arial Narrow" w:hAnsi="Arial Narrow"/>
          <w:sz w:val="20"/>
          <w:lang w:val="es-PE"/>
        </w:rPr>
        <w:t>: Evaluación enseñanza aprendizaje.</w:t>
      </w:r>
    </w:p>
    <w:p w:rsidR="00160E54" w:rsidRPr="002B7BC6" w:rsidRDefault="00160E54" w:rsidP="002B7BC6">
      <w:pPr>
        <w:jc w:val="center"/>
        <w:rPr>
          <w:rFonts w:ascii="Arial Narrow" w:hAnsi="Arial Narrow"/>
          <w:b/>
          <w:color w:val="000000" w:themeColor="text1"/>
          <w:sz w:val="18"/>
          <w:u w:val="single"/>
          <w:lang w:val="es-PE"/>
        </w:rPr>
      </w:pP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DECIMO</w:t>
      </w:r>
      <w:r w:rsidRPr="002B7BC6">
        <w:rPr>
          <w:rFonts w:ascii="Arial Narrow" w:hAnsi="Arial Narrow"/>
          <w:b/>
          <w:sz w:val="18"/>
          <w:szCs w:val="18"/>
          <w:u w:val="single"/>
          <w:lang w:val="es-PE"/>
        </w:rPr>
        <w:t xml:space="preserve"> </w:t>
      </w:r>
      <w:r w:rsidR="00552C99" w:rsidRPr="002B7BC6">
        <w:rPr>
          <w:rFonts w:ascii="Arial Narrow" w:hAnsi="Arial Narrow"/>
          <w:b/>
          <w:sz w:val="18"/>
          <w:szCs w:val="18"/>
          <w:u w:val="single"/>
          <w:lang w:val="es-PE"/>
        </w:rPr>
        <w:t>7</w:t>
      </w:r>
      <w:r w:rsidR="00552C99" w:rsidRPr="002B7BC6">
        <w:rPr>
          <w:rFonts w:ascii="Arial Narrow" w:hAnsi="Arial Narrow"/>
          <w:b/>
          <w:sz w:val="18"/>
          <w:szCs w:val="18"/>
          <w:u w:val="single"/>
          <w:vertAlign w:val="superscript"/>
          <w:lang w:val="es-PE"/>
        </w:rPr>
        <w:t>ta</w:t>
      </w:r>
      <w:r w:rsidRPr="002B7BC6">
        <w:rPr>
          <w:rFonts w:ascii="Arial Narrow" w:hAnsi="Arial Narrow"/>
          <w:b/>
          <w:sz w:val="18"/>
          <w:szCs w:val="18"/>
          <w:u w:val="single"/>
          <w:vertAlign w:val="superscript"/>
          <w:lang w:val="es-PE"/>
        </w:rPr>
        <w:t xml:space="preserve"> </w:t>
      </w:r>
      <w:r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SEMANA</w:t>
      </w:r>
      <w:r w:rsidR="00A1557F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 xml:space="preserve"> - 2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4</w:t>
      </w:r>
      <w:r w:rsidR="002B7BC6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</w:t>
      </w:r>
      <w:r w:rsidR="00CD77CC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12</w:t>
      </w:r>
      <w:r w:rsidR="002B7BC6" w:rsidRPr="002B7BC6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-1</w:t>
      </w:r>
      <w:r w:rsidR="00C87CCA">
        <w:rPr>
          <w:rFonts w:ascii="Arial Narrow" w:hAnsi="Arial Narrow"/>
          <w:b/>
          <w:color w:val="000000" w:themeColor="text1"/>
          <w:sz w:val="18"/>
          <w:u w:val="single"/>
          <w:lang w:val="es-PE"/>
        </w:rPr>
        <w:t>8</w:t>
      </w:r>
    </w:p>
    <w:p w:rsidR="005D6FEE" w:rsidRDefault="00A8113D" w:rsidP="002B7BC6">
      <w:pPr>
        <w:rPr>
          <w:rFonts w:ascii="Arial Narrow" w:hAnsi="Arial Narrow"/>
          <w:b/>
          <w:sz w:val="20"/>
          <w:lang w:val="es-PE"/>
        </w:rPr>
      </w:pPr>
      <w:r w:rsidRPr="002B7BC6">
        <w:rPr>
          <w:rFonts w:ascii="Arial Narrow" w:hAnsi="Arial Narrow"/>
          <w:b/>
          <w:sz w:val="18"/>
          <w:szCs w:val="18"/>
          <w:lang w:val="es-PE"/>
        </w:rPr>
        <w:t>Ev</w:t>
      </w:r>
      <w:r w:rsidR="00D621D1" w:rsidRPr="002B7BC6">
        <w:rPr>
          <w:rFonts w:ascii="Arial Narrow" w:hAnsi="Arial Narrow"/>
          <w:b/>
          <w:sz w:val="18"/>
          <w:szCs w:val="18"/>
          <w:lang w:val="es-PE"/>
        </w:rPr>
        <w:t>aluación</w:t>
      </w:r>
      <w:r w:rsidR="00D621D1" w:rsidRPr="00B261D2">
        <w:rPr>
          <w:rFonts w:ascii="Arial Narrow" w:hAnsi="Arial Narrow"/>
          <w:sz w:val="20"/>
          <w:lang w:val="es-PE"/>
        </w:rPr>
        <w:t>: Sustitutorio</w:t>
      </w:r>
      <w:r w:rsidR="005D6FEE">
        <w:rPr>
          <w:rFonts w:ascii="Arial Narrow" w:hAnsi="Arial Narrow"/>
          <w:sz w:val="20"/>
          <w:lang w:val="es-PE"/>
        </w:rPr>
        <w:t>.</w:t>
      </w:r>
    </w:p>
    <w:p w:rsidR="005D6FEE" w:rsidRDefault="005D6FEE" w:rsidP="005D6FEE">
      <w:pPr>
        <w:jc w:val="both"/>
        <w:rPr>
          <w:rFonts w:ascii="Arial Narrow" w:hAnsi="Arial Narrow"/>
          <w:sz w:val="20"/>
          <w:lang w:val="es-PE"/>
        </w:rPr>
      </w:pPr>
      <w:r w:rsidRPr="00B261D2">
        <w:rPr>
          <w:rFonts w:ascii="Arial Narrow" w:hAnsi="Arial Narrow"/>
          <w:b/>
          <w:sz w:val="20"/>
          <w:lang w:val="es-PE"/>
        </w:rPr>
        <w:t>Objetivo</w:t>
      </w:r>
      <w:r w:rsidRPr="00B261D2">
        <w:rPr>
          <w:rFonts w:ascii="Arial Narrow" w:hAnsi="Arial Narrow"/>
          <w:sz w:val="20"/>
          <w:lang w:val="es-PE"/>
        </w:rPr>
        <w:t>: Evaluación enseñanza aprendizaje.</w:t>
      </w:r>
    </w:p>
    <w:p w:rsidR="00D621D1" w:rsidRDefault="00D621D1" w:rsidP="0091139D">
      <w:pPr>
        <w:pStyle w:val="Ttulo1"/>
        <w:jc w:val="both"/>
        <w:rPr>
          <w:rFonts w:ascii="Arial Narrow" w:hAnsi="Arial Narrow"/>
          <w:b w:val="0"/>
          <w:sz w:val="20"/>
          <w:lang w:val="es-PE"/>
        </w:rPr>
      </w:pPr>
      <w:r w:rsidRPr="00B261D2">
        <w:rPr>
          <w:rFonts w:ascii="Arial Narrow" w:hAnsi="Arial Narrow"/>
          <w:b w:val="0"/>
          <w:sz w:val="20"/>
          <w:lang w:val="es-PE"/>
        </w:rPr>
        <w:t xml:space="preserve"> </w:t>
      </w:r>
    </w:p>
    <w:p w:rsidR="00160E54" w:rsidRDefault="002F2C49" w:rsidP="0091139D">
      <w:pPr>
        <w:pStyle w:val="Sangradetextonormal"/>
        <w:jc w:val="center"/>
        <w:rPr>
          <w:b/>
          <w:sz w:val="18"/>
          <w:szCs w:val="18"/>
          <w:u w:val="single"/>
          <w:lang w:val="es-PE"/>
        </w:rPr>
      </w:pPr>
      <w:r w:rsidRPr="00B261D2">
        <w:rPr>
          <w:b/>
          <w:sz w:val="18"/>
          <w:szCs w:val="18"/>
          <w:u w:val="single"/>
          <w:lang w:val="es-PE"/>
        </w:rPr>
        <w:t>DURACION DEL CICLO 20</w:t>
      </w:r>
      <w:r w:rsidR="00B54536">
        <w:rPr>
          <w:b/>
          <w:sz w:val="18"/>
          <w:szCs w:val="18"/>
          <w:u w:val="single"/>
          <w:lang w:val="es-PE"/>
        </w:rPr>
        <w:t>1</w:t>
      </w:r>
      <w:r w:rsidR="00C87CCA">
        <w:rPr>
          <w:b/>
          <w:sz w:val="18"/>
          <w:szCs w:val="18"/>
          <w:u w:val="single"/>
          <w:lang w:val="es-PE"/>
        </w:rPr>
        <w:t>8</w:t>
      </w:r>
      <w:r w:rsidR="00160E54" w:rsidRPr="00B261D2">
        <w:rPr>
          <w:b/>
          <w:sz w:val="18"/>
          <w:szCs w:val="18"/>
          <w:u w:val="single"/>
          <w:lang w:val="es-PE"/>
        </w:rPr>
        <w:t>-</w:t>
      </w:r>
      <w:r w:rsidR="00664B7E">
        <w:rPr>
          <w:b/>
          <w:sz w:val="18"/>
          <w:szCs w:val="18"/>
          <w:u w:val="single"/>
          <w:lang w:val="es-PE"/>
        </w:rPr>
        <w:t>I</w:t>
      </w:r>
      <w:r w:rsidR="00CD77CC">
        <w:rPr>
          <w:b/>
          <w:sz w:val="18"/>
          <w:szCs w:val="18"/>
          <w:u w:val="single"/>
          <w:lang w:val="es-PE"/>
        </w:rPr>
        <w:t>I</w:t>
      </w:r>
    </w:p>
    <w:p w:rsidR="00092F62" w:rsidRDefault="00092F62" w:rsidP="0091139D">
      <w:pPr>
        <w:pStyle w:val="Sangradetextonormal"/>
        <w:jc w:val="center"/>
        <w:rPr>
          <w:lang w:val="es-PE"/>
        </w:rPr>
      </w:pPr>
      <w:r>
        <w:rPr>
          <w:lang w:val="es-PE"/>
        </w:rPr>
        <w:t xml:space="preserve">INICIO: </w:t>
      </w:r>
      <w:r w:rsidR="00D853B0">
        <w:rPr>
          <w:lang w:val="es-PE"/>
        </w:rPr>
        <w:t>0</w:t>
      </w:r>
      <w:r w:rsidR="00C87CCA">
        <w:rPr>
          <w:lang w:val="es-PE"/>
        </w:rPr>
        <w:t>3</w:t>
      </w:r>
      <w:r w:rsidR="00076170">
        <w:rPr>
          <w:lang w:val="es-PE"/>
        </w:rPr>
        <w:t xml:space="preserve">- </w:t>
      </w:r>
      <w:r w:rsidR="00CD77CC">
        <w:rPr>
          <w:lang w:val="es-PE"/>
        </w:rPr>
        <w:t>SETIEMBRE</w:t>
      </w:r>
      <w:r>
        <w:rPr>
          <w:lang w:val="es-PE"/>
        </w:rPr>
        <w:t xml:space="preserve">   – 20</w:t>
      </w:r>
      <w:r w:rsidR="00B54536">
        <w:rPr>
          <w:lang w:val="es-PE"/>
        </w:rPr>
        <w:t>1</w:t>
      </w:r>
      <w:r w:rsidR="00C87CCA">
        <w:rPr>
          <w:lang w:val="es-PE"/>
        </w:rPr>
        <w:t>8</w:t>
      </w:r>
    </w:p>
    <w:p w:rsidR="00092F62" w:rsidRDefault="009A0A32" w:rsidP="0091139D">
      <w:pPr>
        <w:pStyle w:val="Sangradetextonormal"/>
        <w:jc w:val="center"/>
        <w:rPr>
          <w:lang w:val="es-PE"/>
        </w:rPr>
      </w:pPr>
      <w:r>
        <w:rPr>
          <w:lang w:val="es-PE"/>
        </w:rPr>
        <w:t>FINAL:</w:t>
      </w:r>
      <w:r w:rsidR="00092F62">
        <w:rPr>
          <w:lang w:val="es-PE"/>
        </w:rPr>
        <w:t xml:space="preserve"> </w:t>
      </w:r>
      <w:r w:rsidR="001B7003">
        <w:rPr>
          <w:lang w:val="es-PE"/>
        </w:rPr>
        <w:t>2</w:t>
      </w:r>
      <w:r w:rsidR="00C87CCA">
        <w:rPr>
          <w:lang w:val="es-PE"/>
        </w:rPr>
        <w:t>7</w:t>
      </w:r>
      <w:r w:rsidR="00092F62">
        <w:rPr>
          <w:lang w:val="es-PE"/>
        </w:rPr>
        <w:t xml:space="preserve"> – </w:t>
      </w:r>
      <w:r w:rsidR="00CD77CC">
        <w:rPr>
          <w:lang w:val="es-PE"/>
        </w:rPr>
        <w:t>DICIEMBRE</w:t>
      </w:r>
      <w:r w:rsidR="00076170">
        <w:rPr>
          <w:lang w:val="es-PE"/>
        </w:rPr>
        <w:t>–</w:t>
      </w:r>
      <w:r w:rsidR="00092F62">
        <w:rPr>
          <w:lang w:val="es-PE"/>
        </w:rPr>
        <w:t xml:space="preserve"> 20</w:t>
      </w:r>
      <w:r w:rsidR="00B54536">
        <w:rPr>
          <w:lang w:val="es-PE"/>
        </w:rPr>
        <w:t>1</w:t>
      </w:r>
      <w:r w:rsidR="00C87CCA">
        <w:rPr>
          <w:lang w:val="es-PE"/>
        </w:rPr>
        <w:t>8</w:t>
      </w:r>
    </w:p>
    <w:p w:rsidR="0046363F" w:rsidRDefault="00160E54" w:rsidP="003E217B">
      <w:pPr>
        <w:pStyle w:val="Sangradetextonormal"/>
        <w:jc w:val="center"/>
        <w:rPr>
          <w:b/>
          <w:sz w:val="18"/>
          <w:szCs w:val="18"/>
          <w:lang w:val="es-PE"/>
        </w:rPr>
      </w:pPr>
      <w:r w:rsidRPr="00B261D2">
        <w:rPr>
          <w:b/>
          <w:sz w:val="18"/>
          <w:szCs w:val="18"/>
          <w:lang w:val="es-PE"/>
        </w:rPr>
        <w:t>TOTAL: 17 SEMANAS</w:t>
      </w:r>
    </w:p>
    <w:p w:rsidR="00160E54" w:rsidRPr="00B261D2" w:rsidRDefault="00160E54" w:rsidP="003E217B">
      <w:pPr>
        <w:pStyle w:val="Sangradetextonormal"/>
        <w:jc w:val="center"/>
        <w:rPr>
          <w:sz w:val="18"/>
          <w:szCs w:val="18"/>
          <w:lang w:val="es-PE"/>
        </w:rPr>
      </w:pPr>
      <w:r w:rsidRPr="00B261D2">
        <w:rPr>
          <w:sz w:val="18"/>
          <w:szCs w:val="18"/>
          <w:lang w:val="es-PE"/>
        </w:rPr>
        <w:t>Profesor del Curso:</w:t>
      </w:r>
    </w:p>
    <w:p w:rsidR="002F2C49" w:rsidRPr="00B261D2" w:rsidRDefault="002F2C49" w:rsidP="00E918B9">
      <w:pPr>
        <w:ind w:right="-36"/>
        <w:jc w:val="center"/>
        <w:rPr>
          <w:rFonts w:ascii="Arial Narrow" w:hAnsi="Arial Narrow"/>
          <w:sz w:val="18"/>
          <w:szCs w:val="18"/>
          <w:lang w:val="es-PE"/>
        </w:rPr>
      </w:pPr>
      <w:r w:rsidRPr="00B261D2">
        <w:rPr>
          <w:rFonts w:ascii="Arial Narrow" w:hAnsi="Arial Narrow"/>
          <w:sz w:val="18"/>
          <w:szCs w:val="18"/>
          <w:lang w:val="es-PE"/>
        </w:rPr>
        <w:t xml:space="preserve">Ing. </w:t>
      </w:r>
      <w:r w:rsidR="009A0A32" w:rsidRPr="00B261D2">
        <w:rPr>
          <w:rFonts w:ascii="Arial Narrow" w:hAnsi="Arial Narrow"/>
          <w:sz w:val="18"/>
          <w:szCs w:val="18"/>
          <w:lang w:val="es-PE"/>
        </w:rPr>
        <w:t>Joaquín</w:t>
      </w:r>
      <w:r w:rsidRPr="00B261D2">
        <w:rPr>
          <w:rFonts w:ascii="Arial Narrow" w:hAnsi="Arial Narrow"/>
          <w:sz w:val="18"/>
          <w:szCs w:val="18"/>
          <w:lang w:val="es-PE"/>
        </w:rPr>
        <w:t xml:space="preserve"> J. Abarca </w:t>
      </w:r>
      <w:r w:rsidR="00664B7E" w:rsidRPr="00B261D2">
        <w:rPr>
          <w:rFonts w:ascii="Arial Narrow" w:hAnsi="Arial Narrow"/>
          <w:sz w:val="18"/>
          <w:szCs w:val="18"/>
          <w:lang w:val="es-PE"/>
        </w:rPr>
        <w:t>Rodríguez</w:t>
      </w:r>
    </w:p>
    <w:sectPr w:rsidR="002F2C49" w:rsidRPr="00B261D2" w:rsidSect="004A5923">
      <w:type w:val="continuous"/>
      <w:pgSz w:w="16840" w:h="11907" w:orient="landscape" w:code="9"/>
      <w:pgMar w:top="454" w:right="737" w:bottom="454" w:left="454" w:header="0" w:footer="0" w:gutter="0"/>
      <w:cols w:num="4" w: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EF" w:rsidRDefault="001D27EF">
      <w:r>
        <w:separator/>
      </w:r>
    </w:p>
  </w:endnote>
  <w:endnote w:type="continuationSeparator" w:id="0">
    <w:p w:rsidR="001D27EF" w:rsidRDefault="001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G Omeg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EF" w:rsidRDefault="001D27EF">
      <w:r>
        <w:separator/>
      </w:r>
    </w:p>
  </w:footnote>
  <w:footnote w:type="continuationSeparator" w:id="0">
    <w:p w:rsidR="001D27EF" w:rsidRDefault="001D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34E2E"/>
    <w:multiLevelType w:val="hybridMultilevel"/>
    <w:tmpl w:val="DC58A142"/>
    <w:lvl w:ilvl="0" w:tplc="0F22D04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68B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8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81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8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C1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66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E9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08F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16484"/>
    <w:multiLevelType w:val="multilevel"/>
    <w:tmpl w:val="D82CA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3" w15:restartNumberingAfterBreak="0">
    <w:nsid w:val="12B14265"/>
    <w:multiLevelType w:val="hybridMultilevel"/>
    <w:tmpl w:val="B9686E78"/>
    <w:lvl w:ilvl="0" w:tplc="DC961E4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4E5"/>
    <w:multiLevelType w:val="hybridMultilevel"/>
    <w:tmpl w:val="7E8AF2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04C9"/>
    <w:multiLevelType w:val="singleLevel"/>
    <w:tmpl w:val="0C0A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4A19AF"/>
    <w:multiLevelType w:val="hybridMultilevel"/>
    <w:tmpl w:val="767268DE"/>
    <w:lvl w:ilvl="0" w:tplc="09346C4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575929"/>
    <w:multiLevelType w:val="hybridMultilevel"/>
    <w:tmpl w:val="92F06618"/>
    <w:lvl w:ilvl="0" w:tplc="4A8C3C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078"/>
    <w:multiLevelType w:val="multilevel"/>
    <w:tmpl w:val="7D3A8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3B3D5723"/>
    <w:multiLevelType w:val="hybridMultilevel"/>
    <w:tmpl w:val="5EDC8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3C9"/>
    <w:multiLevelType w:val="multilevel"/>
    <w:tmpl w:val="17D23214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1" w15:restartNumberingAfterBreak="0">
    <w:nsid w:val="3B684B37"/>
    <w:multiLevelType w:val="hybridMultilevel"/>
    <w:tmpl w:val="797877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A330E"/>
    <w:multiLevelType w:val="hybridMultilevel"/>
    <w:tmpl w:val="E71807C8"/>
    <w:lvl w:ilvl="0" w:tplc="CB424D14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00BF6"/>
    <w:multiLevelType w:val="hybridMultilevel"/>
    <w:tmpl w:val="A25E8972"/>
    <w:lvl w:ilvl="0" w:tplc="B6DED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243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A130483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6" w15:restartNumberingAfterBreak="0">
    <w:nsid w:val="4B6E0F52"/>
    <w:multiLevelType w:val="multilevel"/>
    <w:tmpl w:val="460C95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4FA00041"/>
    <w:multiLevelType w:val="singleLevel"/>
    <w:tmpl w:val="EB269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9"/>
      </w:rPr>
    </w:lvl>
  </w:abstractNum>
  <w:abstractNum w:abstractNumId="18" w15:restartNumberingAfterBreak="0">
    <w:nsid w:val="51894DF2"/>
    <w:multiLevelType w:val="singleLevel"/>
    <w:tmpl w:val="62A027F6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9" w15:restartNumberingAfterBreak="0">
    <w:nsid w:val="53E1249C"/>
    <w:multiLevelType w:val="hybridMultilevel"/>
    <w:tmpl w:val="7F6A6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F00"/>
    <w:multiLevelType w:val="multilevel"/>
    <w:tmpl w:val="108083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648043C0"/>
    <w:multiLevelType w:val="hybridMultilevel"/>
    <w:tmpl w:val="BEC0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D3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3" w15:restartNumberingAfterBreak="0">
    <w:nsid w:val="706055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B455F"/>
    <w:multiLevelType w:val="multilevel"/>
    <w:tmpl w:val="D82CA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5" w15:restartNumberingAfterBreak="0">
    <w:nsid w:val="70B771A8"/>
    <w:multiLevelType w:val="hybridMultilevel"/>
    <w:tmpl w:val="0EB80E40"/>
    <w:lvl w:ilvl="0" w:tplc="DC961E4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556E2"/>
    <w:multiLevelType w:val="singleLevel"/>
    <w:tmpl w:val="CCE2B9A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7" w15:restartNumberingAfterBreak="0">
    <w:nsid w:val="789C52A0"/>
    <w:multiLevelType w:val="hybridMultilevel"/>
    <w:tmpl w:val="5C1E779C"/>
    <w:lvl w:ilvl="0" w:tplc="19540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8B87EF4"/>
    <w:multiLevelType w:val="multilevel"/>
    <w:tmpl w:val="38FED3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8E374B0"/>
    <w:multiLevelType w:val="hybridMultilevel"/>
    <w:tmpl w:val="B8680F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7"/>
  </w:num>
  <w:num w:numId="3">
    <w:abstractNumId w:val="28"/>
  </w:num>
  <w:num w:numId="4">
    <w:abstractNumId w:val="2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23"/>
  </w:num>
  <w:num w:numId="6">
    <w:abstractNumId w:val="16"/>
  </w:num>
  <w:num w:numId="7">
    <w:abstractNumId w:val="1"/>
  </w:num>
  <w:num w:numId="8">
    <w:abstractNumId w:val="14"/>
  </w:num>
  <w:num w:numId="9">
    <w:abstractNumId w:val="5"/>
  </w:num>
  <w:num w:numId="10">
    <w:abstractNumId w:val="15"/>
  </w:num>
  <w:num w:numId="11">
    <w:abstractNumId w:val="18"/>
  </w:num>
  <w:num w:numId="12">
    <w:abstractNumId w:val="26"/>
  </w:num>
  <w:num w:numId="13">
    <w:abstractNumId w:val="22"/>
  </w:num>
  <w:num w:numId="14">
    <w:abstractNumId w:val="27"/>
  </w:num>
  <w:num w:numId="15">
    <w:abstractNumId w:val="6"/>
  </w:num>
  <w:num w:numId="16">
    <w:abstractNumId w:val="9"/>
  </w:num>
  <w:num w:numId="17">
    <w:abstractNumId w:val="12"/>
  </w:num>
  <w:num w:numId="18">
    <w:abstractNumId w:val="2"/>
  </w:num>
  <w:num w:numId="19">
    <w:abstractNumId w:val="19"/>
  </w:num>
  <w:num w:numId="20">
    <w:abstractNumId w:val="20"/>
  </w:num>
  <w:num w:numId="21">
    <w:abstractNumId w:val="29"/>
  </w:num>
  <w:num w:numId="22">
    <w:abstractNumId w:val="7"/>
  </w:num>
  <w:num w:numId="23">
    <w:abstractNumId w:val="25"/>
  </w:num>
  <w:num w:numId="24">
    <w:abstractNumId w:val="3"/>
  </w:num>
  <w:num w:numId="25">
    <w:abstractNumId w:val="10"/>
  </w:num>
  <w:num w:numId="26">
    <w:abstractNumId w:val="24"/>
  </w:num>
  <w:num w:numId="27">
    <w:abstractNumId w:val="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7D"/>
    <w:rsid w:val="0002252C"/>
    <w:rsid w:val="00025AB0"/>
    <w:rsid w:val="00057044"/>
    <w:rsid w:val="00063869"/>
    <w:rsid w:val="00063A32"/>
    <w:rsid w:val="00076170"/>
    <w:rsid w:val="0009010D"/>
    <w:rsid w:val="00092F62"/>
    <w:rsid w:val="000968E2"/>
    <w:rsid w:val="000A22DA"/>
    <w:rsid w:val="000B43AB"/>
    <w:rsid w:val="000C19E8"/>
    <w:rsid w:val="000D79E0"/>
    <w:rsid w:val="000E1E8B"/>
    <w:rsid w:val="000F5686"/>
    <w:rsid w:val="000F6D47"/>
    <w:rsid w:val="00104A66"/>
    <w:rsid w:val="00143102"/>
    <w:rsid w:val="001442A4"/>
    <w:rsid w:val="00146A64"/>
    <w:rsid w:val="00146E1D"/>
    <w:rsid w:val="00152A41"/>
    <w:rsid w:val="00160E54"/>
    <w:rsid w:val="00162BF0"/>
    <w:rsid w:val="00162FEE"/>
    <w:rsid w:val="0017214F"/>
    <w:rsid w:val="00172457"/>
    <w:rsid w:val="00183EF0"/>
    <w:rsid w:val="001856FE"/>
    <w:rsid w:val="0018658B"/>
    <w:rsid w:val="00186BEE"/>
    <w:rsid w:val="00190CD5"/>
    <w:rsid w:val="00191C59"/>
    <w:rsid w:val="001B7003"/>
    <w:rsid w:val="001B7EF3"/>
    <w:rsid w:val="001C6860"/>
    <w:rsid w:val="001D27EF"/>
    <w:rsid w:val="001D5BA5"/>
    <w:rsid w:val="0021219B"/>
    <w:rsid w:val="002227BF"/>
    <w:rsid w:val="0022602E"/>
    <w:rsid w:val="00230FC0"/>
    <w:rsid w:val="0023509C"/>
    <w:rsid w:val="00261155"/>
    <w:rsid w:val="002611C9"/>
    <w:rsid w:val="0026421C"/>
    <w:rsid w:val="002726CC"/>
    <w:rsid w:val="00284967"/>
    <w:rsid w:val="0028609E"/>
    <w:rsid w:val="00291C09"/>
    <w:rsid w:val="00295F75"/>
    <w:rsid w:val="002B3913"/>
    <w:rsid w:val="002B4848"/>
    <w:rsid w:val="002B7BC6"/>
    <w:rsid w:val="002D6A88"/>
    <w:rsid w:val="002E37A4"/>
    <w:rsid w:val="002E5570"/>
    <w:rsid w:val="002F1920"/>
    <w:rsid w:val="002F2C49"/>
    <w:rsid w:val="003043E3"/>
    <w:rsid w:val="00305A64"/>
    <w:rsid w:val="0030786E"/>
    <w:rsid w:val="00322285"/>
    <w:rsid w:val="003251B0"/>
    <w:rsid w:val="0034012E"/>
    <w:rsid w:val="0036243F"/>
    <w:rsid w:val="00365FA8"/>
    <w:rsid w:val="00375A0A"/>
    <w:rsid w:val="003A2074"/>
    <w:rsid w:val="003A3244"/>
    <w:rsid w:val="003E217B"/>
    <w:rsid w:val="003E72FE"/>
    <w:rsid w:val="003E75CE"/>
    <w:rsid w:val="00414178"/>
    <w:rsid w:val="00421971"/>
    <w:rsid w:val="004244F2"/>
    <w:rsid w:val="00424B48"/>
    <w:rsid w:val="004438A7"/>
    <w:rsid w:val="0045295F"/>
    <w:rsid w:val="00461917"/>
    <w:rsid w:val="0046363F"/>
    <w:rsid w:val="0046444A"/>
    <w:rsid w:val="0046526D"/>
    <w:rsid w:val="00475D9C"/>
    <w:rsid w:val="004852CA"/>
    <w:rsid w:val="00487DC5"/>
    <w:rsid w:val="00494C1D"/>
    <w:rsid w:val="00496380"/>
    <w:rsid w:val="004A0E93"/>
    <w:rsid w:val="004A5923"/>
    <w:rsid w:val="004B3507"/>
    <w:rsid w:val="004B4144"/>
    <w:rsid w:val="004C1408"/>
    <w:rsid w:val="004E0FBD"/>
    <w:rsid w:val="004E67BF"/>
    <w:rsid w:val="004F0B0C"/>
    <w:rsid w:val="004F2B6E"/>
    <w:rsid w:val="00501BE2"/>
    <w:rsid w:val="00506BDC"/>
    <w:rsid w:val="005104FE"/>
    <w:rsid w:val="00523E9A"/>
    <w:rsid w:val="00526F7C"/>
    <w:rsid w:val="0052776C"/>
    <w:rsid w:val="00527BB6"/>
    <w:rsid w:val="00552C99"/>
    <w:rsid w:val="00561D99"/>
    <w:rsid w:val="0059434A"/>
    <w:rsid w:val="00595A2E"/>
    <w:rsid w:val="005B05D3"/>
    <w:rsid w:val="005B5AC2"/>
    <w:rsid w:val="005B6F66"/>
    <w:rsid w:val="005C38F3"/>
    <w:rsid w:val="005D6FEE"/>
    <w:rsid w:val="005E381E"/>
    <w:rsid w:val="005F210B"/>
    <w:rsid w:val="00612831"/>
    <w:rsid w:val="006206A9"/>
    <w:rsid w:val="00647FF0"/>
    <w:rsid w:val="00660086"/>
    <w:rsid w:val="00664B7E"/>
    <w:rsid w:val="00691656"/>
    <w:rsid w:val="006926C9"/>
    <w:rsid w:val="006C039C"/>
    <w:rsid w:val="006C315D"/>
    <w:rsid w:val="006D15D9"/>
    <w:rsid w:val="006E7570"/>
    <w:rsid w:val="007109D0"/>
    <w:rsid w:val="00711923"/>
    <w:rsid w:val="0072661A"/>
    <w:rsid w:val="0074517E"/>
    <w:rsid w:val="007E2C8B"/>
    <w:rsid w:val="007F52C3"/>
    <w:rsid w:val="008030DC"/>
    <w:rsid w:val="00817FE9"/>
    <w:rsid w:val="008231AB"/>
    <w:rsid w:val="00824A85"/>
    <w:rsid w:val="008608AD"/>
    <w:rsid w:val="00864326"/>
    <w:rsid w:val="00872576"/>
    <w:rsid w:val="00874980"/>
    <w:rsid w:val="00893678"/>
    <w:rsid w:val="008A5271"/>
    <w:rsid w:val="008B3063"/>
    <w:rsid w:val="008D2084"/>
    <w:rsid w:val="008D2F31"/>
    <w:rsid w:val="008F01A7"/>
    <w:rsid w:val="008F236B"/>
    <w:rsid w:val="0091139D"/>
    <w:rsid w:val="00920198"/>
    <w:rsid w:val="0092050A"/>
    <w:rsid w:val="009231FA"/>
    <w:rsid w:val="00933621"/>
    <w:rsid w:val="00964EE1"/>
    <w:rsid w:val="009712B6"/>
    <w:rsid w:val="00973B8F"/>
    <w:rsid w:val="0098367D"/>
    <w:rsid w:val="0099596C"/>
    <w:rsid w:val="009A0A32"/>
    <w:rsid w:val="009B26F3"/>
    <w:rsid w:val="009B3E95"/>
    <w:rsid w:val="009C794B"/>
    <w:rsid w:val="009E302E"/>
    <w:rsid w:val="00A077DE"/>
    <w:rsid w:val="00A1557F"/>
    <w:rsid w:val="00A169B1"/>
    <w:rsid w:val="00A209D4"/>
    <w:rsid w:val="00A23F10"/>
    <w:rsid w:val="00A52179"/>
    <w:rsid w:val="00A53ABF"/>
    <w:rsid w:val="00A8113D"/>
    <w:rsid w:val="00A84B71"/>
    <w:rsid w:val="00A86084"/>
    <w:rsid w:val="00AB7B2E"/>
    <w:rsid w:val="00AD2F62"/>
    <w:rsid w:val="00AD60EA"/>
    <w:rsid w:val="00AF6DBB"/>
    <w:rsid w:val="00AF70F9"/>
    <w:rsid w:val="00B00AF0"/>
    <w:rsid w:val="00B261D2"/>
    <w:rsid w:val="00B3109A"/>
    <w:rsid w:val="00B45508"/>
    <w:rsid w:val="00B54536"/>
    <w:rsid w:val="00B56C0D"/>
    <w:rsid w:val="00B57CD3"/>
    <w:rsid w:val="00B60B10"/>
    <w:rsid w:val="00B836A4"/>
    <w:rsid w:val="00BA48CA"/>
    <w:rsid w:val="00BA6ECD"/>
    <w:rsid w:val="00BC13C2"/>
    <w:rsid w:val="00BE28CD"/>
    <w:rsid w:val="00BE3FB5"/>
    <w:rsid w:val="00BE6D60"/>
    <w:rsid w:val="00C002BF"/>
    <w:rsid w:val="00C11C3C"/>
    <w:rsid w:val="00C137A3"/>
    <w:rsid w:val="00C20521"/>
    <w:rsid w:val="00C4119A"/>
    <w:rsid w:val="00C46C5A"/>
    <w:rsid w:val="00C52A2D"/>
    <w:rsid w:val="00C87CCA"/>
    <w:rsid w:val="00C90382"/>
    <w:rsid w:val="00C94FB6"/>
    <w:rsid w:val="00C96D0B"/>
    <w:rsid w:val="00CD77CC"/>
    <w:rsid w:val="00CE0F5C"/>
    <w:rsid w:val="00D04348"/>
    <w:rsid w:val="00D05561"/>
    <w:rsid w:val="00D22011"/>
    <w:rsid w:val="00D32970"/>
    <w:rsid w:val="00D470E8"/>
    <w:rsid w:val="00D6006F"/>
    <w:rsid w:val="00D621D1"/>
    <w:rsid w:val="00D75933"/>
    <w:rsid w:val="00D77092"/>
    <w:rsid w:val="00D80DF7"/>
    <w:rsid w:val="00D825C4"/>
    <w:rsid w:val="00D853B0"/>
    <w:rsid w:val="00DA78C9"/>
    <w:rsid w:val="00DB08FB"/>
    <w:rsid w:val="00DB15CF"/>
    <w:rsid w:val="00E05555"/>
    <w:rsid w:val="00E122A1"/>
    <w:rsid w:val="00E35FB0"/>
    <w:rsid w:val="00E3720D"/>
    <w:rsid w:val="00E470AD"/>
    <w:rsid w:val="00E71F8F"/>
    <w:rsid w:val="00E72654"/>
    <w:rsid w:val="00E734F3"/>
    <w:rsid w:val="00E840E6"/>
    <w:rsid w:val="00E918B9"/>
    <w:rsid w:val="00EA437D"/>
    <w:rsid w:val="00EA5060"/>
    <w:rsid w:val="00EB4B70"/>
    <w:rsid w:val="00EE2457"/>
    <w:rsid w:val="00EE5173"/>
    <w:rsid w:val="00EF2CEF"/>
    <w:rsid w:val="00EF3599"/>
    <w:rsid w:val="00F02921"/>
    <w:rsid w:val="00F11319"/>
    <w:rsid w:val="00F339B5"/>
    <w:rsid w:val="00F34BF8"/>
    <w:rsid w:val="00F43254"/>
    <w:rsid w:val="00F65462"/>
    <w:rsid w:val="00F66396"/>
    <w:rsid w:val="00F76CA2"/>
    <w:rsid w:val="00F92B25"/>
    <w:rsid w:val="00F965CC"/>
    <w:rsid w:val="00FA5B93"/>
    <w:rsid w:val="00FB0CCF"/>
    <w:rsid w:val="00FB6D72"/>
    <w:rsid w:val="00FD139A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A500D9"/>
  <w15:docId w15:val="{58AD5AC8-10B4-4714-861E-9925B144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BF8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  <w:sz w:val="20"/>
    </w:rPr>
  </w:style>
  <w:style w:type="paragraph" w:styleId="Ttulo5">
    <w:name w:val="heading 5"/>
    <w:basedOn w:val="Normal"/>
    <w:next w:val="Normal"/>
    <w:qFormat/>
    <w:pPr>
      <w:keepNext/>
      <w:ind w:left="357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rFonts w:ascii="Arial" w:hAnsi="Arial"/>
      <w:b/>
      <w:i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20"/>
    </w:rPr>
  </w:style>
  <w:style w:type="paragraph" w:styleId="Ttulo9">
    <w:name w:val="heading 9"/>
    <w:basedOn w:val="Normal"/>
    <w:next w:val="Normal"/>
    <w:qFormat/>
    <w:pPr>
      <w:keepNext/>
      <w:ind w:right="-686"/>
      <w:jc w:val="both"/>
      <w:outlineLvl w:val="8"/>
    </w:pPr>
    <w:rPr>
      <w:rFonts w:ascii="Arial" w:hAnsi="Arial"/>
      <w:b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rFonts w:ascii="Arial" w:hAnsi="Arial"/>
      <w:sz w:val="16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</w:rPr>
  </w:style>
  <w:style w:type="paragraph" w:customStyle="1" w:styleId="Textoindependiente22">
    <w:name w:val="Texto independiente 22"/>
    <w:basedOn w:val="Normal"/>
    <w:pPr>
      <w:jc w:val="both"/>
    </w:pPr>
    <w:rPr>
      <w:rFonts w:ascii="Arial" w:hAnsi="Arial"/>
      <w:sz w:val="16"/>
    </w:rPr>
  </w:style>
  <w:style w:type="paragraph" w:customStyle="1" w:styleId="Textoindependiente31">
    <w:name w:val="Texto independiente 31"/>
    <w:basedOn w:val="Normal"/>
    <w:rPr>
      <w:sz w:val="16"/>
    </w:rPr>
  </w:style>
  <w:style w:type="character" w:customStyle="1" w:styleId="Textoennegrita1">
    <w:name w:val="Texto en negrita1"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i/>
      <w:sz w:val="16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i/>
      <w:sz w:val="12"/>
    </w:rPr>
  </w:style>
  <w:style w:type="paragraph" w:styleId="Textodebloque">
    <w:name w:val="Block Text"/>
    <w:basedOn w:val="Normal"/>
    <w:pPr>
      <w:tabs>
        <w:tab w:val="left" w:pos="284"/>
      </w:tabs>
      <w:ind w:left="142" w:right="4139"/>
      <w:jc w:val="both"/>
    </w:pPr>
    <w:rPr>
      <w:rFonts w:ascii="Arial Narrow" w:hAnsi="Arial Narrow"/>
      <w:sz w:val="20"/>
      <w:lang w:val="es-ES_tradnl"/>
    </w:rPr>
  </w:style>
  <w:style w:type="paragraph" w:styleId="Sangra3detindependiente">
    <w:name w:val="Body Text Indent 3"/>
    <w:basedOn w:val="Normal"/>
    <w:pPr>
      <w:ind w:left="851"/>
    </w:pPr>
    <w:rPr>
      <w:sz w:val="20"/>
    </w:rPr>
  </w:style>
  <w:style w:type="paragraph" w:styleId="Sangra2detindependiente">
    <w:name w:val="Body Text Indent 2"/>
    <w:basedOn w:val="Normal"/>
    <w:pPr>
      <w:ind w:left="851" w:hanging="851"/>
    </w:pPr>
    <w:rPr>
      <w:sz w:val="20"/>
    </w:rPr>
  </w:style>
  <w:style w:type="paragraph" w:styleId="Sangradetextonormal">
    <w:name w:val="Body Text Indent"/>
    <w:basedOn w:val="Normal"/>
    <w:link w:val="SangradetextonormalCar"/>
    <w:pPr>
      <w:ind w:left="142"/>
      <w:jc w:val="both"/>
    </w:pPr>
    <w:rPr>
      <w:rFonts w:ascii="Arial Narrow" w:hAnsi="Arial Narrow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7F52C3"/>
    <w:pPr>
      <w:ind w:left="720"/>
      <w:contextualSpacing/>
    </w:pPr>
  </w:style>
  <w:style w:type="paragraph" w:customStyle="1" w:styleId="Textoindependiente210">
    <w:name w:val="Texto independiente 21"/>
    <w:basedOn w:val="Normal"/>
    <w:rsid w:val="0099596C"/>
    <w:pPr>
      <w:spacing w:line="480" w:lineRule="auto"/>
      <w:ind w:left="360"/>
    </w:pPr>
    <w:rPr>
      <w:rFonts w:ascii="Arial" w:hAnsi="Arial"/>
      <w:sz w:val="16"/>
    </w:rPr>
  </w:style>
  <w:style w:type="paragraph" w:customStyle="1" w:styleId="Sangra2detindependiente10">
    <w:name w:val="Sangría 2 de t. independiente1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Sangra2detindependiente2">
    <w:name w:val="Sangría 2 de t. independiente2"/>
    <w:basedOn w:val="Normal"/>
    <w:rsid w:val="0099596C"/>
    <w:pPr>
      <w:ind w:left="360"/>
      <w:jc w:val="both"/>
    </w:pPr>
    <w:rPr>
      <w:rFonts w:ascii="Arial" w:hAnsi="Arial"/>
      <w:sz w:val="16"/>
    </w:rPr>
  </w:style>
  <w:style w:type="paragraph" w:customStyle="1" w:styleId="Textoindependiente310">
    <w:name w:val="Texto independiente 31"/>
    <w:basedOn w:val="Normal"/>
    <w:rsid w:val="00B3109A"/>
    <w:rPr>
      <w:sz w:val="16"/>
    </w:rPr>
  </w:style>
  <w:style w:type="table" w:styleId="Tablaconcuadrcula">
    <w:name w:val="Table Grid"/>
    <w:basedOn w:val="Tablanormal"/>
    <w:rsid w:val="002B3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gradetextonormalCar">
    <w:name w:val="Sangría de texto normal Car"/>
    <w:link w:val="Sangradetextonormal"/>
    <w:rsid w:val="00092F62"/>
    <w:rPr>
      <w:rFonts w:ascii="Arial Narrow" w:hAnsi="Arial Narrow"/>
    </w:rPr>
  </w:style>
  <w:style w:type="character" w:customStyle="1" w:styleId="Ttulo1Car">
    <w:name w:val="Título 1 Car"/>
    <w:link w:val="Ttulo1"/>
    <w:rsid w:val="00523E9A"/>
    <w:rPr>
      <w:b/>
      <w:sz w:val="16"/>
      <w:lang w:val="es-ES" w:eastAsia="es-ES"/>
    </w:rPr>
  </w:style>
  <w:style w:type="paragraph" w:styleId="Textodeglobo">
    <w:name w:val="Balloon Text"/>
    <w:basedOn w:val="Normal"/>
    <w:link w:val="TextodegloboCar"/>
    <w:rsid w:val="00B45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5508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76C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INNOVANDO EL DISEÑO CURRICULAR</vt:lpstr>
    </vt:vector>
  </TitlesOfParts>
  <Company>FUTURA  S.A.C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INNOVANDO EL DISEÑO CURRICULAR</dc:title>
  <dc:creator>JOAQUIN</dc:creator>
  <cp:lastModifiedBy>JJOAQUIN</cp:lastModifiedBy>
  <cp:revision>2</cp:revision>
  <cp:lastPrinted>2015-09-01T13:05:00Z</cp:lastPrinted>
  <dcterms:created xsi:type="dcterms:W3CDTF">2018-08-31T16:49:00Z</dcterms:created>
  <dcterms:modified xsi:type="dcterms:W3CDTF">2018-08-31T16:49:00Z</dcterms:modified>
</cp:coreProperties>
</file>