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1D" w:rsidRPr="00CA23E2" w:rsidRDefault="006230D5" w:rsidP="00DB3CB6">
      <w:pPr>
        <w:spacing w:after="0"/>
        <w:jc w:val="center"/>
        <w:rPr>
          <w:b/>
          <w:sz w:val="24"/>
          <w:szCs w:val="24"/>
        </w:rPr>
      </w:pPr>
      <w:r w:rsidRPr="00E34A5F"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4584533</wp:posOffset>
            </wp:positionH>
            <wp:positionV relativeFrom="paragraph">
              <wp:posOffset>-192129</wp:posOffset>
            </wp:positionV>
            <wp:extent cx="1017767" cy="10177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51D">
        <w:rPr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-189230</wp:posOffset>
            </wp:positionV>
            <wp:extent cx="948055" cy="948055"/>
            <wp:effectExtent l="0" t="0" r="4445" b="4445"/>
            <wp:wrapSquare wrapText="bothSides"/>
            <wp:docPr id="1" name="Imagen 1" descr="prueba1137-2502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rueba1137-25022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51D" w:rsidRPr="00CA23E2">
        <w:rPr>
          <w:b/>
          <w:sz w:val="24"/>
          <w:szCs w:val="24"/>
        </w:rPr>
        <w:t>Universidad Nacional José Faustino Sánchez Carrión</w:t>
      </w:r>
    </w:p>
    <w:p w:rsidR="007E451D" w:rsidRPr="00CA23E2" w:rsidRDefault="007E451D" w:rsidP="00DB3CB6">
      <w:pPr>
        <w:spacing w:after="0"/>
        <w:jc w:val="center"/>
        <w:rPr>
          <w:b/>
          <w:sz w:val="24"/>
          <w:szCs w:val="24"/>
        </w:rPr>
      </w:pPr>
      <w:r w:rsidRPr="00CA23E2">
        <w:rPr>
          <w:b/>
          <w:sz w:val="24"/>
          <w:szCs w:val="24"/>
        </w:rPr>
        <w:t xml:space="preserve">Facultad de </w:t>
      </w:r>
      <w:r>
        <w:rPr>
          <w:b/>
          <w:sz w:val="24"/>
          <w:szCs w:val="24"/>
        </w:rPr>
        <w:t>Medicina Humana</w:t>
      </w:r>
    </w:p>
    <w:p w:rsidR="007E451D" w:rsidRDefault="007E451D" w:rsidP="007E451D">
      <w:pPr>
        <w:spacing w:after="0" w:line="240" w:lineRule="auto"/>
        <w:jc w:val="center"/>
      </w:pPr>
      <w:r>
        <w:t>Escuela Académico Profesional de Enfermería</w:t>
      </w:r>
    </w:p>
    <w:p w:rsidR="007E451D" w:rsidRDefault="0010565A" w:rsidP="0010565A">
      <w:pPr>
        <w:spacing w:after="0" w:line="240" w:lineRule="auto"/>
        <w:ind w:left="2124" w:firstLine="708"/>
      </w:pPr>
      <w:r>
        <w:t xml:space="preserve">  </w:t>
      </w:r>
      <w:r w:rsidR="007E451D">
        <w:t>Departamento Académico de Enfermería</w:t>
      </w:r>
    </w:p>
    <w:p w:rsidR="007E451D" w:rsidRDefault="007E451D" w:rsidP="00DB3CB6">
      <w:pPr>
        <w:spacing w:after="0"/>
        <w:jc w:val="center"/>
      </w:pPr>
    </w:p>
    <w:p w:rsidR="007E451D" w:rsidRPr="001C4A3C" w:rsidRDefault="007E451D" w:rsidP="00DB3CB6">
      <w:pPr>
        <w:spacing w:after="0"/>
        <w:jc w:val="center"/>
        <w:rPr>
          <w:b/>
          <w:sz w:val="28"/>
          <w:szCs w:val="28"/>
        </w:rPr>
      </w:pPr>
      <w:r w:rsidRPr="001C4A3C">
        <w:rPr>
          <w:b/>
          <w:sz w:val="28"/>
          <w:szCs w:val="28"/>
        </w:rPr>
        <w:t xml:space="preserve">SILABO DE </w:t>
      </w:r>
      <w:r>
        <w:rPr>
          <w:b/>
          <w:sz w:val="28"/>
          <w:szCs w:val="28"/>
        </w:rPr>
        <w:t>INVESTIGACIÓN EN ENFERMERÍA  I</w:t>
      </w:r>
    </w:p>
    <w:p w:rsidR="007E451D" w:rsidRPr="00395ABD" w:rsidRDefault="007E451D" w:rsidP="007E451D">
      <w:pPr>
        <w:pStyle w:val="Prrafodelista"/>
        <w:numPr>
          <w:ilvl w:val="0"/>
          <w:numId w:val="1"/>
        </w:numPr>
        <w:rPr>
          <w:b/>
        </w:rPr>
      </w:pPr>
      <w:r w:rsidRPr="00395ABD">
        <w:rPr>
          <w:b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841"/>
      </w:tblGrid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 xml:space="preserve">LINEA DE ESPECIALIZACION </w:t>
            </w:r>
          </w:p>
        </w:tc>
        <w:tc>
          <w:tcPr>
            <w:tcW w:w="6035" w:type="dxa"/>
            <w:vAlign w:val="center"/>
          </w:tcPr>
          <w:p w:rsidR="007E451D" w:rsidRDefault="00330D6C" w:rsidP="0010565A">
            <w:pPr>
              <w:spacing w:line="360" w:lineRule="auto"/>
            </w:pPr>
            <w:r>
              <w:t>INVESTIGACIÓN CIENTÍFICA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 xml:space="preserve">CURSO 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INVESTIGACIÓN EN ENFERMERÍA I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 xml:space="preserve">CODIGO 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51253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HORAS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 xml:space="preserve">Teoría (02 hrs)         Práctica (04 hrs)        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AREA ACADÉMICA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Formación Básica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CICLO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IV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CRÉDITOS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4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PLAN DE ESTUDIOS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6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CONDICIÓN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Obligatorio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PRE REQUISITO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Estadística I  (51204)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SEMESTRE ACADÉMICO</w:t>
            </w:r>
          </w:p>
        </w:tc>
        <w:tc>
          <w:tcPr>
            <w:tcW w:w="6035" w:type="dxa"/>
            <w:vAlign w:val="center"/>
          </w:tcPr>
          <w:p w:rsidR="007E451D" w:rsidRDefault="007E451D" w:rsidP="009F7529">
            <w:pPr>
              <w:spacing w:line="360" w:lineRule="auto"/>
            </w:pPr>
            <w:r>
              <w:t>201</w:t>
            </w:r>
            <w:r w:rsidR="009F7529">
              <w:t>7</w:t>
            </w:r>
            <w:r>
              <w:t>-I</w:t>
            </w:r>
          </w:p>
        </w:tc>
      </w:tr>
      <w:tr w:rsidR="007E451D" w:rsidTr="007478A5">
        <w:tc>
          <w:tcPr>
            <w:tcW w:w="2943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>DOCENTE</w:t>
            </w:r>
          </w:p>
          <w:p w:rsidR="007E451D" w:rsidRDefault="007E451D" w:rsidP="0010565A">
            <w:pPr>
              <w:spacing w:line="360" w:lineRule="auto"/>
            </w:pPr>
            <w:r>
              <w:t>e-mail:</w:t>
            </w:r>
          </w:p>
        </w:tc>
        <w:tc>
          <w:tcPr>
            <w:tcW w:w="6035" w:type="dxa"/>
            <w:vAlign w:val="center"/>
          </w:tcPr>
          <w:p w:rsidR="007E451D" w:rsidRDefault="007E451D" w:rsidP="0010565A">
            <w:pPr>
              <w:spacing w:line="360" w:lineRule="auto"/>
            </w:pPr>
            <w:r>
              <w:t xml:space="preserve">M(a) María Isabel </w:t>
            </w:r>
            <w:proofErr w:type="spellStart"/>
            <w:r>
              <w:t>Curay</w:t>
            </w:r>
            <w:proofErr w:type="spellEnd"/>
            <w:r>
              <w:t xml:space="preserve"> </w:t>
            </w:r>
            <w:proofErr w:type="spellStart"/>
            <w:r>
              <w:t>Oballe</w:t>
            </w:r>
            <w:proofErr w:type="spellEnd"/>
          </w:p>
          <w:p w:rsidR="007E451D" w:rsidRDefault="00403658" w:rsidP="0010565A">
            <w:pPr>
              <w:spacing w:line="360" w:lineRule="auto"/>
            </w:pPr>
            <w:hyperlink r:id="rId7" w:history="1">
              <w:r w:rsidR="00B75B7D" w:rsidRPr="00334F2A">
                <w:rPr>
                  <w:rStyle w:val="Hipervnculo"/>
                </w:rPr>
                <w:t>isbelcur56@hotmail.com</w:t>
              </w:r>
            </w:hyperlink>
          </w:p>
        </w:tc>
      </w:tr>
    </w:tbl>
    <w:p w:rsidR="007E451D" w:rsidRDefault="007E451D" w:rsidP="007E451D"/>
    <w:p w:rsidR="007E451D" w:rsidRDefault="007E451D" w:rsidP="007E451D">
      <w:pPr>
        <w:pStyle w:val="Prrafodelista"/>
        <w:numPr>
          <w:ilvl w:val="0"/>
          <w:numId w:val="1"/>
        </w:numPr>
        <w:spacing w:after="120" w:line="240" w:lineRule="auto"/>
        <w:rPr>
          <w:b/>
        </w:rPr>
      </w:pPr>
      <w:r w:rsidRPr="00395ABD">
        <w:rPr>
          <w:b/>
        </w:rPr>
        <w:t xml:space="preserve">SUMILLA Y DESCRIPCIÓN DEL CURSO </w:t>
      </w:r>
    </w:p>
    <w:p w:rsidR="00DE494C" w:rsidRPr="00DE494C" w:rsidRDefault="00330D6C" w:rsidP="006230D5">
      <w:pPr>
        <w:spacing w:line="360" w:lineRule="auto"/>
        <w:jc w:val="both"/>
        <w:rPr>
          <w:rFonts w:cstheme="minorHAnsi"/>
          <w:b/>
        </w:rPr>
      </w:pPr>
      <w:r>
        <w:t>El curso de Investigación en Enfermería I, corresponde al área de formación básica y es de naturaleza teórico-práctico para los alumnos del cuarto ciclo de la</w:t>
      </w:r>
      <w:r w:rsidR="00DB3CB6">
        <w:t xml:space="preserve"> </w:t>
      </w:r>
      <w:r>
        <w:t>carrera profesional de Enfermería. El curso proporciona a los participantes los</w:t>
      </w:r>
      <w:r w:rsidR="00DE494C">
        <w:t xml:space="preserve"> principios fundamentales para la elaboración de un proyecto de investigación en el campo de la Enfermería, </w:t>
      </w:r>
      <w:r w:rsidR="00DE494C" w:rsidRPr="00DE494C">
        <w:rPr>
          <w:rFonts w:cstheme="minorHAnsi"/>
        </w:rPr>
        <w:t>cuyos contenidos generales son: bases teóricas, filosóficas, epistemológicas y metodológicas de la investigación científica en enfermería, el marco teórico en la investigación científica</w:t>
      </w:r>
      <w:r w:rsidR="00DB3CB6">
        <w:rPr>
          <w:rFonts w:cstheme="minorHAnsi"/>
        </w:rPr>
        <w:t xml:space="preserve"> y la hipótesis</w:t>
      </w:r>
      <w:r w:rsidR="00DE494C" w:rsidRPr="00DE494C">
        <w:rPr>
          <w:rFonts w:cstheme="minorHAnsi"/>
        </w:rPr>
        <w:t xml:space="preserve">, </w:t>
      </w:r>
      <w:r w:rsidR="00DB3CB6">
        <w:rPr>
          <w:rFonts w:cstheme="minorHAnsi"/>
        </w:rPr>
        <w:t xml:space="preserve">la </w:t>
      </w:r>
      <w:proofErr w:type="spellStart"/>
      <w:r w:rsidR="00DB3CB6">
        <w:rPr>
          <w:rFonts w:cstheme="minorHAnsi"/>
        </w:rPr>
        <w:t>operacionalización</w:t>
      </w:r>
      <w:proofErr w:type="spellEnd"/>
      <w:r w:rsidR="00DB3CB6">
        <w:rPr>
          <w:rFonts w:cstheme="minorHAnsi"/>
        </w:rPr>
        <w:t xml:space="preserve"> de las variables y </w:t>
      </w:r>
      <w:r w:rsidR="00DE494C" w:rsidRPr="00DE494C">
        <w:rPr>
          <w:rFonts w:cstheme="minorHAnsi"/>
        </w:rPr>
        <w:t>el diseño met</w:t>
      </w:r>
      <w:r w:rsidR="00DB3CB6">
        <w:rPr>
          <w:rFonts w:cstheme="minorHAnsi"/>
        </w:rPr>
        <w:t xml:space="preserve">odológico de la investigación con las técnicas e instrumentos e instrumentos de recolección de datos, </w:t>
      </w:r>
      <w:r w:rsidR="00DE494C" w:rsidRPr="00DE494C">
        <w:rPr>
          <w:rFonts w:cstheme="minorHAnsi"/>
        </w:rPr>
        <w:t>finalmente la</w:t>
      </w:r>
      <w:r w:rsidR="00DB3CB6">
        <w:rPr>
          <w:rFonts w:cstheme="minorHAnsi"/>
        </w:rPr>
        <w:t xml:space="preserve"> </w:t>
      </w:r>
      <w:r w:rsidR="00DE494C" w:rsidRPr="00DE494C">
        <w:rPr>
          <w:rFonts w:cstheme="minorHAnsi"/>
        </w:rPr>
        <w:t xml:space="preserve">redacción del proyecto de investigación en enfermería. </w:t>
      </w:r>
    </w:p>
    <w:p w:rsidR="00DE494C" w:rsidRPr="00DE494C" w:rsidRDefault="00DE494C" w:rsidP="006230D5">
      <w:pPr>
        <w:spacing w:line="360" w:lineRule="auto"/>
        <w:jc w:val="both"/>
        <w:rPr>
          <w:rFonts w:cstheme="minorHAnsi"/>
        </w:rPr>
      </w:pPr>
      <w:r w:rsidRPr="00DE494C">
        <w:rPr>
          <w:rFonts w:cstheme="minorHAnsi"/>
        </w:rPr>
        <w:t xml:space="preserve">El curso se plantea para un total de 17 semanas, distribuidas en cuatro unidades didácticas, con sesiones teórico prácticas que permitirá la elaboración del proyecto de investigación en </w:t>
      </w:r>
      <w:r w:rsidR="00DB3CB6">
        <w:rPr>
          <w:rFonts w:cstheme="minorHAnsi"/>
        </w:rPr>
        <w:t xml:space="preserve">cualquier </w:t>
      </w:r>
      <w:r w:rsidRPr="00DE494C">
        <w:rPr>
          <w:rFonts w:cstheme="minorHAnsi"/>
        </w:rPr>
        <w:t xml:space="preserve"> campo de la Enfermería</w:t>
      </w:r>
    </w:p>
    <w:p w:rsidR="00DE494C" w:rsidRDefault="00DE494C" w:rsidP="00DE494C">
      <w:pPr>
        <w:rPr>
          <w:rFonts w:cstheme="minorHAnsi"/>
        </w:rPr>
      </w:pPr>
    </w:p>
    <w:p w:rsidR="006230D5" w:rsidRPr="00DE494C" w:rsidRDefault="006230D5" w:rsidP="00DE494C">
      <w:pPr>
        <w:rPr>
          <w:rFonts w:cstheme="minorHAnsi"/>
        </w:rPr>
      </w:pPr>
    </w:p>
    <w:p w:rsidR="00D239B5" w:rsidRDefault="00D239B5" w:rsidP="00D239B5">
      <w:pPr>
        <w:pStyle w:val="Prrafodelista"/>
        <w:numPr>
          <w:ilvl w:val="0"/>
          <w:numId w:val="1"/>
        </w:numPr>
        <w:jc w:val="both"/>
        <w:rPr>
          <w:b/>
        </w:rPr>
      </w:pPr>
      <w:r w:rsidRPr="00612322">
        <w:rPr>
          <w:b/>
        </w:rPr>
        <w:t>CAPACIDADES AL FINALIZAR EL CURSO</w:t>
      </w:r>
    </w:p>
    <w:p w:rsidR="006230D5" w:rsidRDefault="006230D5" w:rsidP="006230D5">
      <w:pPr>
        <w:pStyle w:val="Prrafodelista"/>
        <w:ind w:left="1080"/>
        <w:jc w:val="both"/>
        <w:rPr>
          <w:b/>
        </w:rPr>
      </w:pPr>
    </w:p>
    <w:tbl>
      <w:tblPr>
        <w:tblpPr w:leftFromText="141" w:rightFromText="141" w:vertAnchor="text" w:horzAnchor="margin" w:tblpY="168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2693"/>
        <w:gridCol w:w="1417"/>
      </w:tblGrid>
      <w:tr w:rsidR="00D239B5" w:rsidRPr="00612322" w:rsidTr="007478A5">
        <w:trPr>
          <w:trHeight w:val="841"/>
        </w:trPr>
        <w:tc>
          <w:tcPr>
            <w:tcW w:w="709" w:type="dxa"/>
            <w:shd w:val="clear" w:color="auto" w:fill="D9D9D9"/>
          </w:tcPr>
          <w:p w:rsidR="00D239B5" w:rsidRPr="00612322" w:rsidRDefault="00D239B5" w:rsidP="007478A5">
            <w:pPr>
              <w:spacing w:after="0" w:line="360" w:lineRule="auto"/>
              <w:ind w:left="567" w:right="-500" w:firstLine="42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D239B5" w:rsidRPr="00612322" w:rsidRDefault="00D239B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9B5" w:rsidRPr="00612322" w:rsidRDefault="00D239B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417" w:type="dxa"/>
            <w:shd w:val="clear" w:color="auto" w:fill="auto"/>
          </w:tcPr>
          <w:p w:rsidR="00D239B5" w:rsidRPr="00612322" w:rsidRDefault="00D239B5" w:rsidP="007478A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D239B5" w:rsidRPr="00612322" w:rsidRDefault="00D239B5" w:rsidP="007478A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SEMANAS </w:t>
            </w:r>
          </w:p>
        </w:tc>
      </w:tr>
      <w:tr w:rsidR="00D239B5" w:rsidRPr="00612322" w:rsidTr="00912FD0">
        <w:trPr>
          <w:cantSplit/>
          <w:trHeight w:val="2120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 xml:space="preserve">UNIDAD </w:t>
            </w:r>
          </w:p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</w:p>
          <w:p w:rsidR="00DE494C" w:rsidRPr="00306789" w:rsidRDefault="00DE494C" w:rsidP="006230D5">
            <w:pPr>
              <w:spacing w:line="360" w:lineRule="auto"/>
              <w:ind w:right="77"/>
              <w:jc w:val="both"/>
              <w:rPr>
                <w:rFonts w:ascii="Times New Roman" w:eastAsia="Arial" w:hAnsi="Times New Roman" w:cs="Times New Roman"/>
              </w:rPr>
            </w:pPr>
            <w:r w:rsidRPr="00306789">
              <w:rPr>
                <w:rFonts w:ascii="Times New Roman" w:eastAsia="Arial" w:hAnsi="Times New Roman" w:cs="Times New Roman"/>
              </w:rPr>
              <w:t xml:space="preserve">A partir de las bases conceptuales, filosóficas y </w:t>
            </w:r>
            <w:r w:rsidRPr="006E50A7">
              <w:rPr>
                <w:rFonts w:ascii="Times New Roman" w:eastAsia="Arial" w:hAnsi="Times New Roman" w:cs="Times New Roman"/>
              </w:rPr>
              <w:t>metodológicas el educando formula el problema de investigación científica en el campo de la Enfermería.</w:t>
            </w:r>
            <w:r w:rsidRPr="00306789">
              <w:rPr>
                <w:rFonts w:ascii="Times New Roman" w:eastAsia="Arial" w:hAnsi="Times New Roman" w:cs="Times New Roman"/>
                <w:color w:val="FF0000"/>
              </w:rPr>
              <w:t xml:space="preserve">  </w:t>
            </w:r>
          </w:p>
          <w:p w:rsidR="00D239B5" w:rsidRPr="00E97B0C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Primera Unidad Didáctica</w:t>
            </w:r>
          </w:p>
        </w:tc>
        <w:tc>
          <w:tcPr>
            <w:tcW w:w="2693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239B5" w:rsidRPr="00612322" w:rsidRDefault="00DE494C" w:rsidP="006230D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06789">
              <w:rPr>
                <w:rFonts w:ascii="Times New Roman" w:hAnsi="Times New Roman"/>
                <w:lang w:val="es-ES"/>
              </w:rPr>
              <w:t>B</w:t>
            </w:r>
            <w:r w:rsidRPr="00306789">
              <w:rPr>
                <w:rFonts w:ascii="Times New Roman" w:hAnsi="Times New Roman"/>
              </w:rPr>
              <w:t>ases teóricas, filosóficas, epistemológicas y metodológicas de la investigación científica</w:t>
            </w:r>
            <w:r w:rsidR="00B75B7D">
              <w:rPr>
                <w:rFonts w:ascii="Times New Roman" w:hAnsi="Times New Roman"/>
              </w:rPr>
              <w:t>.</w:t>
            </w:r>
            <w:r w:rsidRPr="003067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D239B5" w:rsidRPr="00612322" w:rsidTr="0010565A">
        <w:trPr>
          <w:cantSplit/>
          <w:trHeight w:val="1825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786" w:type="dxa"/>
            <w:shd w:val="clear" w:color="auto" w:fill="auto"/>
          </w:tcPr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</w:p>
          <w:p w:rsidR="00DE494C" w:rsidRDefault="00DE494C" w:rsidP="006230D5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la utilización de las diversas fuentes de información bibliográfica elaborará adecuadamente el marco teórico y en consecuencia formulará una respuesta tentativa al problema planteado. </w:t>
            </w:r>
          </w:p>
          <w:p w:rsidR="00D239B5" w:rsidRPr="00E97B0C" w:rsidRDefault="00D239B5" w:rsidP="0010565A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Segunda Unidad Didáctica</w:t>
            </w:r>
          </w:p>
        </w:tc>
        <w:tc>
          <w:tcPr>
            <w:tcW w:w="2693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es-MX" w:eastAsia="es-ES"/>
              </w:rPr>
            </w:pPr>
          </w:p>
          <w:p w:rsidR="00D239B5" w:rsidRDefault="00DE494C" w:rsidP="006230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  <w:r w:rsidRPr="00306789">
              <w:rPr>
                <w:rFonts w:ascii="Times New Roman" w:hAnsi="Times New Roman"/>
              </w:rPr>
              <w:t>El marco teórico en la investigación científica</w:t>
            </w:r>
            <w:r>
              <w:rPr>
                <w:rFonts w:ascii="Times New Roman" w:hAnsi="Times New Roman"/>
              </w:rPr>
              <w:t xml:space="preserve"> e Hipótesis</w:t>
            </w:r>
          </w:p>
          <w:p w:rsidR="00D239B5" w:rsidRDefault="00D239B5" w:rsidP="0010565A">
            <w:pPr>
              <w:spacing w:after="0"/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 w:eastAsia="es-ES"/>
              </w:rPr>
            </w:pPr>
          </w:p>
          <w:p w:rsidR="00D239B5" w:rsidRPr="00612322" w:rsidRDefault="00D239B5" w:rsidP="0010565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D239B5" w:rsidRPr="00612322" w:rsidTr="0010565A">
        <w:trPr>
          <w:cantSplit/>
          <w:trHeight w:val="1695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786" w:type="dxa"/>
            <w:shd w:val="clear" w:color="auto" w:fill="auto"/>
          </w:tcPr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</w:p>
          <w:p w:rsidR="00D239B5" w:rsidRDefault="00DE494C" w:rsidP="006230D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  <w:r>
              <w:rPr>
                <w:rFonts w:ascii="Times New Roman" w:eastAsia="Arial" w:hAnsi="Times New Roman" w:cs="Times New Roman"/>
              </w:rPr>
              <w:t xml:space="preserve">Estructura la </w:t>
            </w:r>
            <w:proofErr w:type="spellStart"/>
            <w:r>
              <w:rPr>
                <w:rFonts w:ascii="Times New Roman" w:eastAsia="Arial" w:hAnsi="Times New Roman" w:cs="Times New Roman"/>
              </w:rPr>
              <w:t>operacionalización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de las variables, en dimensiones e indicadores, y determina la población y calcula el tamaño de la muestra </w:t>
            </w:r>
            <w:r w:rsidRPr="003A1915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</w:pPr>
          </w:p>
          <w:p w:rsidR="00D239B5" w:rsidRPr="00E97B0C" w:rsidRDefault="00D239B5" w:rsidP="0010565A">
            <w:pPr>
              <w:spacing w:after="0"/>
              <w:jc w:val="both"/>
              <w:rPr>
                <w:rFonts w:ascii="Calibri" w:eastAsia="Times New Roman" w:hAnsi="Calibri" w:cs="Times New Roman"/>
                <w:b/>
                <w:lang w:eastAsia="es-PE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Evaluación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Tercera Unidad Didáctica</w:t>
            </w:r>
          </w:p>
        </w:tc>
        <w:tc>
          <w:tcPr>
            <w:tcW w:w="2693" w:type="dxa"/>
            <w:shd w:val="clear" w:color="auto" w:fill="auto"/>
          </w:tcPr>
          <w:p w:rsidR="00D239B5" w:rsidRPr="003366A4" w:rsidRDefault="00D239B5" w:rsidP="0010565A">
            <w:pPr>
              <w:spacing w:after="0"/>
              <w:ind w:right="-108"/>
              <w:jc w:val="center"/>
              <w:rPr>
                <w:rFonts w:ascii="Arial" w:eastAsia="Arial" w:hAnsi="Arial" w:cs="Arial"/>
                <w:spacing w:val="-3"/>
                <w:sz w:val="20"/>
                <w:szCs w:val="20"/>
                <w:lang w:eastAsia="es-ES"/>
              </w:rPr>
            </w:pPr>
          </w:p>
          <w:p w:rsidR="00D239B5" w:rsidRDefault="00DE494C" w:rsidP="006230D5">
            <w:pPr>
              <w:spacing w:after="0" w:line="360" w:lineRule="auto"/>
              <w:ind w:right="-108"/>
              <w:jc w:val="both"/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 w:eastAsia="es-ES"/>
              </w:rPr>
            </w:pPr>
            <w:proofErr w:type="spellStart"/>
            <w:r w:rsidRPr="008F35C2">
              <w:rPr>
                <w:rFonts w:ascii="Times New Roman" w:eastAsia="Arial" w:hAnsi="Times New Roman" w:cs="Times New Roman"/>
                <w:spacing w:val="-3"/>
              </w:rPr>
              <w:t>Operacionalización</w:t>
            </w:r>
            <w:proofErr w:type="spellEnd"/>
            <w:r w:rsidRPr="008F35C2">
              <w:rPr>
                <w:rFonts w:ascii="Times New Roman" w:eastAsia="Arial" w:hAnsi="Times New Roman" w:cs="Times New Roman"/>
                <w:spacing w:val="-3"/>
              </w:rPr>
              <w:t xml:space="preserve"> de las variables y </w:t>
            </w:r>
            <w:r w:rsidRPr="008F35C2">
              <w:rPr>
                <w:rFonts w:ascii="Times New Roman" w:hAnsi="Times New Roman" w:cs="Times New Roman"/>
              </w:rPr>
              <w:t>Diseño metodológico de la investigación</w:t>
            </w:r>
          </w:p>
          <w:p w:rsidR="00D239B5" w:rsidRPr="00612322" w:rsidRDefault="00D239B5" w:rsidP="0010565A">
            <w:pPr>
              <w:spacing w:after="0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  <w:tr w:rsidR="00D239B5" w:rsidRPr="00612322" w:rsidTr="007478A5">
        <w:trPr>
          <w:cantSplit/>
          <w:trHeight w:val="2073"/>
        </w:trPr>
        <w:tc>
          <w:tcPr>
            <w:tcW w:w="709" w:type="dxa"/>
            <w:shd w:val="clear" w:color="auto" w:fill="D9D9D9"/>
            <w:textDirection w:val="btLr"/>
            <w:vAlign w:val="center"/>
          </w:tcPr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D239B5" w:rsidRPr="00612322" w:rsidRDefault="00D239B5" w:rsidP="007478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 w:rsidRPr="0061232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786" w:type="dxa"/>
            <w:shd w:val="clear" w:color="auto" w:fill="auto"/>
          </w:tcPr>
          <w:p w:rsidR="00D239B5" w:rsidRDefault="00D239B5" w:rsidP="007478A5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D239B5" w:rsidRDefault="00DE494C" w:rsidP="006230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915">
              <w:rPr>
                <w:rFonts w:ascii="Times New Roman" w:eastAsia="Arial" w:hAnsi="Times New Roman" w:cs="Times New Roman"/>
              </w:rPr>
              <w:t>Ante l</w:t>
            </w:r>
            <w:r>
              <w:rPr>
                <w:rFonts w:ascii="Times New Roman" w:eastAsia="Arial" w:hAnsi="Times New Roman" w:cs="Times New Roman"/>
              </w:rPr>
              <w:t xml:space="preserve">a información recopilada en la elaboración del proyecto de investigación, la organiza de acuerdo al esquema propuesto y </w:t>
            </w:r>
            <w:r w:rsidRPr="00136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E50A7">
              <w:rPr>
                <w:rFonts w:ascii="Times New Roman" w:hAnsi="Times New Roman"/>
              </w:rPr>
              <w:t>edacta el proyecto de investigación utilizando las normas de su presentación</w:t>
            </w:r>
            <w:r w:rsidRPr="001361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D239B5" w:rsidRPr="00E97B0C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valuación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 xml:space="preserve">la </w:t>
            </w:r>
            <w:r w:rsidRPr="00E97B0C">
              <w:rPr>
                <w:rFonts w:ascii="Arial" w:eastAsia="Times New Roman" w:hAnsi="Arial" w:cs="Arial"/>
                <w:b/>
                <w:sz w:val="20"/>
                <w:szCs w:val="20"/>
                <w:lang w:val="es-MX" w:eastAsia="es-PE"/>
              </w:rPr>
              <w:t>Cuarta Unidad Didáctica</w:t>
            </w:r>
          </w:p>
        </w:tc>
        <w:tc>
          <w:tcPr>
            <w:tcW w:w="2693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</w:p>
          <w:p w:rsidR="00D239B5" w:rsidRDefault="00DE494C" w:rsidP="006230D5">
            <w:pPr>
              <w:tabs>
                <w:tab w:val="left" w:pos="501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 w:eastAsia="es-ES"/>
              </w:rPr>
            </w:pPr>
            <w:r w:rsidRPr="00744841">
              <w:rPr>
                <w:rFonts w:ascii="Times New Roman" w:hAnsi="Times New Roman"/>
              </w:rPr>
              <w:t>Técnicas e instrumentos de recolección de datos y</w:t>
            </w:r>
            <w:r>
              <w:rPr>
                <w:rFonts w:ascii="Times New Roman" w:hAnsi="Times New Roman"/>
              </w:rPr>
              <w:t xml:space="preserve"> </w:t>
            </w:r>
            <w:r w:rsidRPr="00744841">
              <w:rPr>
                <w:rFonts w:ascii="Times New Roman" w:hAnsi="Times New Roman" w:cs="Times New Roman"/>
              </w:rPr>
              <w:t>Redacción del proyecto de investigación en enfermería</w:t>
            </w:r>
          </w:p>
          <w:p w:rsidR="00D239B5" w:rsidRPr="00612322" w:rsidRDefault="00D239B5" w:rsidP="007478A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0565A" w:rsidRDefault="0010565A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D239B5" w:rsidRPr="00612322" w:rsidRDefault="00D239B5" w:rsidP="0010565A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4 SEMANAS</w:t>
            </w:r>
          </w:p>
        </w:tc>
      </w:tr>
    </w:tbl>
    <w:p w:rsidR="00D239B5" w:rsidRDefault="00D239B5"/>
    <w:p w:rsidR="006230D5" w:rsidRDefault="006230D5"/>
    <w:p w:rsidR="006230D5" w:rsidRDefault="006230D5"/>
    <w:p w:rsidR="009A3E64" w:rsidRDefault="009A3E64"/>
    <w:p w:rsidR="006230D5" w:rsidRDefault="006230D5"/>
    <w:p w:rsidR="00D239B5" w:rsidRPr="00925CA4" w:rsidRDefault="00D239B5" w:rsidP="00D239B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b/>
          <w:iCs/>
          <w:lang w:val="es-ES" w:eastAsia="es-ES"/>
        </w:rPr>
        <w:t>INDICADORES DE LOGRO DE CAPACIDAD AL FINALIZAR EL CURSO</w:t>
      </w:r>
    </w:p>
    <w:tbl>
      <w:tblPr>
        <w:tblpPr w:leftFromText="141" w:rightFromText="141" w:vertAnchor="text" w:horzAnchor="margin" w:tblpX="-134" w:tblpY="4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644"/>
      </w:tblGrid>
      <w:tr w:rsidR="00D239B5" w:rsidRPr="00925CA4" w:rsidTr="007478A5">
        <w:trPr>
          <w:trHeight w:val="437"/>
        </w:trPr>
        <w:tc>
          <w:tcPr>
            <w:tcW w:w="0" w:type="auto"/>
            <w:shd w:val="clear" w:color="auto" w:fill="auto"/>
            <w:vAlign w:val="bottom"/>
          </w:tcPr>
          <w:p w:rsidR="00D239B5" w:rsidRDefault="00D239B5" w:rsidP="007478A5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NÚMERO</w:t>
            </w:r>
          </w:p>
          <w:p w:rsidR="009A3E64" w:rsidRPr="00925CA4" w:rsidRDefault="009A3E64" w:rsidP="007478A5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239B5" w:rsidRDefault="00D239B5" w:rsidP="007478A5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b/>
                <w:iCs/>
                <w:lang w:val="es-ES" w:eastAsia="es-ES"/>
              </w:rPr>
              <w:t>INDICADORES DE LOGRO DE CAPACIDAD AL FINALIZAR EL CURSO</w:t>
            </w:r>
          </w:p>
          <w:p w:rsidR="009A3E64" w:rsidRPr="00925CA4" w:rsidRDefault="009A3E64" w:rsidP="007478A5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es-ES" w:eastAsia="es-ES"/>
              </w:rPr>
            </w:pPr>
          </w:p>
        </w:tc>
      </w:tr>
      <w:tr w:rsidR="00D239B5" w:rsidRPr="00925CA4" w:rsidTr="002A5703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CA2B27" w:rsidP="009A3E6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45929">
              <w:rPr>
                <w:rFonts w:ascii="Arial" w:eastAsia="Arial" w:hAnsi="Arial" w:cs="Arial"/>
                <w:spacing w:val="-1"/>
                <w:sz w:val="18"/>
                <w:szCs w:val="18"/>
                <w:lang w:val="es-ES" w:eastAsia="es-ES"/>
              </w:rPr>
              <w:t xml:space="preserve">Participa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>adecuadamente en la recapitulación del proceso de investigación.</w:t>
            </w:r>
          </w:p>
        </w:tc>
      </w:tr>
      <w:tr w:rsidR="00D239B5" w:rsidRPr="00925CA4" w:rsidTr="002A5703">
        <w:trPr>
          <w:trHeight w:val="266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CA2B27" w:rsidP="009A3E6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 en forma ordenada los antecedentes y bases teóricas que sustentan el problema a investigar</w:t>
            </w:r>
          </w:p>
        </w:tc>
      </w:tr>
      <w:tr w:rsidR="00D239B5" w:rsidRPr="00925CA4" w:rsidTr="002A5703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76F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Desarrolla el planteamiento del problema de investigación respetando el área temática, área de teórica y área de los hechos</w:t>
            </w:r>
          </w:p>
        </w:tc>
      </w:tr>
      <w:tr w:rsidR="00D239B5" w:rsidRPr="00925CA4" w:rsidTr="002A5703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925CA4" w:rsidRDefault="002A5703" w:rsidP="009A3E64">
            <w:pPr>
              <w:spacing w:before="1" w:after="0" w:line="360" w:lineRule="auto"/>
              <w:ind w:right="206"/>
              <w:rPr>
                <w:rFonts w:eastAsia="Times New Roman" w:cstheme="minorHAnsi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Propone en forma adecuada los objetivos generales y específicos de la investigación, vinculándolo con el problema de investigación</w:t>
            </w:r>
          </w:p>
        </w:tc>
      </w:tr>
      <w:tr w:rsidR="00D239B5" w:rsidRPr="00925CA4" w:rsidTr="002A5703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 xml:space="preserve">Selecciona y redacta los antecedentes nacionales e internacionales pertinentes al tema de investigación. </w:t>
            </w:r>
          </w:p>
        </w:tc>
      </w:tr>
      <w:tr w:rsidR="00D239B5" w:rsidRPr="00925CA4" w:rsidTr="002A5703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>Elabora el marco teórico de la investigación, utilizando correctamente las referencias bibliográficas</w:t>
            </w:r>
          </w:p>
        </w:tc>
      </w:tr>
      <w:tr w:rsidR="00D239B5" w:rsidRPr="00925CA4" w:rsidTr="002A5703">
        <w:trPr>
          <w:trHeight w:val="346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Elabora la hipótesis que responderá al problema de la investigación planteada.</w:t>
            </w:r>
          </w:p>
        </w:tc>
      </w:tr>
      <w:tr w:rsidR="00D239B5" w:rsidRPr="00925CA4" w:rsidTr="002A5703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925CA4" w:rsidRDefault="002A5703" w:rsidP="009A3E64">
            <w:pPr>
              <w:spacing w:after="0" w:line="360" w:lineRule="auto"/>
              <w:rPr>
                <w:rFonts w:eastAsia="Arial" w:cstheme="minorHAnsi"/>
                <w:spacing w:val="-1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Formula la hipótesis nula y alternativa, luego con asesoría especializada realiza la prueba de la hipótesis.</w:t>
            </w:r>
          </w:p>
        </w:tc>
      </w:tr>
      <w:tr w:rsidR="00D239B5" w:rsidRPr="00925CA4" w:rsidTr="002A5703">
        <w:trPr>
          <w:trHeight w:val="380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Identifica las dimensiones e indicadores de las variables del estudio</w:t>
            </w:r>
          </w:p>
        </w:tc>
      </w:tr>
      <w:tr w:rsidR="00D239B5" w:rsidRPr="00925CA4" w:rsidTr="002A5703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Operacionaliza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las variables teniendo en cuenta las dimensiones y los indicadores más apropiados </w:t>
            </w:r>
          </w:p>
        </w:tc>
      </w:tr>
      <w:tr w:rsidR="00D239B5" w:rsidRPr="00925CA4" w:rsidTr="002A5703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925CA4" w:rsidRDefault="002A5703" w:rsidP="009A3E64">
            <w:pPr>
              <w:spacing w:after="0" w:line="360" w:lineRule="auto"/>
              <w:ind w:firstLine="34"/>
              <w:contextualSpacing/>
              <w:rPr>
                <w:rFonts w:eastAsia="Times New Roman" w:cstheme="minorHAnsi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Comprende las diferencias entre la investigación experimental y la investigación no experimental</w:t>
            </w:r>
          </w:p>
        </w:tc>
      </w:tr>
      <w:tr w:rsidR="00D239B5" w:rsidRPr="00925CA4" w:rsidTr="002A5703">
        <w:trPr>
          <w:trHeight w:val="387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925CA4" w:rsidRDefault="002A5703" w:rsidP="009A3E64">
            <w:pPr>
              <w:spacing w:after="0" w:line="360" w:lineRule="auto"/>
              <w:rPr>
                <w:rFonts w:eastAsia="Arial" w:cstheme="minorHAnsi"/>
                <w:spacing w:val="-1"/>
                <w:lang w:val="es-MX" w:eastAsia="es-ES"/>
              </w:rPr>
            </w:pPr>
            <w:r w:rsidRPr="002972C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972C0">
              <w:rPr>
                <w:rFonts w:ascii="Arial" w:hAnsi="Arial" w:cs="Arial"/>
                <w:sz w:val="18"/>
                <w:szCs w:val="18"/>
              </w:rPr>
              <w:t xml:space="preserve">a muestra de su población aplicando con propiedad los procesos estadísticos señalados en </w:t>
            </w:r>
            <w:r>
              <w:rPr>
                <w:rFonts w:ascii="Arial" w:hAnsi="Arial" w:cs="Arial"/>
                <w:sz w:val="18"/>
                <w:szCs w:val="18"/>
              </w:rPr>
              <w:t>la asignatura</w:t>
            </w:r>
          </w:p>
        </w:tc>
      </w:tr>
      <w:tr w:rsidR="00D239B5" w:rsidRPr="00925CA4" w:rsidTr="002A5703">
        <w:trPr>
          <w:trHeight w:val="387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>Construye el instrumento de recole</w:t>
            </w:r>
            <w:r>
              <w:rPr>
                <w:rFonts w:ascii="Arial" w:hAnsi="Arial" w:cs="Arial"/>
                <w:sz w:val="18"/>
                <w:szCs w:val="18"/>
              </w:rPr>
              <w:t xml:space="preserve">cción de datos, considerando </w:t>
            </w:r>
            <w:r w:rsidRPr="00A9056F">
              <w:rPr>
                <w:rFonts w:ascii="Arial" w:hAnsi="Arial" w:cs="Arial"/>
                <w:sz w:val="18"/>
                <w:szCs w:val="18"/>
              </w:rPr>
              <w:t>los indicadores de las variables</w:t>
            </w:r>
          </w:p>
        </w:tc>
      </w:tr>
      <w:tr w:rsidR="00D239B5" w:rsidRPr="00925CA4" w:rsidTr="002A5703">
        <w:trPr>
          <w:trHeight w:val="264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>Elabora el presupuesto y el cronograma de actividades según el cronograma establecido</w:t>
            </w:r>
          </w:p>
        </w:tc>
      </w:tr>
      <w:tr w:rsidR="00D239B5" w:rsidRPr="00925CA4" w:rsidTr="002A5703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val="es-ES" w:eastAsia="es-ES"/>
              </w:rPr>
            </w:pPr>
            <w:r w:rsidRPr="00925CA4">
              <w:rPr>
                <w:rFonts w:eastAsia="Times New Roman" w:cstheme="minorHAnsi"/>
                <w:iCs/>
                <w:lang w:val="es-ES" w:eastAsia="es-E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2A5703" w:rsidRDefault="002A5703" w:rsidP="009A3E64">
            <w:pPr>
              <w:spacing w:after="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 el proyecto de investigación</w:t>
            </w:r>
          </w:p>
        </w:tc>
      </w:tr>
      <w:tr w:rsidR="00D239B5" w:rsidRPr="00925CA4" w:rsidTr="002A5703">
        <w:trPr>
          <w:trHeight w:val="293"/>
        </w:trPr>
        <w:tc>
          <w:tcPr>
            <w:tcW w:w="0" w:type="auto"/>
            <w:shd w:val="clear" w:color="auto" w:fill="auto"/>
            <w:vAlign w:val="center"/>
          </w:tcPr>
          <w:p w:rsidR="00D239B5" w:rsidRPr="00925CA4" w:rsidRDefault="00D239B5" w:rsidP="007478A5">
            <w:pPr>
              <w:spacing w:after="0" w:line="360" w:lineRule="auto"/>
              <w:jc w:val="center"/>
              <w:rPr>
                <w:rFonts w:eastAsia="Times New Roman" w:cstheme="minorHAnsi"/>
                <w:iCs/>
                <w:lang w:eastAsia="es-ES"/>
              </w:rPr>
            </w:pPr>
            <w:r w:rsidRPr="00925CA4">
              <w:rPr>
                <w:rFonts w:eastAsia="Times New Roman" w:cstheme="minorHAnsi"/>
                <w:iCs/>
                <w:lang w:eastAsia="es-E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39B5" w:rsidRPr="00925CA4" w:rsidRDefault="002A5703" w:rsidP="009A3E6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theme="minorHAnsi"/>
                <w:iCs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 con claridad, conocimiento y pertinencia el proyecto, resaltando la importancia del mismo</w:t>
            </w:r>
          </w:p>
        </w:tc>
      </w:tr>
    </w:tbl>
    <w:p w:rsidR="00D239B5" w:rsidRPr="00925CA4" w:rsidRDefault="00D239B5" w:rsidP="00D239B5">
      <w:pPr>
        <w:jc w:val="both"/>
        <w:rPr>
          <w:rFonts w:cstheme="minorHAnsi"/>
          <w:b/>
          <w:lang w:val="es-ES"/>
        </w:rPr>
      </w:pPr>
    </w:p>
    <w:p w:rsidR="00D239B5" w:rsidRPr="00925CA4" w:rsidRDefault="00D239B5" w:rsidP="00D239B5">
      <w:pPr>
        <w:jc w:val="both"/>
        <w:rPr>
          <w:rFonts w:cstheme="minorHAnsi"/>
          <w:b/>
          <w:lang w:val="es-ES"/>
        </w:rPr>
      </w:pPr>
    </w:p>
    <w:p w:rsidR="00D239B5" w:rsidRDefault="00D239B5" w:rsidP="00D239B5">
      <w:pPr>
        <w:jc w:val="both"/>
        <w:rPr>
          <w:b/>
        </w:rPr>
      </w:pPr>
    </w:p>
    <w:p w:rsidR="00D239B5" w:rsidRDefault="00D239B5"/>
    <w:p w:rsidR="005B0761" w:rsidRDefault="005B0761"/>
    <w:p w:rsidR="00570051" w:rsidRDefault="00570051"/>
    <w:p w:rsidR="007478A5" w:rsidRDefault="007478A5">
      <w:pPr>
        <w:sectPr w:rsidR="007478A5" w:rsidSect="00A2328E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052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8"/>
        <w:gridCol w:w="474"/>
        <w:gridCol w:w="2835"/>
        <w:gridCol w:w="901"/>
        <w:gridCol w:w="2218"/>
        <w:gridCol w:w="2519"/>
        <w:gridCol w:w="32"/>
        <w:gridCol w:w="1843"/>
        <w:gridCol w:w="2977"/>
        <w:gridCol w:w="3169"/>
        <w:gridCol w:w="4058"/>
        <w:gridCol w:w="4058"/>
        <w:gridCol w:w="4074"/>
      </w:tblGrid>
      <w:tr w:rsidR="007478A5" w:rsidRPr="00A802BF" w:rsidTr="005B0761">
        <w:trPr>
          <w:gridAfter w:val="4"/>
          <w:wAfter w:w="15359" w:type="dxa"/>
          <w:trHeight w:val="2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5B0761">
            <w:pPr>
              <w:spacing w:after="0" w:line="240" w:lineRule="auto"/>
              <w:ind w:left="113" w:right="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  <w:p w:rsidR="00EE503E" w:rsidRDefault="00EE503E" w:rsidP="007478A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5B07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    </w:t>
            </w:r>
            <w:r w:rsidR="007478A5"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Unidad Didáctica I: </w:t>
            </w:r>
            <w:r w:rsidR="007478A5" w:rsidRPr="00E0435C">
              <w:rPr>
                <w:rFonts w:ascii="Arial" w:hAnsi="Arial" w:cs="Arial"/>
                <w:lang w:val="es-ES"/>
              </w:rPr>
              <w:t>B</w:t>
            </w:r>
            <w:r w:rsidR="007478A5" w:rsidRPr="00E0435C">
              <w:rPr>
                <w:rFonts w:ascii="Arial" w:hAnsi="Arial" w:cs="Arial"/>
              </w:rPr>
              <w:t>ases teóricas, filosóficas, epistemológicas y metodológicas de</w:t>
            </w:r>
            <w:r w:rsidR="007478A5">
              <w:rPr>
                <w:rFonts w:ascii="Arial" w:hAnsi="Arial" w:cs="Arial"/>
              </w:rPr>
              <w:t xml:space="preserve"> </w:t>
            </w:r>
          </w:p>
          <w:p w:rsidR="007478A5" w:rsidRPr="00A802BF" w:rsidRDefault="007478A5" w:rsidP="007478A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E0435C">
              <w:rPr>
                <w:rFonts w:ascii="Arial" w:hAnsi="Arial" w:cs="Arial"/>
              </w:rPr>
              <w:t xml:space="preserve"> </w:t>
            </w:r>
            <w:r w:rsidR="005B0761">
              <w:rPr>
                <w:rFonts w:ascii="Arial" w:hAnsi="Arial" w:cs="Arial"/>
              </w:rPr>
              <w:t xml:space="preserve">     </w:t>
            </w:r>
            <w:r w:rsidRPr="00E0435C">
              <w:rPr>
                <w:rFonts w:ascii="Arial" w:hAnsi="Arial" w:cs="Arial"/>
              </w:rPr>
              <w:t>la investigación científica.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CAPACIDAD  DE LA UNIDAD DIDÁCTICA I : </w:t>
            </w:r>
          </w:p>
          <w:p w:rsidR="007478A5" w:rsidRPr="00A802BF" w:rsidRDefault="007478A5" w:rsidP="007478A5">
            <w:pPr>
              <w:ind w:right="77"/>
              <w:jc w:val="both"/>
              <w:rPr>
                <w:rFonts w:ascii="Times New Roman" w:eastAsia="Arial" w:hAnsi="Times New Roman" w:cs="Times New Roman"/>
              </w:rPr>
            </w:pPr>
            <w:r w:rsidRPr="00306789">
              <w:rPr>
                <w:rFonts w:ascii="Times New Roman" w:eastAsia="Arial" w:hAnsi="Times New Roman" w:cs="Times New Roman"/>
              </w:rPr>
              <w:t xml:space="preserve">A partir de las bases conceptuales, filosóficas y </w:t>
            </w:r>
            <w:r w:rsidRPr="006E50A7">
              <w:rPr>
                <w:rFonts w:ascii="Times New Roman" w:eastAsia="Arial" w:hAnsi="Times New Roman" w:cs="Times New Roman"/>
              </w:rPr>
              <w:t xml:space="preserve">metodológicas el educando </w:t>
            </w:r>
            <w:r>
              <w:rPr>
                <w:rFonts w:ascii="Times New Roman" w:eastAsia="Arial" w:hAnsi="Times New Roman" w:cs="Times New Roman"/>
              </w:rPr>
              <w:t xml:space="preserve">plantea y </w:t>
            </w:r>
            <w:r w:rsidRPr="006E50A7">
              <w:rPr>
                <w:rFonts w:ascii="Times New Roman" w:eastAsia="Arial" w:hAnsi="Times New Roman" w:cs="Times New Roman"/>
              </w:rPr>
              <w:t>formula el problema de investigación científica en el campo de la Enfermería</w:t>
            </w:r>
          </w:p>
        </w:tc>
      </w:tr>
      <w:tr w:rsidR="007478A5" w:rsidRPr="00A802BF" w:rsidTr="005B0761">
        <w:trPr>
          <w:gridAfter w:val="4"/>
          <w:wAfter w:w="15359" w:type="dxa"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8A5" w:rsidRPr="00A802BF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5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14A4A" w:rsidRDefault="00A05FEB" w:rsidP="00A05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Abril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Contenidos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Estrategia didáctica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Indicadores de logro de la capacidad </w:t>
            </w:r>
          </w:p>
        </w:tc>
      </w:tr>
      <w:tr w:rsidR="007478A5" w:rsidRPr="00A802BF" w:rsidTr="005B0761">
        <w:trPr>
          <w:gridAfter w:val="4"/>
          <w:wAfter w:w="1535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Conceptual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Procedimental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Actitudinal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15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Semana</w:t>
            </w: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del curso: Objetivos</w:t>
            </w: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7478A5" w:rsidRPr="003565B7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565B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 test</w:t>
            </w:r>
          </w:p>
          <w:p w:rsidR="007478A5" w:rsidRPr="00A802BF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Recapitulación del Proceso de investigación</w:t>
            </w:r>
          </w:p>
          <w:p w:rsidR="007478A5" w:rsidRPr="00A802BF" w:rsidRDefault="007478A5" w:rsidP="007478A5">
            <w:pPr>
              <w:spacing w:after="0" w:line="240" w:lineRule="auto"/>
              <w:ind w:left="21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565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Identifica con sentido crítico los objetivos y finalida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</w:t>
            </w:r>
            <w:r w:rsidRPr="003565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 la asignatura</w:t>
            </w:r>
            <w:r w:rsidRPr="00A802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Demuestra conocimiento previo.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En grupo elabora un mapa conceptual del proceso de investigación.</w:t>
            </w:r>
            <w:r w:rsidRPr="00A802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 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Elige el tema a investigar y selecciona los antecedentes y bases teóricas relacionados al problema a investigar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5C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Describe el problema de investigación como producto de un proceso analítico a partir de una idea generada en su observación, experiencia o motivación personal.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Redacta los objetivos del Problema de investigación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459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Aprecia la importancia de contar con una visión general del curso y conocer su nivel basal de conocimientos para elaborar el proyecto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Analiza los antecedentes y bases teóricas que sustenten el problema a investigar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Asume el planteamiento del problema como producto de un riguroso procesamiento científico</w:t>
            </w:r>
          </w:p>
          <w:p w:rsidR="007478A5" w:rsidRPr="00A802BF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7478A5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1E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Reconoce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y vincula las variables del problema con los objetivos 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7478A5" w:rsidRPr="00A802BF" w:rsidRDefault="007478A5" w:rsidP="007478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Dinámica grupal.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Practica N°1</w:t>
            </w: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MESA REDONDA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Dinámica grupal 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N°2</w:t>
            </w: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N°3</w:t>
            </w: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Lectura comentada</w:t>
            </w: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N°4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45929">
              <w:rPr>
                <w:rFonts w:ascii="Arial" w:eastAsia="Arial" w:hAnsi="Arial" w:cs="Arial"/>
                <w:spacing w:val="-1"/>
                <w:sz w:val="18"/>
                <w:szCs w:val="18"/>
                <w:lang w:val="es-ES" w:eastAsia="es-ES"/>
              </w:rPr>
              <w:t xml:space="preserve">Participa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>adecuadamente en la recapitulación del proceso de investigación.</w:t>
            </w:r>
          </w:p>
          <w:p w:rsidR="007478A5" w:rsidRDefault="007478A5" w:rsidP="007478A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478A5" w:rsidRDefault="007478A5" w:rsidP="007478A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478A5" w:rsidRDefault="007478A5" w:rsidP="007478A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478A5" w:rsidRDefault="007478A5" w:rsidP="007478A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478A5" w:rsidRDefault="007478A5" w:rsidP="007478A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478A5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 en forma ordenada los antecedentes y bases teóricas que sustentan el problema a investigar</w:t>
            </w:r>
          </w:p>
          <w:p w:rsidR="007478A5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76F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Desarrolla el planteamiento del problema de investigación respetando el área temática, área de teórica y área de los hechos</w:t>
            </w:r>
          </w:p>
          <w:p w:rsidR="007478A5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478A5" w:rsidRPr="00A802BF" w:rsidRDefault="007478A5" w:rsidP="007478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Propone en forma adecuada los objetivos generales y específicos de la investigación, vinculándolo con el problema de investigación </w:t>
            </w:r>
          </w:p>
        </w:tc>
      </w:tr>
      <w:tr w:rsidR="007478A5" w:rsidRPr="00A802BF" w:rsidTr="005B0761">
        <w:trPr>
          <w:gridAfter w:val="4"/>
          <w:wAfter w:w="15359" w:type="dxa"/>
          <w:trHeight w:val="8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A5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Investiga fuentes generadoras de ideas de investigación. Tema</w:t>
            </w:r>
          </w:p>
          <w:p w:rsidR="007478A5" w:rsidRPr="00A802BF" w:rsidRDefault="007478A5" w:rsidP="00747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Enfoque y perspectiva de la idea de investigación. Líneas y áreas de investigación en enfermería</w:t>
            </w: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1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El planteamiento del problema de investigación. Características de la pregunta de investigación. </w:t>
            </w:r>
          </w:p>
          <w:p w:rsidR="007478A5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1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 Semana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A5" w:rsidRPr="00A802BF" w:rsidRDefault="007478A5" w:rsidP="007478A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Los objetivos de la investigación, factores que deben tomarse en cuenta para formular objetivos general y específico. La justificación del estudio de investigación </w:t>
            </w: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before="40" w:after="0" w:line="240" w:lineRule="auto"/>
              <w:ind w:right="13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7478A5" w:rsidRPr="00A802BF" w:rsidTr="005B0761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EE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EVALUACION DE LA UNIDAD DIDACTICA </w:t>
            </w: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058" w:type="dxa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058" w:type="dxa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4074" w:type="dxa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7478A5" w:rsidRPr="00A802BF" w:rsidTr="005B0761">
        <w:trPr>
          <w:gridAfter w:val="4"/>
          <w:wAfter w:w="15359" w:type="dxa"/>
          <w:trHeight w:val="2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478A5" w:rsidRPr="00A802BF" w:rsidTr="005B0761">
        <w:trPr>
          <w:gridAfter w:val="4"/>
          <w:wAfter w:w="15359" w:type="dxa"/>
          <w:trHeight w:val="9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8A5" w:rsidRPr="00A802BF" w:rsidRDefault="007478A5" w:rsidP="007478A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8A5" w:rsidRPr="00A802BF" w:rsidRDefault="007478A5" w:rsidP="00747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Pr="00A802BF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 w:rsidRPr="00A802B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Exposiciones</w:t>
            </w: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 xml:space="preserve">, intervenciones orales y examen 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802BF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Entrega del informe  sobre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el planteamiento del problema considerando los antecedentes y bases teóricas</w:t>
            </w:r>
          </w:p>
          <w:p w:rsidR="007478A5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7478A5" w:rsidRPr="00A802BF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A5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Esquematiza en un mapa conceptual 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proceso seguido para el planteamiento del problema y objetivos</w:t>
            </w:r>
          </w:p>
          <w:p w:rsidR="007478A5" w:rsidRPr="00A802BF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:rsidR="007478A5" w:rsidRPr="00A802BF" w:rsidRDefault="007478A5" w:rsidP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7478A5" w:rsidRDefault="007478A5"/>
    <w:p w:rsidR="005B0761" w:rsidRDefault="005B0761"/>
    <w:p w:rsidR="005B0761" w:rsidRDefault="005B0761"/>
    <w:p w:rsidR="005B0761" w:rsidRDefault="005B0761"/>
    <w:p w:rsidR="00080260" w:rsidRDefault="00080260"/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900"/>
        <w:gridCol w:w="160"/>
        <w:gridCol w:w="1775"/>
        <w:gridCol w:w="1417"/>
        <w:gridCol w:w="1701"/>
        <w:gridCol w:w="2552"/>
        <w:gridCol w:w="1843"/>
        <w:gridCol w:w="2835"/>
      </w:tblGrid>
      <w:tr w:rsidR="005B0761" w:rsidRPr="00A802BF" w:rsidTr="005B0761">
        <w:trPr>
          <w:trHeight w:val="2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Default="005B0761" w:rsidP="00656C05">
            <w:pPr>
              <w:spacing w:after="0"/>
              <w:jc w:val="both"/>
              <w:rPr>
                <w:rFonts w:ascii="Times New Roman" w:hAnsi="Times New Roman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Unidad Didáctica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>I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I: </w:t>
            </w:r>
            <w:r w:rsidRPr="00306789">
              <w:rPr>
                <w:rFonts w:ascii="Times New Roman" w:hAnsi="Times New Roman"/>
              </w:rPr>
              <w:t>El marco teórico en la investigación científica</w:t>
            </w:r>
            <w:r>
              <w:rPr>
                <w:rFonts w:ascii="Times New Roman" w:hAnsi="Times New Roman"/>
              </w:rPr>
              <w:t xml:space="preserve"> y la</w:t>
            </w:r>
          </w:p>
          <w:p w:rsidR="005B0761" w:rsidRPr="00A802BF" w:rsidRDefault="005B0761" w:rsidP="00656C0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Times New Roman" w:hAnsi="Times New Roman"/>
              </w:rPr>
              <w:t xml:space="preserve"> Formulación de la Hipótesis</w:t>
            </w:r>
            <w:r w:rsidRPr="00E0435C">
              <w:rPr>
                <w:rFonts w:ascii="Arial" w:hAnsi="Arial" w:cs="Arial"/>
              </w:rPr>
              <w:t>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CAPACIDAD  DE LA UNIDAD DIDÁCTICA 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I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 : </w:t>
            </w:r>
          </w:p>
          <w:p w:rsidR="005B0761" w:rsidRPr="00A802BF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pacing w:val="-1"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la utilización de las diversas fuentes de información bibliográfica elaborará adecuadamente el marco teórico y en consecuencia formulará una respuesta tentativa al problema planteado (Hipótesis).</w:t>
            </w:r>
          </w:p>
        </w:tc>
      </w:tr>
      <w:tr w:rsidR="005B0761" w:rsidRPr="00A802BF" w:rsidTr="005B0761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B0761" w:rsidRPr="00A802BF" w:rsidTr="005B0761">
        <w:trPr>
          <w:trHeight w:val="51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C11594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Mayo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Contenidos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Estrategia didáctica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Indicadores de logro de la capacidad </w:t>
            </w:r>
          </w:p>
        </w:tc>
      </w:tr>
      <w:tr w:rsidR="005B0761" w:rsidRPr="00A802BF" w:rsidTr="005B0761">
        <w:trPr>
          <w:trHeight w:val="31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Conceptual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Procedimental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Actitudinal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5B0761" w:rsidRPr="00A802BF" w:rsidTr="005B0761">
        <w:trPr>
          <w:trHeight w:val="91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 Semana</w:t>
            </w:r>
          </w:p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El marco teórico. Aspectos básicos, elementos, funciones. Estrategias para la elaboración del marco teórico.</w:t>
            </w: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Identificación de las fuentes de información requerida para el tema seleccionado. </w:t>
            </w:r>
          </w:p>
          <w:p w:rsidR="005B0761" w:rsidRPr="00A802BF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Distingue los diferentes tipos de fuentes de información. 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Recopila información pertinente al problema de investigación.</w:t>
            </w:r>
          </w:p>
          <w:p w:rsidR="005B0761" w:rsidRDefault="005B0761" w:rsidP="005B076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832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Pr="00CA66D4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Diferencia las fuentes de información primaria, secundaria y terciaria.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Elabora la hipótesis como resultado de una comprensión más profunda del problema planteado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Utiliza la prueba de hipótesis para determinar si la hipótesis es una afirmación razonable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Muestra interés en su aprendizaje asumiendo la importancia que la obtención de la literatura servirá de base para el marco teórico. 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Asume la importancia de la elaboración del marco teórico. 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Muestra responsabilidad en el trabajo asignado al apreciar la importanc</w:t>
            </w:r>
            <w:r w:rsidR="00080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ia de este proceso de la investigación</w:t>
            </w: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Reconoce la importancia de la prueba de hipótesis en la investigación </w:t>
            </w:r>
          </w:p>
          <w:p w:rsidR="005B0761" w:rsidRPr="00A802BF" w:rsidRDefault="005B0761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Dinámica grupal.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Practica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</w:t>
            </w: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Dinámica grupal 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</w:t>
            </w: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</w:t>
            </w: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Lectura comentada</w:t>
            </w:r>
          </w:p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 xml:space="preserve">Selecciona y redacta los antecedentes nacionales e internacionales pertinentes al tema de investigación. </w:t>
            </w: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MX" w:eastAsia="es-ES"/>
              </w:rPr>
              <w:t>Elabora el marco teórico de la investigación, utilizando correctamente las referencias bibliográficas</w:t>
            </w:r>
          </w:p>
          <w:p w:rsidR="005B0761" w:rsidRDefault="005B0761" w:rsidP="00656C05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Elabora la hipótesis que responderá al problema de la investigación planteada.</w:t>
            </w: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5B0761" w:rsidRDefault="005B0761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5B0761" w:rsidRDefault="005B0761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B0761" w:rsidRPr="00A802BF" w:rsidRDefault="005B0761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Formula la hipótesis nula y alternativa, luego con asesoría especializada realiza la prueba de la hipótesis. </w:t>
            </w:r>
          </w:p>
        </w:tc>
      </w:tr>
      <w:tr w:rsidR="005B0761" w:rsidRPr="00A802BF" w:rsidTr="005B0761">
        <w:trPr>
          <w:trHeight w:val="99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6 Semana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Consulta de la literatura</w:t>
            </w:r>
          </w:p>
          <w:p w:rsidR="005B0761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Extracción y recopilación de información de interés</w:t>
            </w:r>
          </w:p>
          <w:p w:rsidR="005B0761" w:rsidRPr="00A802BF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Construcción del marco teórico</w:t>
            </w: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B0761" w:rsidRPr="00A802BF" w:rsidTr="005B0761">
        <w:trPr>
          <w:trHeight w:val="10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Pr="00D50AD3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 Semana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1" w:rsidRPr="00A802BF" w:rsidRDefault="005B0761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Hipó</w:t>
            </w:r>
            <w:r w:rsidR="00080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tesis. Tipos de Hipótesis de </w:t>
            </w:r>
            <w:proofErr w:type="spellStart"/>
            <w:r w:rsidR="00080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inestigación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: Descriptiva. Correlacional. De diferencia de grupos. Bi variadas causales</w:t>
            </w: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B0761" w:rsidRPr="00A802BF" w:rsidTr="005B0761">
        <w:trPr>
          <w:trHeight w:val="1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8 Semana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61" w:rsidRDefault="005B0761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  <w:p w:rsidR="005B0761" w:rsidRDefault="005B0761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Hipótesis nula.</w:t>
            </w:r>
          </w:p>
          <w:p w:rsidR="005B0761" w:rsidRDefault="005B0761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Hipótesis alternativa.</w:t>
            </w:r>
          </w:p>
          <w:p w:rsidR="005B0761" w:rsidRPr="00A802BF" w:rsidRDefault="005B0761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Prueba de hipótesis</w:t>
            </w: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5B0761" w:rsidRPr="00A802BF" w:rsidTr="005B0761">
        <w:trPr>
          <w:trHeight w:val="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before="40" w:after="0" w:line="240" w:lineRule="auto"/>
              <w:ind w:right="13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5B0761" w:rsidRPr="00A802BF" w:rsidTr="005B0761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EVALUACION DE LA UNIDAD DIDACTICA </w:t>
            </w:r>
          </w:p>
        </w:tc>
      </w:tr>
      <w:tr w:rsidR="005B0761" w:rsidRPr="00A802BF" w:rsidTr="00080260">
        <w:trPr>
          <w:trHeight w:val="24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B0761" w:rsidRPr="00A802BF" w:rsidTr="00080260">
        <w:trPr>
          <w:trHeight w:val="2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761" w:rsidRPr="00A802BF" w:rsidRDefault="005B0761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761" w:rsidRPr="00A802BF" w:rsidRDefault="005B0761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 w:rsidRPr="00A802B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Exposiciones</w:t>
            </w: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 xml:space="preserve">, intervenciones orales y examen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Presenta </w:t>
            </w:r>
            <w:r w:rsidRPr="00A802BF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informe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del marco teórico sobre el planteamiento del problema y la propuesta de la Hipótesis como respuesta tentativa al problema.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61" w:rsidRPr="00A802BF" w:rsidRDefault="005B0761" w:rsidP="0065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  <w:t>Esquematiza la relación entre el problema de investigación y la Hipótesis</w:t>
            </w:r>
          </w:p>
        </w:tc>
      </w:tr>
    </w:tbl>
    <w:p w:rsidR="005B0761" w:rsidRPr="005B0761" w:rsidRDefault="005B0761">
      <w:pPr>
        <w:rPr>
          <w:lang w:val="es-MX"/>
        </w:rPr>
      </w:pPr>
    </w:p>
    <w:p w:rsidR="007478A5" w:rsidRDefault="007478A5"/>
    <w:p w:rsidR="005B0761" w:rsidRDefault="005B0761"/>
    <w:tbl>
      <w:tblPr>
        <w:tblW w:w="1431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42"/>
        <w:gridCol w:w="27"/>
        <w:gridCol w:w="3375"/>
        <w:gridCol w:w="2552"/>
        <w:gridCol w:w="1984"/>
        <w:gridCol w:w="283"/>
        <w:gridCol w:w="1418"/>
        <w:gridCol w:w="2552"/>
      </w:tblGrid>
      <w:tr w:rsidR="00460D0D" w:rsidRPr="00A802BF" w:rsidTr="00460D0D">
        <w:trPr>
          <w:trHeight w:val="2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0D0D" w:rsidRDefault="00460D0D" w:rsidP="00460D0D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Unidad Didáctica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>I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>i</w:t>
            </w:r>
            <w:proofErr w:type="spellEnd"/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: </w:t>
            </w:r>
            <w:proofErr w:type="spellStart"/>
            <w:r w:rsidRPr="008F35C2">
              <w:rPr>
                <w:rFonts w:ascii="Times New Roman" w:eastAsia="Arial" w:hAnsi="Times New Roman" w:cs="Times New Roman"/>
                <w:spacing w:val="-3"/>
              </w:rPr>
              <w:t>Operacionalización</w:t>
            </w:r>
            <w:proofErr w:type="spellEnd"/>
            <w:r w:rsidRPr="008F35C2">
              <w:rPr>
                <w:rFonts w:ascii="Times New Roman" w:eastAsia="Arial" w:hAnsi="Times New Roman" w:cs="Times New Roman"/>
                <w:spacing w:val="-3"/>
              </w:rPr>
              <w:t xml:space="preserve"> de las variables y </w:t>
            </w:r>
            <w:r w:rsidRPr="008F35C2">
              <w:rPr>
                <w:rFonts w:ascii="Times New Roman" w:hAnsi="Times New Roman" w:cs="Times New Roman"/>
              </w:rPr>
              <w:t>Diseño metodológico</w:t>
            </w:r>
          </w:p>
          <w:p w:rsidR="00460D0D" w:rsidRPr="00FB0E99" w:rsidRDefault="00460D0D" w:rsidP="00460D0D">
            <w:pPr>
              <w:spacing w:after="0"/>
              <w:ind w:right="-108"/>
              <w:rPr>
                <w:rFonts w:ascii="Arial" w:eastAsia="Arial" w:hAnsi="Arial" w:cs="Arial"/>
                <w:b/>
                <w:spacing w:val="-3"/>
                <w:sz w:val="20"/>
                <w:szCs w:val="20"/>
                <w:lang w:eastAsia="es-ES"/>
              </w:rPr>
            </w:pPr>
            <w:r w:rsidRPr="008F35C2">
              <w:rPr>
                <w:rFonts w:ascii="Times New Roman" w:hAnsi="Times New Roman" w:cs="Times New Roman"/>
              </w:rPr>
              <w:t>de la investigación</w:t>
            </w:r>
          </w:p>
          <w:p w:rsidR="00460D0D" w:rsidRPr="00A802BF" w:rsidRDefault="00460D0D" w:rsidP="00460D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CAPACIDAD  DE LA UNIDAD DIDÁCTICA 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II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 : </w:t>
            </w:r>
          </w:p>
          <w:p w:rsidR="00460D0D" w:rsidRPr="00FB0E99" w:rsidRDefault="00460D0D" w:rsidP="00656C05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Times New Roman" w:eastAsia="Arial" w:hAnsi="Times New Roman" w:cs="Times New Roman"/>
              </w:rPr>
              <w:t xml:space="preserve">Estructura la </w:t>
            </w:r>
            <w:proofErr w:type="spellStart"/>
            <w:r>
              <w:rPr>
                <w:rFonts w:ascii="Times New Roman" w:eastAsia="Arial" w:hAnsi="Times New Roman" w:cs="Times New Roman"/>
              </w:rPr>
              <w:t>operacionalización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de las variables, en dimensiones e indicadores, y determina la población y calcula el tamaño de la muestra </w:t>
            </w:r>
            <w:r w:rsidRPr="003A191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60D0D" w:rsidRPr="00A802BF" w:rsidTr="00656C05">
        <w:trPr>
          <w:trHeight w:val="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60D0D" w:rsidRPr="00A802BF" w:rsidTr="00656C05">
        <w:trPr>
          <w:trHeight w:val="5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2B687E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Junio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Contenidos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Estrategia didáctica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Indicadores de logro de la capacidad </w:t>
            </w:r>
          </w:p>
        </w:tc>
      </w:tr>
      <w:tr w:rsidR="00460D0D" w:rsidRPr="00A802BF" w:rsidTr="00656C05">
        <w:trPr>
          <w:trHeight w:val="3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Conceptual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Procedimental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Actitudinal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460D0D" w:rsidRPr="00A802BF" w:rsidTr="00656C05">
        <w:trPr>
          <w:trHeight w:val="9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9 Semana</w:t>
            </w: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Variables y tipos de variables: Por su naturaleza, por su amplitud de las unidades de observación a que se refieren, por su nivel de abstracción, por el carácter de los elementos de variación que comprenden y su posición en la relación que une a dos o más variables entre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Determina el tipo de variable que contiene la investigación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Pr="00CA66D4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Define las variables en forma conceptual y operacional. Establece la unidad de medida y la escala 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Analiza los diferentes diseños experimentales y no experimentales y las posibilidades de investigación que ofrece cada uno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Distingue el área, la población y muestra en el estudio realizado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Distingue el impacto de la dependencia de las variables 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Asume la importancia de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operacionalización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 las variables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Reconoce la importancia del diseño de investigación y sus implicancias 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Discrimina la población y los distintos tipos de muestra en la investigación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Dinámica grupal.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Practica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9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Dinámica grupal 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Lectura comentada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Identifica las dimensiones e indicadores de las variables del estudio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Operacionaliza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las variables teniendo en cuenta las dimensiones y los indicadores más apropiados 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Comprende las diferencias entre la investigación experimental y la investigación no experimental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460D0D" w:rsidRPr="002972C0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972C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972C0">
              <w:rPr>
                <w:rFonts w:ascii="Arial" w:hAnsi="Arial" w:cs="Arial"/>
                <w:sz w:val="18"/>
                <w:szCs w:val="18"/>
              </w:rPr>
              <w:t xml:space="preserve">a muestra de su población aplicando con propiedad los procesos estadísticos señalados en </w:t>
            </w:r>
            <w:r>
              <w:rPr>
                <w:rFonts w:ascii="Arial" w:hAnsi="Arial" w:cs="Arial"/>
                <w:sz w:val="18"/>
                <w:szCs w:val="18"/>
              </w:rPr>
              <w:t>la asignatura</w:t>
            </w:r>
          </w:p>
        </w:tc>
      </w:tr>
      <w:tr w:rsidR="00460D0D" w:rsidRPr="00A802BF" w:rsidTr="00656C05">
        <w:trPr>
          <w:trHeight w:val="9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10Semana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Pasos de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operacionalización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las variables en dimensiones e indicadores. Medición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60D0D" w:rsidRPr="00A802BF" w:rsidTr="00656C05">
        <w:trPr>
          <w:trHeight w:val="16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D50AD3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 Semana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Diseño no experimental y experimental de la investigación: Tipos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60D0D" w:rsidRPr="00A802BF" w:rsidTr="00656C05">
        <w:trPr>
          <w:trHeight w:val="1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2972C0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 Semana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0D" w:rsidRPr="00A802BF" w:rsidRDefault="00460D0D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Delimita la Población. Elige el método de selección de la muestra, Precisa el tamaño de la Muestra requerida, Selecciona la muestra. 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460D0D" w:rsidRPr="00A802BF" w:rsidTr="00656C05">
        <w:trPr>
          <w:trHeight w:val="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before="40" w:after="0" w:line="240" w:lineRule="auto"/>
              <w:ind w:right="13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460D0D" w:rsidRPr="00A802BF" w:rsidTr="00656C05">
        <w:trPr>
          <w:trHeight w:val="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2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EVALUACION DE LA UNIDAD DIDACTICA </w:t>
            </w:r>
          </w:p>
        </w:tc>
      </w:tr>
      <w:tr w:rsidR="00460D0D" w:rsidRPr="00A802BF" w:rsidTr="00656C05">
        <w:trPr>
          <w:trHeight w:val="2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60D0D" w:rsidRPr="00A802BF" w:rsidTr="00460D0D">
        <w:trPr>
          <w:trHeight w:val="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 w:rsidRPr="00A802B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Exposiciones</w:t>
            </w: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 xml:space="preserve">, intervenciones orales y examen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Presenta la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Operacionalización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de las variables y precisa la población y muestra de la investigación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  <w:t xml:space="preserve">Elabora un mapa conceptual precisando las variables y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  <w:t>operacionalización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  <w:t xml:space="preserve"> de las mismas; precisa la población y muestra</w:t>
            </w:r>
          </w:p>
        </w:tc>
      </w:tr>
    </w:tbl>
    <w:p w:rsidR="00080260" w:rsidRDefault="00080260"/>
    <w:p w:rsidR="007478A5" w:rsidRDefault="007478A5"/>
    <w:p w:rsidR="00460D0D" w:rsidRDefault="00460D0D"/>
    <w:tbl>
      <w:tblPr>
        <w:tblW w:w="1460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60"/>
        <w:gridCol w:w="3100"/>
        <w:gridCol w:w="284"/>
        <w:gridCol w:w="2126"/>
        <w:gridCol w:w="2126"/>
        <w:gridCol w:w="284"/>
        <w:gridCol w:w="1275"/>
        <w:gridCol w:w="2977"/>
      </w:tblGrid>
      <w:tr w:rsidR="00460D0D" w:rsidRPr="00A802BF" w:rsidTr="00460D0D">
        <w:trPr>
          <w:trHeight w:val="2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Default="00460D0D" w:rsidP="00656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Unidad Didáctica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>IV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  <w:t xml:space="preserve">: </w:t>
            </w:r>
            <w:r w:rsidRPr="00744841">
              <w:rPr>
                <w:rFonts w:ascii="Times New Roman" w:hAnsi="Times New Roman"/>
              </w:rPr>
              <w:t>Técnicas e instrumentos de recolección de datos y</w:t>
            </w:r>
            <w:r>
              <w:rPr>
                <w:rFonts w:ascii="Times New Roman" w:hAnsi="Times New Roman"/>
              </w:rPr>
              <w:t xml:space="preserve"> </w:t>
            </w:r>
            <w:r w:rsidRPr="00744841">
              <w:rPr>
                <w:rFonts w:ascii="Times New Roman" w:hAnsi="Times New Roman" w:cs="Times New Roman"/>
              </w:rPr>
              <w:t xml:space="preserve">Redacción </w:t>
            </w:r>
          </w:p>
          <w:p w:rsidR="00460D0D" w:rsidRPr="00A802BF" w:rsidRDefault="00460D0D" w:rsidP="00656C0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44841">
              <w:rPr>
                <w:rFonts w:ascii="Times New Roman" w:hAnsi="Times New Roman" w:cs="Times New Roman"/>
              </w:rPr>
              <w:t xml:space="preserve">del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41">
              <w:rPr>
                <w:rFonts w:ascii="Times New Roman" w:hAnsi="Times New Roman" w:cs="Times New Roman"/>
              </w:rPr>
              <w:t>proyecto de investigación en enfermería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CAPACIDAD  DE LA UNIDAD DIDÁCTICA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IV</w:t>
            </w: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 :</w:t>
            </w:r>
          </w:p>
          <w:p w:rsidR="00460D0D" w:rsidRPr="00FB0E99" w:rsidRDefault="00460D0D" w:rsidP="00656C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3A1915">
              <w:rPr>
                <w:rFonts w:ascii="Times New Roman" w:eastAsia="Arial" w:hAnsi="Times New Roman" w:cs="Times New Roman"/>
              </w:rPr>
              <w:t>Ante l</w:t>
            </w:r>
            <w:r>
              <w:rPr>
                <w:rFonts w:ascii="Times New Roman" w:eastAsia="Arial" w:hAnsi="Times New Roman" w:cs="Times New Roman"/>
              </w:rPr>
              <w:t xml:space="preserve">a información recopilada en la elaboración del proyecto de investigación, la organiza de acuerdo al esquema propuesto y </w:t>
            </w:r>
            <w:r w:rsidRPr="00136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E50A7">
              <w:rPr>
                <w:rFonts w:ascii="Times New Roman" w:hAnsi="Times New Roman"/>
              </w:rPr>
              <w:t>edacta el proyecto de investigación utilizando las normas de su presentación</w:t>
            </w:r>
            <w:r w:rsidRPr="001361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0D0D" w:rsidRPr="00A802BF" w:rsidTr="00460D0D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4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460D0D" w:rsidRPr="00A802BF" w:rsidTr="00460D0D">
        <w:trPr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14A4A" w:rsidRDefault="00403658" w:rsidP="00403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Julio</w:t>
            </w:r>
            <w:bookmarkStart w:id="0" w:name="_GoBack"/>
            <w:bookmarkEnd w:id="0"/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Contenidos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Estrategia didáctica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Indicadores de logro de la capacidad </w:t>
            </w:r>
          </w:p>
        </w:tc>
      </w:tr>
      <w:tr w:rsidR="00460D0D" w:rsidRPr="00A802BF" w:rsidTr="00460D0D">
        <w:trPr>
          <w:trHeight w:val="31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A80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Actitudinal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460D0D" w:rsidRPr="00A802BF" w:rsidTr="00460D0D">
        <w:trPr>
          <w:trHeight w:val="1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 Semana</w:t>
            </w: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Técnicas e instrumentos de recolección de datos:</w:t>
            </w:r>
          </w:p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Plan de recolección y análisis de datos</w:t>
            </w:r>
          </w:p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Cálculo de la validez y confiabilidad del instrumento.   </w:t>
            </w:r>
          </w:p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 xml:space="preserve">Construye su instrumento de recolección de datos. 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>Realiza la validez y confiabilidad del instrumento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Presenta una propuesta de presupuesto y cronograma de actividades. Redacta la referencia bibliográfica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Redacta el proyecto de investigación utilizando las normas de su presentación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460D0D" w:rsidRPr="00A9056F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Coordina el cronograma de fecha de sustentación del proyecto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1CC5">
              <w:rPr>
                <w:rFonts w:ascii="Arial" w:hAnsi="Arial" w:cs="Arial"/>
                <w:sz w:val="18"/>
                <w:szCs w:val="18"/>
              </w:rPr>
              <w:t>Asume con responsabilidad la elaboración del Instr</w:t>
            </w:r>
            <w:r>
              <w:rPr>
                <w:rFonts w:ascii="Arial" w:hAnsi="Arial" w:cs="Arial"/>
                <w:sz w:val="18"/>
                <w:szCs w:val="18"/>
              </w:rPr>
              <w:t>umento de Recolección de Datos, el proceso de confiabilidad y validez del instrumento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 xml:space="preserve"> Asume la importancia de la presentación del presupuesto de la investigación.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8F2">
              <w:rPr>
                <w:rFonts w:ascii="Arial" w:hAnsi="Arial" w:cs="Arial"/>
                <w:sz w:val="18"/>
                <w:szCs w:val="18"/>
              </w:rPr>
              <w:t>Asume una actitud crítica y constructiva sobre el proyecto</w:t>
            </w:r>
          </w:p>
          <w:p w:rsidR="00460D0D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Pr="000128F2" w:rsidRDefault="00460D0D" w:rsidP="00656C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Cumple con la sustentación del proyecto, según cronograma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Dinámica grupal.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Practica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Dinámica grupal 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14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Práctica N°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15</w:t>
            </w:r>
          </w:p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2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Conferencia discusión</w:t>
            </w: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A9056F">
              <w:rPr>
                <w:rFonts w:ascii="Arial" w:hAnsi="Arial" w:cs="Arial"/>
                <w:sz w:val="18"/>
                <w:szCs w:val="18"/>
              </w:rPr>
              <w:t>Construye el instrumento de recole</w:t>
            </w:r>
            <w:r>
              <w:rPr>
                <w:rFonts w:ascii="Arial" w:hAnsi="Arial" w:cs="Arial"/>
                <w:sz w:val="18"/>
                <w:szCs w:val="18"/>
              </w:rPr>
              <w:t xml:space="preserve">cción de datos, considerando </w:t>
            </w:r>
            <w:r w:rsidRPr="00A9056F">
              <w:rPr>
                <w:rFonts w:ascii="Arial" w:hAnsi="Arial" w:cs="Arial"/>
                <w:sz w:val="18"/>
                <w:szCs w:val="18"/>
              </w:rPr>
              <w:t>los indicadores de las variables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>Valida sus instrumentos haciendo uso del Juicio de Expertos.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6F">
              <w:rPr>
                <w:rFonts w:ascii="Arial" w:hAnsi="Arial" w:cs="Arial"/>
                <w:sz w:val="18"/>
                <w:szCs w:val="18"/>
              </w:rPr>
              <w:t>Elabora el presupuesto y el cronograma de actividades según el cronograma establecido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 el proyecto de investigación</w:t>
            </w: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Default="00460D0D" w:rsidP="00656C0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D0D" w:rsidRPr="00A9056F" w:rsidRDefault="00460D0D" w:rsidP="00656C0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Expone con claridad, conocimiento y pertinencia el proyecto, resaltando la importancia del mismo </w:t>
            </w:r>
          </w:p>
        </w:tc>
      </w:tr>
      <w:tr w:rsidR="00460D0D" w:rsidRPr="00A802BF" w:rsidTr="00460D0D">
        <w:trPr>
          <w:trHeight w:val="12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 Semana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D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Cronograma de actividades.</w:t>
            </w:r>
          </w:p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Elaboración del presupuesto, bibliografía y anexos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60D0D" w:rsidRPr="00A802BF" w:rsidTr="00460D0D">
        <w:trPr>
          <w:trHeight w:val="9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D50AD3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 Semana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D" w:rsidRPr="00A802BF" w:rsidRDefault="00460D0D" w:rsidP="0065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Redacción del proyecto de investigación según esquema 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60D0D" w:rsidRPr="00A802BF" w:rsidTr="00460D0D">
        <w:trPr>
          <w:trHeight w:val="9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16 Semana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0D" w:rsidRPr="00A802BF" w:rsidRDefault="00460D0D" w:rsidP="00656C05">
            <w:pPr>
              <w:spacing w:before="40" w:after="0" w:line="240" w:lineRule="auto"/>
              <w:ind w:right="13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Sustentación del proyecto de investigación.</w:t>
            </w:r>
          </w:p>
        </w:tc>
        <w:tc>
          <w:tcPr>
            <w:tcW w:w="2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460D0D" w:rsidRPr="00A802BF" w:rsidTr="00460D0D">
        <w:trPr>
          <w:trHeight w:val="2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before="40" w:after="0" w:line="240" w:lineRule="auto"/>
              <w:ind w:right="13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1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before="1" w:after="0" w:line="240" w:lineRule="auto"/>
              <w:ind w:left="102" w:right="206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</w:p>
        </w:tc>
      </w:tr>
      <w:tr w:rsidR="00460D0D" w:rsidRPr="00A802BF" w:rsidTr="00460D0D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2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EVALUACION DE LA UNIDAD DIDACTICA </w:t>
            </w:r>
          </w:p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460D0D" w:rsidRPr="00A802BF" w:rsidTr="00460D0D">
        <w:trPr>
          <w:trHeight w:val="24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A80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60D0D" w:rsidRPr="00DE0025" w:rsidTr="00460D0D">
        <w:trPr>
          <w:trHeight w:val="26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0D" w:rsidRPr="00A802BF" w:rsidRDefault="00460D0D" w:rsidP="00656C05">
            <w:pPr>
              <w:spacing w:after="0" w:line="240" w:lineRule="auto"/>
              <w:ind w:left="72" w:right="5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0D0D" w:rsidRPr="00A802BF" w:rsidRDefault="00460D0D" w:rsidP="00656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 w:rsidRPr="00A802B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Exposiciones</w:t>
            </w: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 xml:space="preserve">, intervenciones orales y examen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46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Presenta </w:t>
            </w:r>
            <w:r w:rsidRPr="00A802BF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informe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final del proyecto de investigación.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0D" w:rsidRPr="00A802BF" w:rsidRDefault="00460D0D" w:rsidP="0065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PE"/>
              </w:rPr>
              <w:t xml:space="preserve">Presenta los instrumentos de recolección y medición de las variables, presupuesto, actividades e informe final </w:t>
            </w:r>
          </w:p>
        </w:tc>
      </w:tr>
    </w:tbl>
    <w:p w:rsidR="00460D0D" w:rsidRDefault="00460D0D">
      <w:pPr>
        <w:rPr>
          <w:lang w:val="es-MX"/>
        </w:rPr>
      </w:pPr>
    </w:p>
    <w:p w:rsidR="00460D0D" w:rsidRDefault="00460D0D">
      <w:pPr>
        <w:rPr>
          <w:lang w:val="es-MX"/>
        </w:rPr>
      </w:pPr>
    </w:p>
    <w:p w:rsidR="00816EB8" w:rsidRDefault="00816EB8">
      <w:pPr>
        <w:rPr>
          <w:lang w:val="es-MX"/>
        </w:rPr>
        <w:sectPr w:rsidR="00816EB8" w:rsidSect="00EE503E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b/>
          <w:iCs/>
          <w:lang w:val="es-ES" w:eastAsia="es-ES"/>
        </w:rPr>
        <w:lastRenderedPageBreak/>
        <w:t>V</w:t>
      </w:r>
      <w:r>
        <w:rPr>
          <w:rFonts w:eastAsia="Times New Roman" w:cstheme="minorHAnsi"/>
          <w:b/>
          <w:iCs/>
          <w:lang w:val="es-ES" w:eastAsia="es-ES"/>
        </w:rPr>
        <w:t>I</w:t>
      </w:r>
      <w:r w:rsidRPr="00925CA4">
        <w:rPr>
          <w:rFonts w:eastAsia="Times New Roman" w:cstheme="minorHAnsi"/>
          <w:b/>
          <w:iCs/>
          <w:lang w:val="es-ES" w:eastAsia="es-ES"/>
        </w:rPr>
        <w:t>.</w:t>
      </w:r>
      <w:r w:rsidRPr="00925CA4">
        <w:rPr>
          <w:rFonts w:eastAsia="Times New Roman" w:cstheme="minorHAnsi"/>
          <w:b/>
          <w:iCs/>
          <w:lang w:val="es-ES" w:eastAsia="es-ES"/>
        </w:rPr>
        <w:tab/>
        <w:t>MATERIALES EDUCATIVOS Y OTROS RECURSOS DIDÁCTICOS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theme="minorHAnsi"/>
          <w:b/>
          <w:i/>
          <w:lang w:val="es-ES" w:eastAsia="es-ES"/>
        </w:rPr>
      </w:pPr>
    </w:p>
    <w:p w:rsidR="00D239B5" w:rsidRPr="00925CA4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eastAsia="Times New Roman" w:cstheme="minorHAnsi"/>
          <w:b/>
          <w:color w:val="000000"/>
          <w:lang w:eastAsia="es-ES"/>
        </w:rPr>
      </w:pPr>
      <w:r w:rsidRPr="00925CA4">
        <w:rPr>
          <w:rFonts w:eastAsia="Times New Roman" w:cstheme="minorHAnsi"/>
          <w:b/>
          <w:color w:val="000000"/>
          <w:lang w:eastAsia="es-ES"/>
        </w:rPr>
        <w:t>ESTRATEGIAS DIDACTICAS</w:t>
      </w:r>
    </w:p>
    <w:p w:rsidR="00D239B5" w:rsidRPr="00925CA4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D239B5" w:rsidRPr="00877437" w:rsidRDefault="00D239B5" w:rsidP="00D239B5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>Proyecto educativo:</w:t>
      </w:r>
    </w:p>
    <w:p w:rsidR="00D239B5" w:rsidRPr="00925CA4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A través de la selección y asignación del tema; los estudiantes organizan y ejecutan un proyecto en equipo, con asesoramiento del docente.</w:t>
      </w:r>
    </w:p>
    <w:p w:rsidR="00D239B5" w:rsidRPr="00877437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 xml:space="preserve"> </w:t>
      </w:r>
    </w:p>
    <w:p w:rsidR="00D239B5" w:rsidRPr="00877437" w:rsidRDefault="00D239B5" w:rsidP="00D239B5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color w:val="000000"/>
          <w:lang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 xml:space="preserve">Seminario </w:t>
      </w:r>
    </w:p>
    <w:p w:rsidR="00D239B5" w:rsidRPr="00925CA4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Consiste en la discusión de temas asignados a los estudiantes contando con el asesoramiento del profesor. El trabajo será presentado como una monografía (según modelo)</w:t>
      </w:r>
      <w:r w:rsidRPr="00925CA4">
        <w:rPr>
          <w:rFonts w:eastAsia="Times New Roman" w:cstheme="minorHAnsi"/>
          <w:b/>
          <w:iCs/>
          <w:lang w:val="es-ES" w:eastAsia="es-ES"/>
        </w:rPr>
        <w:t>.</w:t>
      </w:r>
      <w:r w:rsidRPr="00925CA4">
        <w:rPr>
          <w:rFonts w:eastAsia="Times New Roman" w:cstheme="minorHAnsi"/>
          <w:iCs/>
          <w:lang w:val="es-ES" w:eastAsia="es-ES"/>
        </w:rPr>
        <w:t xml:space="preserve"> </w:t>
      </w:r>
    </w:p>
    <w:p w:rsidR="00D239B5" w:rsidRPr="00925CA4" w:rsidRDefault="00D239B5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/>
        <w:jc w:val="both"/>
        <w:rPr>
          <w:rFonts w:eastAsia="Times New Roman" w:cstheme="minorHAnsi"/>
          <w:iCs/>
          <w:lang w:val="es-ES" w:eastAsia="es-ES"/>
        </w:rPr>
      </w:pPr>
    </w:p>
    <w:p w:rsidR="00D239B5" w:rsidRPr="00877437" w:rsidRDefault="00D239B5" w:rsidP="00D239B5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iCs/>
          <w:lang w:val="es-ES" w:eastAsia="es-ES"/>
        </w:rPr>
      </w:pPr>
      <w:r w:rsidRPr="00877437">
        <w:rPr>
          <w:rFonts w:eastAsia="Times New Roman" w:cstheme="minorHAnsi"/>
          <w:b/>
          <w:iCs/>
          <w:lang w:val="es-ES" w:eastAsia="es-ES"/>
        </w:rPr>
        <w:t>Empleo del método científico</w:t>
      </w:r>
    </w:p>
    <w:p w:rsidR="00D239B5" w:rsidRPr="00925CA4" w:rsidRDefault="00355748" w:rsidP="00D239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eastAsia="Times New Roman" w:cstheme="minorHAnsi"/>
          <w:iCs/>
          <w:lang w:val="es-ES" w:eastAsia="es-ES"/>
        </w:rPr>
      </w:pPr>
      <w:r>
        <w:rPr>
          <w:rFonts w:eastAsia="Times New Roman" w:cstheme="minorHAnsi"/>
          <w:iCs/>
          <w:lang w:val="es-ES" w:eastAsia="es-ES"/>
        </w:rPr>
        <w:t>S</w:t>
      </w:r>
      <w:r w:rsidR="00D239B5" w:rsidRPr="00925CA4">
        <w:rPr>
          <w:rFonts w:eastAsia="Times New Roman" w:cstheme="minorHAnsi"/>
          <w:iCs/>
          <w:lang w:val="es-ES" w:eastAsia="es-ES"/>
        </w:rPr>
        <w:t xml:space="preserve">e </w:t>
      </w:r>
      <w:r>
        <w:rPr>
          <w:rFonts w:eastAsia="Times New Roman" w:cstheme="minorHAnsi"/>
          <w:iCs/>
          <w:lang w:val="es-ES" w:eastAsia="es-ES"/>
        </w:rPr>
        <w:t>utili</w:t>
      </w:r>
      <w:r w:rsidR="00D239B5" w:rsidRPr="00925CA4">
        <w:rPr>
          <w:rFonts w:eastAsia="Times New Roman" w:cstheme="minorHAnsi"/>
          <w:iCs/>
          <w:lang w:val="es-ES" w:eastAsia="es-ES"/>
        </w:rPr>
        <w:t>zará</w:t>
      </w:r>
      <w:r>
        <w:rPr>
          <w:rFonts w:eastAsia="Times New Roman" w:cstheme="minorHAnsi"/>
          <w:iCs/>
          <w:lang w:val="es-ES" w:eastAsia="es-ES"/>
        </w:rPr>
        <w:t xml:space="preserve"> el método científico en el desarrollo del proyecto de investigación</w:t>
      </w:r>
      <w:r w:rsidR="00D239B5" w:rsidRPr="00925CA4">
        <w:rPr>
          <w:rFonts w:eastAsia="Times New Roman" w:cstheme="minorHAnsi"/>
          <w:iCs/>
          <w:lang w:val="es-ES" w:eastAsia="es-ES"/>
        </w:rPr>
        <w:t xml:space="preserve"> siguiendo los pasos del método científico, esto es </w:t>
      </w:r>
      <w:r>
        <w:rPr>
          <w:rFonts w:eastAsia="Times New Roman" w:cstheme="minorHAnsi"/>
          <w:iCs/>
          <w:lang w:val="es-ES" w:eastAsia="es-ES"/>
        </w:rPr>
        <w:t>plantear el problema, el o los objet</w:t>
      </w:r>
      <w:r w:rsidR="00D239B5" w:rsidRPr="00925CA4">
        <w:rPr>
          <w:rFonts w:eastAsia="Times New Roman" w:cstheme="minorHAnsi"/>
          <w:iCs/>
          <w:lang w:val="es-ES" w:eastAsia="es-ES"/>
        </w:rPr>
        <w:t>i</w:t>
      </w:r>
      <w:r>
        <w:rPr>
          <w:rFonts w:eastAsia="Times New Roman" w:cstheme="minorHAnsi"/>
          <w:iCs/>
          <w:lang w:val="es-ES" w:eastAsia="es-ES"/>
        </w:rPr>
        <w:t>v</w:t>
      </w:r>
      <w:r w:rsidR="00D239B5" w:rsidRPr="00925CA4">
        <w:rPr>
          <w:rFonts w:eastAsia="Times New Roman" w:cstheme="minorHAnsi"/>
          <w:iCs/>
          <w:lang w:val="es-ES" w:eastAsia="es-ES"/>
        </w:rPr>
        <w:t xml:space="preserve">os, la hipótesis, identificar las variables a estudiar, precisar adecuadamente el procedimiento utilizado, tabular y graficar la información obtenida e indicar sus resultados y conclusiones.    </w:t>
      </w:r>
    </w:p>
    <w:p w:rsidR="00CA2B27" w:rsidRDefault="00CA2B27" w:rsidP="00D239B5">
      <w:pPr>
        <w:autoSpaceDE w:val="0"/>
        <w:autoSpaceDN w:val="0"/>
        <w:adjustRightInd w:val="0"/>
        <w:spacing w:after="0" w:line="240" w:lineRule="auto"/>
        <w:ind w:firstLine="644"/>
        <w:rPr>
          <w:rFonts w:eastAsia="Times New Roman" w:cstheme="minorHAnsi"/>
          <w:b/>
          <w:color w:val="000000"/>
          <w:lang w:eastAsia="es-ES"/>
        </w:rPr>
      </w:pPr>
    </w:p>
    <w:p w:rsidR="00D239B5" w:rsidRPr="00877437" w:rsidRDefault="00D239B5" w:rsidP="00D239B5">
      <w:pPr>
        <w:autoSpaceDE w:val="0"/>
        <w:autoSpaceDN w:val="0"/>
        <w:adjustRightInd w:val="0"/>
        <w:spacing w:after="0" w:line="240" w:lineRule="auto"/>
        <w:ind w:firstLine="644"/>
        <w:rPr>
          <w:rFonts w:eastAsia="Times New Roman" w:cstheme="minorHAnsi"/>
          <w:b/>
          <w:iCs/>
          <w:lang w:val="es-ES" w:eastAsia="es-ES"/>
        </w:rPr>
      </w:pPr>
      <w:r w:rsidRPr="00877437">
        <w:rPr>
          <w:rFonts w:eastAsia="Times New Roman" w:cstheme="minorHAnsi"/>
          <w:b/>
          <w:color w:val="000000"/>
          <w:lang w:eastAsia="es-ES"/>
        </w:rPr>
        <w:t>MATERIALES EDUCATIVOS Y OTROS RECURSO DIDÁCTICOS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 xml:space="preserve">Medios impresos 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Medios audiovisuales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 xml:space="preserve">Separatas de temas desarrollados 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lang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Material bibliográfico de apoyo al curso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Video discusión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iCs/>
          <w:lang w:val="es-ES" w:eastAsia="es-ES"/>
        </w:rPr>
      </w:pPr>
      <w:r w:rsidRPr="00925CA4">
        <w:rPr>
          <w:rFonts w:eastAsia="Times New Roman" w:cstheme="minorHAnsi"/>
          <w:color w:val="000000"/>
          <w:lang w:eastAsia="es-ES"/>
        </w:rPr>
        <w:t>Prácticas de laboratorio con guía</w:t>
      </w:r>
    </w:p>
    <w:p w:rsidR="00D239B5" w:rsidRPr="00925CA4" w:rsidRDefault="00D239B5" w:rsidP="00D239B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Cs/>
          <w:lang w:val="es-ES" w:eastAsia="es-ES"/>
        </w:rPr>
      </w:pPr>
      <w:r w:rsidRPr="00925CA4">
        <w:rPr>
          <w:rFonts w:eastAsia="Times New Roman" w:cstheme="minorHAnsi"/>
          <w:iCs/>
          <w:lang w:val="es-ES" w:eastAsia="es-ES"/>
        </w:rPr>
        <w:t>Internet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b/>
          <w:iCs/>
          <w:lang w:val="es-ES" w:eastAsia="es-ES"/>
        </w:rPr>
      </w:pP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b/>
          <w:iCs/>
          <w:lang w:val="es-ES" w:eastAsia="es-ES"/>
        </w:rPr>
      </w:pPr>
    </w:p>
    <w:p w:rsidR="00D239B5" w:rsidRPr="00877437" w:rsidRDefault="00D239B5" w:rsidP="00D239B5">
      <w:pPr>
        <w:spacing w:line="240" w:lineRule="auto"/>
        <w:ind w:left="360" w:firstLine="207"/>
        <w:jc w:val="both"/>
        <w:rPr>
          <w:b/>
        </w:rPr>
      </w:pPr>
      <w:r w:rsidRPr="00877437">
        <w:rPr>
          <w:b/>
        </w:rPr>
        <w:t xml:space="preserve">ESTRATEGIAS DE APRENDIZAJE  </w:t>
      </w:r>
    </w:p>
    <w:p w:rsidR="00D239B5" w:rsidRPr="00877437" w:rsidRDefault="00D239B5" w:rsidP="00D239B5">
      <w:pPr>
        <w:pStyle w:val="Prrafodelista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Metodología activa </w:t>
      </w:r>
    </w:p>
    <w:p w:rsidR="00D239B5" w:rsidRPr="00877437" w:rsidRDefault="00D239B5" w:rsidP="00D239B5">
      <w:pPr>
        <w:pStyle w:val="Prrafodelista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Trabajo individual y en equipo </w:t>
      </w:r>
    </w:p>
    <w:p w:rsidR="00D239B5" w:rsidRPr="00877437" w:rsidRDefault="00D239B5" w:rsidP="00D239B5">
      <w:pPr>
        <w:pStyle w:val="Prrafodelista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 xml:space="preserve"> Aprendizaje basado en </w:t>
      </w:r>
      <w:r w:rsidR="00355748">
        <w:t>la participación del estudiante</w:t>
      </w:r>
      <w:r w:rsidRPr="00925CA4">
        <w:t xml:space="preserve"> </w:t>
      </w:r>
    </w:p>
    <w:p w:rsidR="00D239B5" w:rsidRPr="00877437" w:rsidRDefault="00D239B5" w:rsidP="00D239B5">
      <w:pPr>
        <w:pStyle w:val="Prrafodelista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  <w:b/>
        </w:rPr>
      </w:pPr>
      <w:r w:rsidRPr="00925CA4">
        <w:t>Estrategias de lectura (apli</w:t>
      </w:r>
      <w:r>
        <w:t>cados en textos de su carrera).</w:t>
      </w:r>
    </w:p>
    <w:p w:rsidR="00D239B5" w:rsidRPr="00925CA4" w:rsidRDefault="00D239B5" w:rsidP="00D239B5">
      <w:pPr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VII. </w:t>
      </w:r>
      <w:r w:rsidRPr="00925CA4">
        <w:rPr>
          <w:rFonts w:eastAsia="Times New Roman" w:cstheme="minorHAnsi"/>
          <w:b/>
          <w:lang w:eastAsia="es-ES"/>
        </w:rPr>
        <w:t>METODOLOGÌA DE EVALUACIÒN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Chars="150" w:left="330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>La evaluación será permanente, utilizando la evaluación diagnóstica, formativa y sistemática.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284" w:firstLine="46"/>
        <w:jc w:val="both"/>
        <w:rPr>
          <w:rFonts w:eastAsia="Times New Roman" w:cstheme="minorHAnsi"/>
          <w:bCs/>
          <w:lang w:eastAsia="es-PE"/>
        </w:rPr>
      </w:pPr>
      <w:r w:rsidRPr="00925CA4">
        <w:rPr>
          <w:rFonts w:eastAsia="Times New Roman" w:cstheme="minorHAnsi"/>
          <w:bCs/>
          <w:lang w:eastAsia="es-PE"/>
        </w:rPr>
        <w:t xml:space="preserve">Las evaluaciones de conocimiento, producto y desempeño se efectuaran al término de cada unidad. </w:t>
      </w:r>
      <w:r w:rsidRPr="00925CA4">
        <w:rPr>
          <w:rFonts w:cstheme="minorHAnsi"/>
        </w:rPr>
        <w:t>Se aplicarán pruebas para medir el rendimiento del estudiante, en conocimientos, procedimientos y en actitudes, las mismas que serán pruebas estandarizadas y estructuradas, para ello se usara como instrumentos de evaluación (Cuestionarios, Lista de  preguntas,  problemas y otros).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284" w:firstLine="46"/>
        <w:jc w:val="both"/>
        <w:rPr>
          <w:rFonts w:eastAsia="Times New Roman" w:cstheme="minorHAnsi"/>
          <w:bCs/>
          <w:lang w:eastAsia="es-PE"/>
        </w:rPr>
      </w:pPr>
      <w:r w:rsidRPr="00925CA4">
        <w:rPr>
          <w:rFonts w:cstheme="minorHAnsi"/>
        </w:rPr>
        <w:t>La asistencia a clases es obligatoria. El 30% de inasistencias inhabilita al estudiante en la asignatura. Los criterios de evaluación serán publicados en la sesión o semana correspondiente.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 xml:space="preserve">El promedio para cada evaluación parcial en cada módulo se determina: </w:t>
      </w:r>
    </w:p>
    <w:p w:rsidR="00D239B5" w:rsidRDefault="00D239B5" w:rsidP="00D239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es-PE"/>
        </w:rPr>
      </w:pPr>
    </w:p>
    <w:p w:rsidR="00CA2B27" w:rsidRDefault="00CA2B27" w:rsidP="00D239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es-PE"/>
        </w:rPr>
      </w:pPr>
    </w:p>
    <w:p w:rsidR="00CA2B27" w:rsidRPr="003256BB" w:rsidRDefault="00CA2B27" w:rsidP="00D239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043"/>
        <w:gridCol w:w="1651"/>
        <w:gridCol w:w="2126"/>
      </w:tblGrid>
      <w:tr w:rsidR="00D239B5" w:rsidRPr="00925CA4" w:rsidTr="007478A5">
        <w:trPr>
          <w:jc w:val="center"/>
        </w:trPr>
        <w:tc>
          <w:tcPr>
            <w:tcW w:w="29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VARIABLE</w:t>
            </w:r>
          </w:p>
        </w:tc>
        <w:tc>
          <w:tcPr>
            <w:tcW w:w="10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Símbolo</w:t>
            </w:r>
          </w:p>
        </w:tc>
        <w:tc>
          <w:tcPr>
            <w:tcW w:w="1651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Ponderación</w:t>
            </w:r>
          </w:p>
        </w:tc>
        <w:tc>
          <w:tcPr>
            <w:tcW w:w="2126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Unidad Didáctica</w:t>
            </w:r>
          </w:p>
        </w:tc>
      </w:tr>
      <w:tr w:rsidR="00D239B5" w:rsidRPr="00925CA4" w:rsidTr="007478A5">
        <w:trPr>
          <w:jc w:val="center"/>
        </w:trPr>
        <w:tc>
          <w:tcPr>
            <w:tcW w:w="29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conocimiento</w:t>
            </w:r>
          </w:p>
        </w:tc>
        <w:tc>
          <w:tcPr>
            <w:tcW w:w="10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EC</w:t>
            </w:r>
          </w:p>
        </w:tc>
        <w:tc>
          <w:tcPr>
            <w:tcW w:w="1651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30%</w:t>
            </w:r>
          </w:p>
        </w:tc>
        <w:tc>
          <w:tcPr>
            <w:tcW w:w="2126" w:type="dxa"/>
            <w:vMerge w:val="restart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 xml:space="preserve">Denominadas “módulos” El ciclo académico tiene cuatro módulos </w:t>
            </w:r>
          </w:p>
        </w:tc>
      </w:tr>
      <w:tr w:rsidR="00D239B5" w:rsidRPr="00925CA4" w:rsidTr="007478A5">
        <w:trPr>
          <w:jc w:val="center"/>
        </w:trPr>
        <w:tc>
          <w:tcPr>
            <w:tcW w:w="29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desempeño</w:t>
            </w:r>
          </w:p>
        </w:tc>
        <w:tc>
          <w:tcPr>
            <w:tcW w:w="10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ED</w:t>
            </w:r>
          </w:p>
        </w:tc>
        <w:tc>
          <w:tcPr>
            <w:tcW w:w="1651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35%</w:t>
            </w:r>
          </w:p>
        </w:tc>
        <w:tc>
          <w:tcPr>
            <w:tcW w:w="2126" w:type="dxa"/>
            <w:vMerge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  <w:tr w:rsidR="00D239B5" w:rsidRPr="00925CA4" w:rsidTr="007478A5">
        <w:trPr>
          <w:jc w:val="center"/>
        </w:trPr>
        <w:tc>
          <w:tcPr>
            <w:tcW w:w="29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lang w:eastAsia="es-PE"/>
              </w:rPr>
              <w:t>Evaluación de producto</w:t>
            </w:r>
          </w:p>
        </w:tc>
        <w:tc>
          <w:tcPr>
            <w:tcW w:w="10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EP</w:t>
            </w:r>
          </w:p>
        </w:tc>
        <w:tc>
          <w:tcPr>
            <w:tcW w:w="1651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es-PE"/>
              </w:rPr>
            </w:pPr>
            <w:r w:rsidRPr="00925CA4">
              <w:rPr>
                <w:rFonts w:eastAsia="Times New Roman" w:cstheme="minorHAnsi"/>
                <w:b/>
                <w:lang w:eastAsia="es-PE"/>
              </w:rPr>
              <w:t>35%</w:t>
            </w:r>
          </w:p>
        </w:tc>
        <w:tc>
          <w:tcPr>
            <w:tcW w:w="2126" w:type="dxa"/>
            <w:vMerge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  <w:tr w:rsidR="00D239B5" w:rsidRPr="00925CA4" w:rsidTr="007478A5">
        <w:trPr>
          <w:jc w:val="center"/>
        </w:trPr>
        <w:tc>
          <w:tcPr>
            <w:tcW w:w="29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1043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1651" w:type="dxa"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  <w:tc>
          <w:tcPr>
            <w:tcW w:w="2126" w:type="dxa"/>
            <w:vMerge/>
          </w:tcPr>
          <w:p w:rsidR="00D239B5" w:rsidRPr="00925CA4" w:rsidRDefault="00D239B5" w:rsidP="007478A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es-PE"/>
              </w:rPr>
            </w:pPr>
          </w:p>
        </w:tc>
      </w:tr>
    </w:tbl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theme="minorHAnsi"/>
          <w:b/>
          <w:lang w:eastAsia="es-PE"/>
        </w:rPr>
      </w:pP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es-PE"/>
        </w:rPr>
      </w:pPr>
      <w:r w:rsidRPr="00925CA4">
        <w:rPr>
          <w:rFonts w:eastAsia="Times New Roman" w:cstheme="minorHAnsi"/>
          <w:lang w:eastAsia="es-PE"/>
        </w:rPr>
        <w:t>El Promedio de cada Módulo se obtiene de la sumatoria del EC+ED+EP; y así sucesivamente se da con los otros 3 módulos (unidad didáctica 2, 3 y 4).</w:t>
      </w:r>
    </w:p>
    <w:p w:rsidR="00D239B5" w:rsidRPr="00925CA4" w:rsidRDefault="00D239B5" w:rsidP="00D239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es-PE"/>
        </w:rPr>
      </w:pPr>
    </w:p>
    <w:p w:rsidR="00D239B5" w:rsidRPr="00925CA4" w:rsidRDefault="00D239B5" w:rsidP="00D239B5">
      <w:pPr>
        <w:ind w:firstLine="284"/>
        <w:jc w:val="both"/>
        <w:rPr>
          <w:rFonts w:cstheme="minorHAnsi"/>
        </w:rPr>
      </w:pPr>
      <w:r w:rsidRPr="00925CA4">
        <w:rPr>
          <w:rFonts w:cstheme="minorHAnsi"/>
        </w:rPr>
        <w:t>El promedio final de la asignatura se obtiene según formula PF</w:t>
      </w:r>
    </w:p>
    <w:p w:rsidR="00D239B5" w:rsidRPr="00925CA4" w:rsidRDefault="00D239B5" w:rsidP="00D239B5">
      <w:pPr>
        <w:ind w:firstLine="284"/>
        <w:jc w:val="both"/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PF=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(NM1 + NM2 + NM3 + NM4)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1369"/>
        <w:gridCol w:w="1559"/>
      </w:tblGrid>
      <w:tr w:rsidR="00D239B5" w:rsidRPr="00925CA4" w:rsidTr="007478A5">
        <w:trPr>
          <w:jc w:val="center"/>
        </w:trPr>
        <w:tc>
          <w:tcPr>
            <w:tcW w:w="2992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925CA4">
              <w:rPr>
                <w:rFonts w:cstheme="minorHAnsi"/>
                <w:b/>
                <w:lang w:val="en-US"/>
              </w:rPr>
              <w:t>Criterio</w:t>
            </w:r>
            <w:proofErr w:type="spellEnd"/>
            <w:r w:rsidRPr="00925CA4">
              <w:rPr>
                <w:rFonts w:cstheme="minorHAnsi"/>
                <w:b/>
                <w:lang w:val="en-US"/>
              </w:rPr>
              <w:t xml:space="preserve"> de </w:t>
            </w:r>
            <w:proofErr w:type="spellStart"/>
            <w:r w:rsidRPr="00925CA4">
              <w:rPr>
                <w:rFonts w:cstheme="minorHAnsi"/>
                <w:b/>
                <w:lang w:val="en-US"/>
              </w:rPr>
              <w:t>evaluación</w:t>
            </w:r>
            <w:proofErr w:type="spellEnd"/>
          </w:p>
        </w:tc>
        <w:tc>
          <w:tcPr>
            <w:tcW w:w="1369" w:type="dxa"/>
          </w:tcPr>
          <w:p w:rsidR="00D239B5" w:rsidRPr="00925CA4" w:rsidRDefault="00D239B5" w:rsidP="007478A5">
            <w:pPr>
              <w:jc w:val="center"/>
              <w:rPr>
                <w:rFonts w:cstheme="minorHAnsi"/>
                <w:b/>
                <w:lang w:val="en-US"/>
              </w:rPr>
            </w:pPr>
            <w:r w:rsidRPr="00925CA4">
              <w:rPr>
                <w:rFonts w:cstheme="minorHAnsi"/>
                <w:b/>
                <w:lang w:val="en-US"/>
              </w:rPr>
              <w:t>ID</w:t>
            </w:r>
          </w:p>
        </w:tc>
        <w:tc>
          <w:tcPr>
            <w:tcW w:w="1559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925CA4">
              <w:rPr>
                <w:rFonts w:cstheme="minorHAnsi"/>
                <w:b/>
                <w:lang w:val="en-US"/>
              </w:rPr>
              <w:t>Observación</w:t>
            </w:r>
            <w:proofErr w:type="spellEnd"/>
          </w:p>
        </w:tc>
      </w:tr>
      <w:tr w:rsidR="00D239B5" w:rsidRPr="00925CA4" w:rsidTr="007478A5">
        <w:trPr>
          <w:jc w:val="center"/>
        </w:trPr>
        <w:tc>
          <w:tcPr>
            <w:tcW w:w="2992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1369" w:type="dxa"/>
          </w:tcPr>
          <w:p w:rsidR="00D239B5" w:rsidRPr="00925CA4" w:rsidRDefault="00D239B5" w:rsidP="007478A5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NM1</w:t>
            </w:r>
          </w:p>
        </w:tc>
        <w:tc>
          <w:tcPr>
            <w:tcW w:w="1559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4</w:t>
            </w:r>
          </w:p>
        </w:tc>
      </w:tr>
      <w:tr w:rsidR="00D239B5" w:rsidRPr="00925CA4" w:rsidTr="007478A5">
        <w:trPr>
          <w:jc w:val="center"/>
        </w:trPr>
        <w:tc>
          <w:tcPr>
            <w:tcW w:w="2992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1369" w:type="dxa"/>
          </w:tcPr>
          <w:p w:rsidR="00D239B5" w:rsidRPr="00925CA4" w:rsidRDefault="00D239B5" w:rsidP="007478A5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NM2</w:t>
            </w:r>
          </w:p>
        </w:tc>
        <w:tc>
          <w:tcPr>
            <w:tcW w:w="1559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8</w:t>
            </w:r>
          </w:p>
        </w:tc>
      </w:tr>
      <w:tr w:rsidR="00D239B5" w:rsidRPr="00925CA4" w:rsidTr="007478A5">
        <w:trPr>
          <w:jc w:val="center"/>
        </w:trPr>
        <w:tc>
          <w:tcPr>
            <w:tcW w:w="2992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3</w:t>
            </w:r>
          </w:p>
        </w:tc>
        <w:tc>
          <w:tcPr>
            <w:tcW w:w="1369" w:type="dxa"/>
          </w:tcPr>
          <w:p w:rsidR="00D239B5" w:rsidRPr="00925CA4" w:rsidRDefault="00D239B5" w:rsidP="007478A5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NM3</w:t>
            </w:r>
          </w:p>
        </w:tc>
        <w:tc>
          <w:tcPr>
            <w:tcW w:w="1559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12</w:t>
            </w:r>
          </w:p>
        </w:tc>
      </w:tr>
      <w:tr w:rsidR="00D239B5" w:rsidRPr="00925CA4" w:rsidTr="007478A5">
        <w:trPr>
          <w:jc w:val="center"/>
        </w:trPr>
        <w:tc>
          <w:tcPr>
            <w:tcW w:w="2992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 xml:space="preserve">Nota del </w:t>
            </w:r>
            <w:proofErr w:type="spellStart"/>
            <w:r w:rsidRPr="00925CA4">
              <w:rPr>
                <w:rFonts w:cstheme="minorHAnsi"/>
                <w:lang w:val="en-US"/>
              </w:rPr>
              <w:t>Módulo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1369" w:type="dxa"/>
          </w:tcPr>
          <w:p w:rsidR="00D239B5" w:rsidRPr="00925CA4" w:rsidRDefault="00D239B5" w:rsidP="007478A5">
            <w:pPr>
              <w:jc w:val="center"/>
              <w:rPr>
                <w:rFonts w:cstheme="minorHAnsi"/>
                <w:lang w:val="en-US"/>
              </w:rPr>
            </w:pPr>
            <w:r w:rsidRPr="00925CA4">
              <w:rPr>
                <w:rFonts w:cstheme="minorHAnsi"/>
                <w:lang w:val="en-US"/>
              </w:rPr>
              <w:t>NM4</w:t>
            </w:r>
          </w:p>
        </w:tc>
        <w:tc>
          <w:tcPr>
            <w:tcW w:w="1559" w:type="dxa"/>
          </w:tcPr>
          <w:p w:rsidR="00D239B5" w:rsidRPr="00925CA4" w:rsidRDefault="00D239B5" w:rsidP="007478A5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925CA4">
              <w:rPr>
                <w:rFonts w:cstheme="minorHAnsi"/>
                <w:lang w:val="en-US"/>
              </w:rPr>
              <w:t>Semana</w:t>
            </w:r>
            <w:proofErr w:type="spellEnd"/>
            <w:r w:rsidRPr="00925CA4">
              <w:rPr>
                <w:rFonts w:cstheme="minorHAnsi"/>
                <w:lang w:val="en-US"/>
              </w:rPr>
              <w:t xml:space="preserve"> 16</w:t>
            </w:r>
          </w:p>
        </w:tc>
      </w:tr>
    </w:tbl>
    <w:p w:rsidR="00D239B5" w:rsidRPr="00925CA4" w:rsidRDefault="00D239B5" w:rsidP="00D239B5">
      <w:pPr>
        <w:jc w:val="both"/>
        <w:rPr>
          <w:rFonts w:cstheme="minorHAnsi"/>
          <w:b/>
          <w:lang w:val="en-US"/>
        </w:rPr>
      </w:pPr>
    </w:p>
    <w:p w:rsidR="00D239B5" w:rsidRDefault="00D239B5" w:rsidP="00D239B5">
      <w:pPr>
        <w:pStyle w:val="Prrafodelista"/>
        <w:numPr>
          <w:ilvl w:val="0"/>
          <w:numId w:val="10"/>
        </w:numPr>
        <w:spacing w:after="0" w:line="220" w:lineRule="exact"/>
        <w:jc w:val="both"/>
        <w:rPr>
          <w:rFonts w:eastAsia="Times New Roman" w:cstheme="minorHAnsi"/>
          <w:b/>
          <w:lang w:val="es-ES" w:eastAsia="es-ES"/>
        </w:rPr>
      </w:pPr>
      <w:r w:rsidRPr="00877437">
        <w:rPr>
          <w:rFonts w:eastAsia="Times New Roman" w:cstheme="minorHAnsi"/>
          <w:b/>
          <w:lang w:val="es-ES" w:eastAsia="es-ES"/>
        </w:rPr>
        <w:t>BIBLIOGRAFÍA BASICA</w:t>
      </w:r>
    </w:p>
    <w:p w:rsidR="00807E7A" w:rsidRPr="00877437" w:rsidRDefault="00807E7A" w:rsidP="00807E7A">
      <w:pPr>
        <w:pStyle w:val="Prrafodelista"/>
        <w:spacing w:after="0" w:line="220" w:lineRule="exact"/>
        <w:ind w:left="1080"/>
        <w:jc w:val="both"/>
        <w:rPr>
          <w:rFonts w:eastAsia="Times New Roman" w:cstheme="minorHAnsi"/>
          <w:b/>
          <w:lang w:val="es-ES" w:eastAsia="es-ES"/>
        </w:rPr>
      </w:pPr>
    </w:p>
    <w:p w:rsidR="00807E7A" w:rsidRDefault="00807E7A" w:rsidP="00CA2B27">
      <w:pPr>
        <w:spacing w:after="120"/>
        <w:ind w:left="360"/>
        <w:jc w:val="both"/>
      </w:pPr>
      <w:r>
        <w:t>1.</w:t>
      </w:r>
      <w:r w:rsidR="009A3DAD">
        <w:t xml:space="preserve"> </w:t>
      </w:r>
      <w:proofErr w:type="spellStart"/>
      <w:r>
        <w:t>Ander</w:t>
      </w:r>
      <w:proofErr w:type="spellEnd"/>
      <w:r>
        <w:t xml:space="preserve">   </w:t>
      </w:r>
      <w:proofErr w:type="spellStart"/>
      <w:r>
        <w:t>Egg</w:t>
      </w:r>
      <w:proofErr w:type="spellEnd"/>
      <w:r>
        <w:t xml:space="preserve">, Ezequiel. 1990. Técnicas de Investigación Social. Editorial  </w:t>
      </w:r>
      <w:proofErr w:type="spellStart"/>
      <w:r>
        <w:t>Humanitas</w:t>
      </w:r>
      <w:proofErr w:type="spellEnd"/>
      <w:r>
        <w:t xml:space="preserve">. Buenos Aires. Tercera Reimpresión.  </w:t>
      </w:r>
    </w:p>
    <w:p w:rsidR="00807E7A" w:rsidRDefault="009A3DAD" w:rsidP="00CA2B27">
      <w:pPr>
        <w:spacing w:after="120"/>
        <w:ind w:left="360"/>
        <w:jc w:val="both"/>
      </w:pPr>
      <w:r>
        <w:t xml:space="preserve">2. </w:t>
      </w:r>
      <w:proofErr w:type="spellStart"/>
      <w:r w:rsidR="00807E7A">
        <w:t>Breilh</w:t>
      </w:r>
      <w:proofErr w:type="spellEnd"/>
      <w:r w:rsidR="00807E7A">
        <w:t>, Jaime. 1994.  Nuevos conceptos y técnicas de investigación. Guía metodológica para un taller de Metodología. Editorial Creas. Quito.</w:t>
      </w:r>
    </w:p>
    <w:p w:rsidR="00C36E21" w:rsidRDefault="00C36E21" w:rsidP="00CA2B27">
      <w:pPr>
        <w:spacing w:after="120"/>
        <w:ind w:left="360"/>
        <w:jc w:val="both"/>
      </w:pPr>
      <w:r>
        <w:t xml:space="preserve">3. Hernández, Roberto y otros, 2010. Metodología de la Investigación, 5ta. edición. Editorial McGraw Hill. / Interamericana Editores S.A. de CV. México DC </w:t>
      </w:r>
    </w:p>
    <w:p w:rsidR="00331E1F" w:rsidRDefault="00331E1F" w:rsidP="00CA2B27">
      <w:pPr>
        <w:spacing w:after="120"/>
        <w:ind w:left="360"/>
        <w:jc w:val="both"/>
      </w:pPr>
      <w:r>
        <w:t xml:space="preserve">4. </w:t>
      </w:r>
      <w:proofErr w:type="spellStart"/>
      <w:r>
        <w:t>Münch</w:t>
      </w:r>
      <w:proofErr w:type="spellEnd"/>
      <w:r>
        <w:t xml:space="preserve">, Lourdes. 2007. Métodos y Técnicas de Investigación, 3ra edición. Editorial Trillas. México </w:t>
      </w:r>
    </w:p>
    <w:p w:rsidR="00807E7A" w:rsidRPr="009A3DAD" w:rsidRDefault="009A3DAD" w:rsidP="00CA2B27">
      <w:pPr>
        <w:spacing w:after="120"/>
        <w:ind w:left="360"/>
        <w:jc w:val="both"/>
      </w:pPr>
      <w:r>
        <w:t xml:space="preserve">5. </w:t>
      </w:r>
      <w:r w:rsidR="00807E7A">
        <w:t xml:space="preserve">Pineda de Alvarado, Luz Eva. 1994. Metodología de la Investigación, 2da. edición. </w:t>
      </w:r>
      <w:r w:rsidR="00807E7A" w:rsidRPr="00331E1F">
        <w:t>Editorial OPS Washing</w:t>
      </w:r>
      <w:r w:rsidR="00807E7A" w:rsidRPr="009A3DAD">
        <w:t>ton D.C.E.U.A.</w:t>
      </w:r>
    </w:p>
    <w:p w:rsidR="00807E7A" w:rsidRDefault="009A3DAD" w:rsidP="00CA2B27">
      <w:pPr>
        <w:spacing w:after="120"/>
        <w:ind w:left="360"/>
        <w:jc w:val="both"/>
      </w:pPr>
      <w:r w:rsidRPr="009A3DAD">
        <w:rPr>
          <w:lang w:val="en-US"/>
        </w:rPr>
        <w:t>6</w:t>
      </w:r>
      <w:r>
        <w:rPr>
          <w:lang w:val="en-US"/>
        </w:rPr>
        <w:t xml:space="preserve">. </w:t>
      </w:r>
      <w:proofErr w:type="spellStart"/>
      <w:r w:rsidR="00807E7A" w:rsidRPr="009A3DAD">
        <w:rPr>
          <w:lang w:val="en-US"/>
        </w:rPr>
        <w:t>Polit</w:t>
      </w:r>
      <w:proofErr w:type="spellEnd"/>
      <w:r w:rsidR="00807E7A" w:rsidRPr="009A3DAD">
        <w:rPr>
          <w:lang w:val="en-US"/>
        </w:rPr>
        <w:t xml:space="preserve"> Denise y F. </w:t>
      </w:r>
      <w:proofErr w:type="spellStart"/>
      <w:r w:rsidR="00807E7A" w:rsidRPr="009A3DAD">
        <w:rPr>
          <w:lang w:val="en-US"/>
        </w:rPr>
        <w:t>Hungler</w:t>
      </w:r>
      <w:proofErr w:type="spellEnd"/>
      <w:r w:rsidR="00807E7A" w:rsidRPr="009A3DAD">
        <w:rPr>
          <w:lang w:val="en-US"/>
        </w:rPr>
        <w:t xml:space="preserve">, Bernadette P. </w:t>
      </w:r>
      <w:r w:rsidR="00807E7A" w:rsidRPr="00807E7A">
        <w:rPr>
          <w:lang w:val="en-US"/>
        </w:rPr>
        <w:t xml:space="preserve">2000. </w:t>
      </w:r>
      <w:r w:rsidR="00807E7A">
        <w:t xml:space="preserve">Investigación Científica en Ciencias de la Salud. </w:t>
      </w:r>
      <w:proofErr w:type="gramStart"/>
      <w:r w:rsidR="00807E7A">
        <w:t>sexta  Edición</w:t>
      </w:r>
      <w:proofErr w:type="gramEnd"/>
      <w:r w:rsidR="00807E7A">
        <w:t xml:space="preserve"> en Español. Nueva Editorial Interamericana SE.A. C.V. México.</w:t>
      </w:r>
    </w:p>
    <w:p w:rsidR="00C36E21" w:rsidRDefault="009A3DAD" w:rsidP="00CA2B27">
      <w:pPr>
        <w:spacing w:after="120"/>
        <w:ind w:left="360"/>
        <w:jc w:val="both"/>
      </w:pPr>
      <w:r>
        <w:t>7</w:t>
      </w:r>
      <w:r w:rsidR="00C36E21">
        <w:t xml:space="preserve">. </w:t>
      </w:r>
      <w:r w:rsidR="00331E1F">
        <w:t xml:space="preserve">Quezada, </w:t>
      </w:r>
      <w:proofErr w:type="spellStart"/>
      <w:r w:rsidR="00331E1F">
        <w:t>Nel</w:t>
      </w:r>
      <w:proofErr w:type="spellEnd"/>
      <w:r w:rsidR="00331E1F">
        <w:t xml:space="preserve">, 2010. Metodología de la Investigación, </w:t>
      </w:r>
      <w:r>
        <w:t>editorial Macro. Lima</w:t>
      </w:r>
    </w:p>
    <w:p w:rsidR="00807E7A" w:rsidRDefault="009A3DAD" w:rsidP="00CA2B27">
      <w:pPr>
        <w:spacing w:after="120"/>
        <w:ind w:left="360"/>
        <w:jc w:val="both"/>
      </w:pPr>
      <w:r>
        <w:t>8</w:t>
      </w:r>
      <w:r w:rsidR="00807E7A">
        <w:t>.</w:t>
      </w:r>
      <w:r>
        <w:t xml:space="preserve"> </w:t>
      </w:r>
      <w:r w:rsidR="00807E7A">
        <w:t>Wayne W. Daniel 1990. Estadística con aplicaciones a las Ciencias Sociales y a la Educación. Edit. Mc. Graw. Hill Latinoamericana S.A. Madrid.</w:t>
      </w:r>
    </w:p>
    <w:p w:rsidR="00D239B5" w:rsidRDefault="009A3DAD" w:rsidP="00CA2B27">
      <w:pPr>
        <w:spacing w:after="120"/>
        <w:ind w:left="360"/>
        <w:jc w:val="both"/>
      </w:pPr>
      <w:r>
        <w:t xml:space="preserve">9. </w:t>
      </w:r>
      <w:r w:rsidR="00807E7A">
        <w:t>Zorrilla, Santiago 2012.Guía para Elaborar la Tesis. Ed. Interamericano Mc. Graw Hill México.</w:t>
      </w:r>
    </w:p>
    <w:p w:rsidR="00D239B5" w:rsidRDefault="00CA2B27" w:rsidP="00CA2B27">
      <w:pPr>
        <w:jc w:val="right"/>
      </w:pPr>
      <w:r>
        <w:t xml:space="preserve">Huacho, </w:t>
      </w:r>
      <w:r w:rsidR="009F7529">
        <w:t>Abril</w:t>
      </w:r>
      <w:r>
        <w:t xml:space="preserve"> 201</w:t>
      </w:r>
      <w:r w:rsidR="009F7529">
        <w:t>7</w:t>
      </w:r>
    </w:p>
    <w:p w:rsidR="00CA2B27" w:rsidRDefault="00CA2B27" w:rsidP="00CA2B27">
      <w:pPr>
        <w:spacing w:after="0" w:line="240" w:lineRule="auto"/>
        <w:jc w:val="center"/>
      </w:pPr>
      <w:r>
        <w:t xml:space="preserve"> M </w:t>
      </w:r>
      <w:proofErr w:type="gramStart"/>
      <w:r>
        <w:t>( a</w:t>
      </w:r>
      <w:proofErr w:type="gramEnd"/>
      <w:r>
        <w:t xml:space="preserve"> ) María Isabel </w:t>
      </w:r>
      <w:proofErr w:type="spellStart"/>
      <w:r>
        <w:t>Curay</w:t>
      </w:r>
      <w:proofErr w:type="spellEnd"/>
      <w:r>
        <w:t xml:space="preserve"> </w:t>
      </w:r>
      <w:proofErr w:type="spellStart"/>
      <w:r>
        <w:t>Oballe</w:t>
      </w:r>
      <w:proofErr w:type="spellEnd"/>
    </w:p>
    <w:p w:rsidR="00CA2B27" w:rsidRDefault="009F7529" w:rsidP="00CA2B27">
      <w:pPr>
        <w:spacing w:after="0" w:line="240" w:lineRule="auto"/>
        <w:jc w:val="center"/>
      </w:pPr>
      <w:r>
        <w:t>Docente responsable de la a</w:t>
      </w:r>
      <w:r w:rsidR="00CA2B27">
        <w:t>signatura</w:t>
      </w:r>
    </w:p>
    <w:p w:rsidR="00CA2B27" w:rsidRDefault="00CA2B27"/>
    <w:sectPr w:rsidR="00CA2B27" w:rsidSect="00816EB8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9AE0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274DF"/>
    <w:multiLevelType w:val="hybridMultilevel"/>
    <w:tmpl w:val="539AA8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23B"/>
    <w:multiLevelType w:val="hybridMultilevel"/>
    <w:tmpl w:val="1E248D62"/>
    <w:lvl w:ilvl="0" w:tplc="6DE2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204"/>
    <w:multiLevelType w:val="hybridMultilevel"/>
    <w:tmpl w:val="6F046F06"/>
    <w:lvl w:ilvl="0" w:tplc="8A846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BC9"/>
    <w:multiLevelType w:val="hybridMultilevel"/>
    <w:tmpl w:val="8BACC6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48C"/>
    <w:multiLevelType w:val="hybridMultilevel"/>
    <w:tmpl w:val="E376BC6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6D6857"/>
    <w:multiLevelType w:val="hybridMultilevel"/>
    <w:tmpl w:val="FBBE4DEA"/>
    <w:lvl w:ilvl="0" w:tplc="40C4F20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7312"/>
    <w:multiLevelType w:val="hybridMultilevel"/>
    <w:tmpl w:val="72E2E6D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FB7BB2"/>
    <w:multiLevelType w:val="hybridMultilevel"/>
    <w:tmpl w:val="1E248D62"/>
    <w:lvl w:ilvl="0" w:tplc="6DE2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E1269"/>
    <w:multiLevelType w:val="hybridMultilevel"/>
    <w:tmpl w:val="9E6AB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51D"/>
    <w:rsid w:val="00064B6C"/>
    <w:rsid w:val="00080260"/>
    <w:rsid w:val="000A0F29"/>
    <w:rsid w:val="0010565A"/>
    <w:rsid w:val="002A5703"/>
    <w:rsid w:val="002B687E"/>
    <w:rsid w:val="00330D6C"/>
    <w:rsid w:val="00331E1F"/>
    <w:rsid w:val="00355748"/>
    <w:rsid w:val="00384F93"/>
    <w:rsid w:val="00403658"/>
    <w:rsid w:val="004340D8"/>
    <w:rsid w:val="00460D0D"/>
    <w:rsid w:val="00510BCA"/>
    <w:rsid w:val="00570051"/>
    <w:rsid w:val="005815E8"/>
    <w:rsid w:val="0059563A"/>
    <w:rsid w:val="005B0761"/>
    <w:rsid w:val="005E168C"/>
    <w:rsid w:val="006230D5"/>
    <w:rsid w:val="00656C05"/>
    <w:rsid w:val="00657CEB"/>
    <w:rsid w:val="006663DD"/>
    <w:rsid w:val="007478A5"/>
    <w:rsid w:val="007E451D"/>
    <w:rsid w:val="00807E7A"/>
    <w:rsid w:val="00816EB8"/>
    <w:rsid w:val="00912FD0"/>
    <w:rsid w:val="009A3DAD"/>
    <w:rsid w:val="009A3E64"/>
    <w:rsid w:val="009E2887"/>
    <w:rsid w:val="009F7529"/>
    <w:rsid w:val="00A05FEB"/>
    <w:rsid w:val="00A1193B"/>
    <w:rsid w:val="00A2328E"/>
    <w:rsid w:val="00A86788"/>
    <w:rsid w:val="00AD72C8"/>
    <w:rsid w:val="00AF0C9D"/>
    <w:rsid w:val="00B02031"/>
    <w:rsid w:val="00B75B7D"/>
    <w:rsid w:val="00C11594"/>
    <w:rsid w:val="00C36E21"/>
    <w:rsid w:val="00CA2B27"/>
    <w:rsid w:val="00D239B5"/>
    <w:rsid w:val="00D34EDB"/>
    <w:rsid w:val="00DB3CB6"/>
    <w:rsid w:val="00DE494C"/>
    <w:rsid w:val="00E13D1A"/>
    <w:rsid w:val="00E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6AD3"/>
  <w15:docId w15:val="{7E08C194-9543-4FB2-B8D4-9CB43CC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1D"/>
    <w:rPr>
      <w:lang w:val="es-PE"/>
    </w:rPr>
  </w:style>
  <w:style w:type="paragraph" w:styleId="Ttulo2">
    <w:name w:val="heading 2"/>
    <w:basedOn w:val="Normal"/>
    <w:next w:val="Normal"/>
    <w:link w:val="Ttulo2Car"/>
    <w:qFormat/>
    <w:rsid w:val="00DE494C"/>
    <w:pPr>
      <w:keepNext/>
      <w:spacing w:after="120" w:line="288" w:lineRule="auto"/>
      <w:jc w:val="both"/>
      <w:outlineLvl w:val="1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451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451D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7E451D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B5"/>
    <w:rPr>
      <w:rFonts w:ascii="Tahoma" w:hAnsi="Tahoma" w:cs="Tahoma"/>
      <w:sz w:val="16"/>
      <w:szCs w:val="16"/>
      <w:lang w:val="es-PE"/>
    </w:rPr>
  </w:style>
  <w:style w:type="character" w:customStyle="1" w:styleId="Ttulo2Car">
    <w:name w:val="Título 2 Car"/>
    <w:basedOn w:val="Fuentedeprrafopredeter"/>
    <w:link w:val="Ttulo2"/>
    <w:rsid w:val="00DE494C"/>
    <w:rPr>
      <w:rFonts w:ascii="Arial" w:eastAsia="Times New Roman" w:hAnsi="Arial" w:cs="Times New Roman"/>
      <w:b/>
      <w:bCs/>
      <w:szCs w:val="24"/>
      <w:lang w:val="es-PE" w:eastAsia="es-ES"/>
    </w:rPr>
  </w:style>
  <w:style w:type="paragraph" w:styleId="Sangradetextonormal">
    <w:name w:val="Body Text Indent"/>
    <w:basedOn w:val="Normal"/>
    <w:link w:val="SangradetextonormalCar"/>
    <w:semiHidden/>
    <w:rsid w:val="00DE494C"/>
    <w:pPr>
      <w:spacing w:after="120" w:line="288" w:lineRule="auto"/>
      <w:ind w:left="390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E494C"/>
    <w:rPr>
      <w:rFonts w:ascii="Arial" w:eastAsia="Times New Roman" w:hAnsi="Arial" w:cs="Times New Roman"/>
      <w:szCs w:val="24"/>
      <w:lang w:val="es-PE" w:eastAsia="es-ES"/>
    </w:rPr>
  </w:style>
  <w:style w:type="character" w:styleId="Hipervnculo">
    <w:name w:val="Hyperlink"/>
    <w:basedOn w:val="Fuentedeprrafopredeter"/>
    <w:uiPriority w:val="99"/>
    <w:unhideWhenUsed/>
    <w:rsid w:val="00B7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belcur5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3019</Words>
  <Characters>16606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julia chavez pajares</cp:lastModifiedBy>
  <cp:revision>24</cp:revision>
  <cp:lastPrinted>2016-09-08T11:07:00Z</cp:lastPrinted>
  <dcterms:created xsi:type="dcterms:W3CDTF">2016-08-15T15:52:00Z</dcterms:created>
  <dcterms:modified xsi:type="dcterms:W3CDTF">2017-06-01T14:28:00Z</dcterms:modified>
</cp:coreProperties>
</file>