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FA2" w:rsidRPr="00C67E7B" w:rsidRDefault="00AA7FA2" w:rsidP="00AA7FA2">
      <w:pPr>
        <w:tabs>
          <w:tab w:val="left" w:pos="7526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 w:cs="Times New Roman"/>
          <w:i/>
          <w:iCs/>
          <w:sz w:val="20"/>
          <w:szCs w:val="20"/>
          <w:lang w:val="es-ES_tradnl" w:eastAsia="es-ES_tradnl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es-PE"/>
        </w:rPr>
        <w:drawing>
          <wp:anchor distT="0" distB="0" distL="114300" distR="114300" simplePos="0" relativeHeight="251661312" behindDoc="0" locked="0" layoutInCell="1" allowOverlap="1" wp14:anchorId="4F946C1D" wp14:editId="0C048442">
            <wp:simplePos x="0" y="0"/>
            <wp:positionH relativeFrom="column">
              <wp:posOffset>5544820</wp:posOffset>
            </wp:positionH>
            <wp:positionV relativeFrom="paragraph">
              <wp:posOffset>1905</wp:posOffset>
            </wp:positionV>
            <wp:extent cx="945515" cy="945515"/>
            <wp:effectExtent l="0" t="0" r="6985" b="6985"/>
            <wp:wrapNone/>
            <wp:docPr id="13" name="Imagen 13" descr="C:\Users\USUARIO\Desktop\enferm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6" descr="C:\Users\USUARIO\Desktop\enferme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45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S Mincho" w:hAnsi="Times New Roman" w:cs="Times New Roman"/>
          <w:noProof/>
          <w:sz w:val="24"/>
          <w:szCs w:val="24"/>
          <w:lang w:eastAsia="es-PE"/>
        </w:rPr>
        <w:drawing>
          <wp:anchor distT="0" distB="0" distL="114300" distR="114300" simplePos="0" relativeHeight="251660288" behindDoc="0" locked="0" layoutInCell="1" allowOverlap="1" wp14:anchorId="245284C9" wp14:editId="0CBCDE53">
            <wp:simplePos x="0" y="0"/>
            <wp:positionH relativeFrom="column">
              <wp:posOffset>-416560</wp:posOffset>
            </wp:positionH>
            <wp:positionV relativeFrom="paragraph">
              <wp:posOffset>40005</wp:posOffset>
            </wp:positionV>
            <wp:extent cx="983615" cy="971550"/>
            <wp:effectExtent l="0" t="0" r="6985" b="0"/>
            <wp:wrapNone/>
            <wp:docPr id="12" name="Imagen 12" descr="https://pbs.twimg.com/profile_images/1748411315/330438_330604650292544_191719750847702_1274488_76193425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5" descr="https://pbs.twimg.com/profile_images/1748411315/330438_330604650292544_191719750847702_1274488_761934256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E7B"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  <w:t>Universidad Nacional José Faustino Sánchez Carrión</w:t>
      </w:r>
    </w:p>
    <w:p w:rsidR="00AA7FA2" w:rsidRPr="00C67E7B" w:rsidRDefault="00AA7FA2" w:rsidP="00AA7FA2">
      <w:pPr>
        <w:tabs>
          <w:tab w:val="left" w:pos="3811"/>
          <w:tab w:val="left" w:pos="9307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 w:cs="Times New Roman"/>
          <w:b/>
          <w:bCs/>
          <w:spacing w:val="-30"/>
          <w:sz w:val="32"/>
          <w:szCs w:val="32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  <w:t>Facultad de Medicina Humana</w:t>
      </w:r>
    </w:p>
    <w:p w:rsidR="00AA7FA2" w:rsidRPr="00C67E7B" w:rsidRDefault="00AA7FA2" w:rsidP="00AA7FA2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MS Mincho" w:hAnsi="Times New Roman" w:cs="Times New Roman"/>
          <w:spacing w:val="-20"/>
          <w:sz w:val="24"/>
          <w:szCs w:val="24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  <w:t>ESCUELA ACADÉMICO PROFESIONAL DE ENFERMERÍA</w:t>
      </w:r>
    </w:p>
    <w:p w:rsidR="00AA7FA2" w:rsidRDefault="00AA7FA2" w:rsidP="00AA7FA2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AA7FA2" w:rsidRDefault="00AA7FA2" w:rsidP="00AA7FA2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AA7FA2" w:rsidRPr="00C67E7B" w:rsidRDefault="00AA7FA2" w:rsidP="00AA7FA2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AA7FA2" w:rsidRPr="00C67E7B" w:rsidRDefault="00AA7FA2" w:rsidP="00AA7FA2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es-P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A9DEAF" wp14:editId="43D0B2D2">
                <wp:simplePos x="0" y="0"/>
                <wp:positionH relativeFrom="column">
                  <wp:posOffset>565785</wp:posOffset>
                </wp:positionH>
                <wp:positionV relativeFrom="paragraph">
                  <wp:posOffset>128905</wp:posOffset>
                </wp:positionV>
                <wp:extent cx="5095875" cy="381000"/>
                <wp:effectExtent l="0" t="0" r="28575" b="19050"/>
                <wp:wrapNone/>
                <wp:docPr id="11" name="Rectángu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5875" cy="381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11" o:spid="_x0000_s1026" style="position:absolute;margin-left:44.55pt;margin-top:10.15pt;width:401.25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" filled="f" strokecolor="windowText" strokeweight="2pt">
                <v:path arrowok="t"/>
              </v:rect>
            </w:pict>
          </mc:Fallback>
        </mc:AlternateContent>
      </w:r>
    </w:p>
    <w:p w:rsidR="00AA7FA2" w:rsidRPr="00C67E7B" w:rsidRDefault="00AA7FA2" w:rsidP="00AA7FA2">
      <w:pPr>
        <w:autoSpaceDE w:val="0"/>
        <w:autoSpaceDN w:val="0"/>
        <w:adjustRightInd w:val="0"/>
        <w:spacing w:after="0" w:line="360" w:lineRule="auto"/>
        <w:ind w:left="1176"/>
        <w:rPr>
          <w:rFonts w:ascii="Times New Roman" w:eastAsia="MS Mincho" w:hAnsi="Times New Roman" w:cs="Times New Roman"/>
          <w:b/>
          <w:bCs/>
          <w:sz w:val="32"/>
          <w:szCs w:val="32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b/>
          <w:bCs/>
          <w:sz w:val="32"/>
          <w:szCs w:val="32"/>
          <w:lang w:val="es-ES_tradnl" w:eastAsia="es-ES_tradnl"/>
        </w:rPr>
        <w:t>SÍLABO DE MICROBIOLOGÍA Y PARASITOLOGÍA</w:t>
      </w:r>
    </w:p>
    <w:p w:rsidR="00AA7FA2" w:rsidRPr="00C67E7B" w:rsidRDefault="00AA7FA2" w:rsidP="00AA7FA2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AA7FA2" w:rsidRPr="00C67E7B" w:rsidRDefault="00AA7FA2" w:rsidP="00AA7FA2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AA7FA2" w:rsidRPr="00C67E7B" w:rsidRDefault="00AA7FA2" w:rsidP="00AA7FA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b/>
          <w:bCs/>
          <w:sz w:val="8"/>
          <w:szCs w:val="8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b/>
          <w:bCs/>
          <w:sz w:val="20"/>
          <w:szCs w:val="20"/>
          <w:lang w:val="es-ES_tradnl" w:eastAsia="es-ES_tradnl"/>
        </w:rPr>
        <w:t>DATOS GENERALES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</w:p>
    <w:p w:rsidR="00AA7FA2" w:rsidRPr="00C67E7B" w:rsidRDefault="00AA7FA2" w:rsidP="00AA7FA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 xml:space="preserve">1.1 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>Código de la Asignatura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>: 51153</w:t>
      </w:r>
    </w:p>
    <w:p w:rsidR="00AA7FA2" w:rsidRPr="00C67E7B" w:rsidRDefault="00AA7FA2" w:rsidP="00AA7FA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1.2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>Escuela Académico Profesional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>: Enfermería</w:t>
      </w:r>
    </w:p>
    <w:p w:rsidR="00AA7FA2" w:rsidRPr="00C67E7B" w:rsidRDefault="00AA7FA2" w:rsidP="00AA7FA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1.3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>Departamento Académico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>: Enfermería</w:t>
      </w:r>
    </w:p>
    <w:p w:rsidR="00AA7FA2" w:rsidRPr="00C67E7B" w:rsidRDefault="00AA7FA2" w:rsidP="00AA7FA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1.4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>Ciclo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>: I</w:t>
      </w:r>
      <w:r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I</w:t>
      </w:r>
    </w:p>
    <w:p w:rsidR="00AA7FA2" w:rsidRPr="00C67E7B" w:rsidRDefault="00AA7FA2" w:rsidP="00AA7FA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1.5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>Créditos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>: 3,0</w:t>
      </w:r>
    </w:p>
    <w:p w:rsidR="00AA7FA2" w:rsidRPr="00C67E7B" w:rsidRDefault="00AA7FA2" w:rsidP="00AA7FA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1.6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>Plan de Estudios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>: 6</w:t>
      </w:r>
    </w:p>
    <w:p w:rsidR="00AA7FA2" w:rsidRPr="00C67E7B" w:rsidRDefault="00AA7FA2" w:rsidP="00AA7FA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1.7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 xml:space="preserve">Condición: Obligatorio o Electivo       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 xml:space="preserve">: Parasitología </w:t>
      </w:r>
    </w:p>
    <w:p w:rsidR="00AA7FA2" w:rsidRPr="00C67E7B" w:rsidRDefault="00AA7FA2" w:rsidP="00AA7FA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1.8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>Horas Semanales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>: Teoría (2 horas) Práctica (2 horas)</w:t>
      </w:r>
    </w:p>
    <w:p w:rsidR="00AA7FA2" w:rsidRPr="00C67E7B" w:rsidRDefault="00AA7FA2" w:rsidP="00AA7FA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1.9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>Pre requisito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>: Biología Celular y Molecular</w:t>
      </w:r>
    </w:p>
    <w:p w:rsidR="00AA7FA2" w:rsidRPr="00C67E7B" w:rsidRDefault="00AA7FA2" w:rsidP="00AA7FA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1.10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>Semestre Académico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>: 20</w:t>
      </w:r>
      <w:r w:rsidRPr="00C67E7B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1</w:t>
      </w:r>
      <w:r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7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-I</w:t>
      </w:r>
    </w:p>
    <w:p w:rsidR="00AA7FA2" w:rsidRPr="00C67E7B" w:rsidRDefault="00AA7FA2" w:rsidP="00AA7FA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 xml:space="preserve">1.11   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>Docente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 xml:space="preserve">: </w:t>
      </w:r>
      <w:r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Mg. ADELMO NEIL GOÑI SALAZAR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 xml:space="preserve">  </w:t>
      </w:r>
    </w:p>
    <w:p w:rsidR="00AA7FA2" w:rsidRPr="00C67E7B" w:rsidRDefault="00AA7FA2" w:rsidP="00AA7FA2">
      <w:pPr>
        <w:tabs>
          <w:tab w:val="left" w:pos="1134"/>
        </w:tabs>
        <w:autoSpaceDE w:val="0"/>
        <w:autoSpaceDN w:val="0"/>
        <w:adjustRightInd w:val="0"/>
        <w:spacing w:after="0" w:line="360" w:lineRule="auto"/>
        <w:ind w:left="426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ab/>
        <w:t xml:space="preserve"> </w:t>
      </w:r>
      <w:r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Adelmo_18_6</w:t>
      </w:r>
      <w:r w:rsidRPr="00C67E7B">
        <w:rPr>
          <w:rFonts w:ascii="Times New Roman" w:eastAsia="MS Mincho" w:hAnsi="Times New Roman" w:cs="Times New Roman"/>
          <w:b/>
          <w:bCs/>
          <w:sz w:val="20"/>
          <w:szCs w:val="20"/>
          <w:lang w:eastAsia="ja-JP"/>
        </w:rPr>
        <w:t>@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hotmail.com</w:t>
      </w:r>
    </w:p>
    <w:p w:rsidR="00AA7FA2" w:rsidRPr="00C67E7B" w:rsidRDefault="00AA7FA2" w:rsidP="00AA7FA2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AA7FA2" w:rsidRPr="00C67E7B" w:rsidRDefault="00AA7FA2" w:rsidP="00AA7FA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b/>
          <w:bCs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b/>
          <w:bCs/>
          <w:sz w:val="20"/>
          <w:szCs w:val="20"/>
          <w:lang w:val="es-ES_tradnl" w:eastAsia="es-ES_tradnl"/>
        </w:rPr>
        <w:t>SUMILLA Y DESCRIPCIÓN DEL CURSO</w:t>
      </w:r>
    </w:p>
    <w:p w:rsidR="00AA7FA2" w:rsidRPr="00C67E7B" w:rsidRDefault="00AA7FA2" w:rsidP="00AA7F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 xml:space="preserve">Al </w:t>
      </w:r>
      <w:r w:rsidRPr="00C67E7B">
        <w:rPr>
          <w:rFonts w:ascii="Times New Roman" w:eastAsia="MS Mincho" w:hAnsi="Times New Roman" w:cs="Times New Roman"/>
          <w:bCs/>
          <w:sz w:val="18"/>
          <w:szCs w:val="18"/>
          <w:lang w:eastAsia="es-ES_tradnl"/>
        </w:rPr>
        <w:t>finalizar</w:t>
      </w:r>
      <w:r w:rsidRPr="00C67E7B">
        <w:rPr>
          <w:rFonts w:ascii="Times New Roman" w:eastAsia="MS Mincho" w:hAnsi="Times New Roman" w:cs="Times New Roman"/>
          <w:b/>
          <w:bCs/>
          <w:sz w:val="18"/>
          <w:szCs w:val="18"/>
          <w:lang w:val="ru-RU" w:eastAsia="es-ES_tradnl"/>
        </w:rPr>
        <w:t xml:space="preserve"> 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la signatura el estudiante será capaz de conocer y comprender la Microbiología y Parasitología como ciencias integrales, adquiera conocimientos sobre la estructura biológica de las bacterias, virus, hongos y parásitos, centrándose en el estudio de las características y principios de la estructura y fisiología de los organismos y aspectos sobre la estructura y fisiología de su material hereditario.</w:t>
      </w:r>
    </w:p>
    <w:p w:rsidR="00AA7FA2" w:rsidRPr="00C67E7B" w:rsidRDefault="00AA7FA2" w:rsidP="00AA7FA2">
      <w:p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AA7FA2" w:rsidRPr="00C67E7B" w:rsidRDefault="00AA7FA2" w:rsidP="00AA7FA2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ascii="Times New Roman" w:eastAsia="MS Mincho" w:hAnsi="Times New Roman" w:cs="Times New Roman"/>
          <w:b/>
          <w:bCs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b/>
          <w:bCs/>
          <w:sz w:val="20"/>
          <w:szCs w:val="20"/>
          <w:lang w:val="es-ES_tradnl" w:eastAsia="es-ES_tradnl"/>
        </w:rPr>
        <w:t>COMPETENCIA GENERAL</w:t>
      </w:r>
    </w:p>
    <w:p w:rsidR="00AA7FA2" w:rsidRDefault="00AA7FA2" w:rsidP="00AA7F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sectPr w:rsidR="00AA7FA2" w:rsidSect="00AA7FA2">
          <w:pgSz w:w="11906" w:h="16838" w:code="9"/>
          <w:pgMar w:top="1701" w:right="1418" w:bottom="1418" w:left="1418" w:header="851" w:footer="0" w:gutter="0"/>
          <w:cols w:space="708"/>
          <w:docGrid w:linePitch="360"/>
        </w:sectPr>
      </w:pP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 xml:space="preserve">Es asignatura obligatoria y de naturaleza científica especializada. Desarrolla conceptos básicos sobre la </w:t>
      </w:r>
      <w:r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Microbiología y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 xml:space="preserve"> Parasitología, sus niveles de integración y su importancia. Revisa las causas de la respuesta inmunológica: con énfasis en la fundamentación del origen de las enfermedades microbianas y las consecuencias de la relación hospedero-microorganismo, evaluando las técnicas de diagnóstico y determinando la importancia de los microorganismos en la salud de las personas.</w:t>
      </w:r>
    </w:p>
    <w:p w:rsidR="00AA7FA2" w:rsidRDefault="00AA7FA2" w:rsidP="00AA7FA2">
      <w:pPr>
        <w:tabs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</w:pPr>
    </w:p>
    <w:p w:rsidR="00AA7FA2" w:rsidRDefault="00AA7FA2" w:rsidP="00AA7FA2">
      <w:pPr>
        <w:tabs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</w:pPr>
    </w:p>
    <w:p w:rsidR="00AA7FA2" w:rsidRPr="00C67E7B" w:rsidRDefault="00AA7FA2" w:rsidP="00AA7FA2">
      <w:pPr>
        <w:tabs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iCs/>
          <w:sz w:val="20"/>
          <w:szCs w:val="20"/>
          <w:lang w:val="es-ES_tradnl" w:eastAsia="es-ES_tradnl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es-PE"/>
        </w:rPr>
        <w:drawing>
          <wp:anchor distT="0" distB="0" distL="114300" distR="114300" simplePos="0" relativeHeight="251664384" behindDoc="0" locked="0" layoutInCell="1" allowOverlap="1" wp14:anchorId="0E739ED8" wp14:editId="04A17F84">
            <wp:simplePos x="0" y="0"/>
            <wp:positionH relativeFrom="column">
              <wp:posOffset>7650480</wp:posOffset>
            </wp:positionH>
            <wp:positionV relativeFrom="paragraph">
              <wp:posOffset>-254635</wp:posOffset>
            </wp:positionV>
            <wp:extent cx="949325" cy="949325"/>
            <wp:effectExtent l="0" t="0" r="3175" b="3175"/>
            <wp:wrapNone/>
            <wp:docPr id="10" name="Imagen 10" descr="C:\Users\USUARIO\Desktop\enferm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4" descr="C:\Users\USUARIO\Desktop\enfermeri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325" cy="94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S Mincho" w:hAnsi="Times New Roman" w:cs="Times New Roman"/>
          <w:noProof/>
          <w:sz w:val="24"/>
          <w:szCs w:val="24"/>
          <w:lang w:eastAsia="es-PE"/>
        </w:rPr>
        <w:drawing>
          <wp:anchor distT="0" distB="0" distL="114300" distR="114300" simplePos="0" relativeHeight="251663360" behindDoc="0" locked="0" layoutInCell="1" allowOverlap="1" wp14:anchorId="42A5A386" wp14:editId="677F2AD6">
            <wp:simplePos x="0" y="0"/>
            <wp:positionH relativeFrom="column">
              <wp:posOffset>1384300</wp:posOffset>
            </wp:positionH>
            <wp:positionV relativeFrom="paragraph">
              <wp:posOffset>-254635</wp:posOffset>
            </wp:positionV>
            <wp:extent cx="983615" cy="971550"/>
            <wp:effectExtent l="0" t="0" r="6985" b="0"/>
            <wp:wrapNone/>
            <wp:docPr id="9" name="Imagen 9" descr="https://pbs.twimg.com/profile_images/1748411315/330438_330604650292544_191719750847702_1274488_76193425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https://pbs.twimg.com/profile_images/1748411315/330438_330604650292544_191719750847702_1274488_761934256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E7B"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  <w:t>Universidad Nacional José Faustino Sánchez Carrión</w:t>
      </w:r>
    </w:p>
    <w:p w:rsidR="00AA7FA2" w:rsidRPr="00C67E7B" w:rsidRDefault="00AA7FA2" w:rsidP="00AA7FA2">
      <w:pPr>
        <w:tabs>
          <w:tab w:val="left" w:pos="3811"/>
          <w:tab w:val="left" w:pos="93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30"/>
          <w:sz w:val="32"/>
          <w:szCs w:val="32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  <w:t>Facultad de Medicina Humana</w:t>
      </w:r>
    </w:p>
    <w:p w:rsidR="00AA7FA2" w:rsidRPr="00C67E7B" w:rsidRDefault="00AA7FA2" w:rsidP="00AA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pacing w:val="-20"/>
          <w:sz w:val="24"/>
          <w:szCs w:val="24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  <w:t>ESCUELA ACADÉMICO PROFESIONAL DE ENFERMERÍA</w:t>
      </w:r>
    </w:p>
    <w:p w:rsidR="00AA7FA2" w:rsidRPr="00C67E7B" w:rsidRDefault="00AA7FA2" w:rsidP="00AA7F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</w:p>
    <w:p w:rsidR="00AA7FA2" w:rsidRPr="00C67E7B" w:rsidRDefault="00AA7FA2" w:rsidP="00AA7FA2">
      <w:pPr>
        <w:autoSpaceDE w:val="0"/>
        <w:autoSpaceDN w:val="0"/>
        <w:adjustRightInd w:val="0"/>
        <w:spacing w:after="0" w:line="360" w:lineRule="auto"/>
        <w:ind w:left="360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b/>
          <w:sz w:val="20"/>
          <w:szCs w:val="20"/>
          <w:lang w:val="es-ES_tradnl" w:eastAsia="es-ES_tradnl"/>
        </w:rPr>
        <w:t>IV. DESARROLLO DE LAS UNIDADES DIDACTICAS</w:t>
      </w:r>
    </w:p>
    <w:tbl>
      <w:tblPr>
        <w:tblW w:w="147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6"/>
        <w:gridCol w:w="887"/>
        <w:gridCol w:w="3230"/>
        <w:gridCol w:w="565"/>
        <w:gridCol w:w="1822"/>
        <w:gridCol w:w="2377"/>
        <w:gridCol w:w="685"/>
        <w:gridCol w:w="974"/>
        <w:gridCol w:w="3332"/>
      </w:tblGrid>
      <w:tr w:rsidR="00AA7FA2" w:rsidRPr="00C67E7B" w:rsidTr="00FA1E2C">
        <w:trPr>
          <w:jc w:val="center"/>
        </w:trPr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es-ES_tradnl"/>
              </w:rPr>
              <w:t>Unidad Didáctica I: GENERAUDADES DE LA MATERIA VIVA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810" w:type="dxa"/>
            <w:gridSpan w:val="8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5" w:lineRule="exact"/>
              <w:jc w:val="both"/>
              <w:rPr>
                <w:rFonts w:ascii="Times New Roman" w:eastAsia="MS Mincho" w:hAnsi="Times New Roman" w:cs="Times New Roman"/>
                <w:i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es-ES_tradnl"/>
              </w:rPr>
              <w:t>CAPACIDAD DE LA UNIDAD DIDÁCTICA I:</w:t>
            </w:r>
            <w:r w:rsidRPr="00C67E7B">
              <w:rPr>
                <w:rFonts w:ascii="Times New Roman" w:eastAsia="MS Mincho" w:hAnsi="Times New Roman" w:cs="Times New Roman"/>
                <w:iCs/>
                <w:sz w:val="20"/>
                <w:szCs w:val="20"/>
                <w:lang w:val="es-ES_tradnl" w:eastAsia="es-ES_tradnl"/>
              </w:rPr>
              <w:t xml:space="preserve"> Ante la necesidad </w:t>
            </w:r>
            <w:r w:rsidRPr="00C67E7B">
              <w:rPr>
                <w:rFonts w:ascii="Times New Roman" w:eastAsia="MS Mincho" w:hAnsi="Times New Roman" w:cs="Times New Roman"/>
                <w:bCs/>
                <w:iCs/>
                <w:sz w:val="20"/>
                <w:szCs w:val="20"/>
                <w:lang w:val="es-ES_tradnl" w:eastAsia="es-ES_tradnl"/>
              </w:rPr>
              <w:t xml:space="preserve">de </w:t>
            </w:r>
            <w:r w:rsidRPr="00C67E7B">
              <w:rPr>
                <w:rFonts w:ascii="Times New Roman" w:eastAsia="MS Mincho" w:hAnsi="Times New Roman" w:cs="Times New Roman"/>
                <w:iCs/>
                <w:sz w:val="20"/>
                <w:szCs w:val="20"/>
                <w:lang w:val="es-ES_tradnl" w:eastAsia="es-ES_tradnl"/>
              </w:rPr>
              <w:t xml:space="preserve">conocer los aspectos fundamentales de la materia viva, </w:t>
            </w:r>
            <w:r w:rsidRPr="00C67E7B">
              <w:rPr>
                <w:rFonts w:ascii="Times New Roman" w:eastAsia="MS Mincho" w:hAnsi="Times New Roman" w:cs="Times New Roman"/>
                <w:bCs/>
                <w:iCs/>
                <w:sz w:val="20"/>
                <w:szCs w:val="20"/>
                <w:lang w:val="es-ES_tradnl" w:eastAsia="es-ES_tradnl"/>
              </w:rPr>
              <w:t xml:space="preserve">describe </w:t>
            </w:r>
            <w:r w:rsidRPr="00C67E7B">
              <w:rPr>
                <w:rFonts w:ascii="Times New Roman" w:eastAsia="MS Mincho" w:hAnsi="Times New Roman" w:cs="Times New Roman"/>
                <w:iCs/>
                <w:sz w:val="20"/>
                <w:szCs w:val="20"/>
                <w:lang w:val="es-ES_tradnl" w:eastAsia="es-ES_tradnl"/>
              </w:rPr>
              <w:t>comparativamente los diferentes estados y estructuras de los sistemas biológicos.</w:t>
            </w: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i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i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Semana</w:t>
            </w:r>
          </w:p>
        </w:tc>
        <w:tc>
          <w:tcPr>
            <w:tcW w:w="795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3374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Contenidos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Estrategia didáctica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Indicadores de logro de la capacidad</w:t>
            </w: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top w:val="nil"/>
              <w:left w:val="single" w:sz="6" w:space="0" w:color="auto"/>
              <w:bottom w:val="nil"/>
              <w:right w:val="single" w:sz="4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21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994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Conceptual</w:t>
            </w:r>
          </w:p>
        </w:tc>
        <w:tc>
          <w:tcPr>
            <w:tcW w:w="23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432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Procedimental</w:t>
            </w:r>
          </w:p>
        </w:tc>
        <w:tc>
          <w:tcPr>
            <w:tcW w:w="23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581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Actitudinal</w:t>
            </w:r>
          </w:p>
        </w:tc>
        <w:tc>
          <w:tcPr>
            <w:tcW w:w="1652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581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581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317" w:type="dxa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581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581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1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firstLine="10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1.- Componentes químicos de sistemas vivientes, El agua. El pH. Moléculas biológicas: proteínas, lípidos, carbohidratos y ácidos nucleicos.</w:t>
            </w:r>
          </w:p>
        </w:tc>
        <w:tc>
          <w:tcPr>
            <w:tcW w:w="23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firstLine="14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1,- Diseño de niveles de organización de la materia viva.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10" w:hanging="10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2.- Identifica los diferentes tipos biológicos.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3,- Reconocimiento de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Macromoléculas.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4,- Emplea equipos de laboratorio para observar los    mecanismos del metabolismo.</w:t>
            </w:r>
          </w:p>
        </w:tc>
        <w:tc>
          <w:tcPr>
            <w:tcW w:w="236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Desarrolla trabajos grupales.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Debate sobre los niveles de     organización, la respuesta inmune, las bacterias y los virus. 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Propone   las   mejores informaciones científicas sobre cada tema.</w:t>
            </w:r>
          </w:p>
        </w:tc>
        <w:tc>
          <w:tcPr>
            <w:tcW w:w="1652" w:type="dxa"/>
            <w:gridSpan w:val="2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Exposición Dialogo 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Seminario Prácticas de laboratorio</w:t>
            </w:r>
          </w:p>
        </w:tc>
        <w:tc>
          <w:tcPr>
            <w:tcW w:w="3317" w:type="dxa"/>
            <w:vMerge w:val="restar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 xml:space="preserve">Explica </w:t>
            </w: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la terminología más usada en microbiología.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 xml:space="preserve">Contrasta </w:t>
            </w: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las características compartidas de la   materia viva y la    estructura molecular.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 xml:space="preserve">Distingue </w:t>
            </w: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los diferentes tipos de microorganismos.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 xml:space="preserve">Detalla </w:t>
            </w: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la acción de los mecanismos               del metabolismo microbiano.</w:t>
            </w: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2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10" w:hanging="10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2.- Respuesta Inmunológica. Células y órganos del sistema Inmune. Respuesta Inmune Humoral y Celular.</w:t>
            </w:r>
          </w:p>
        </w:tc>
        <w:tc>
          <w:tcPr>
            <w:tcW w:w="237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10" w:hanging="10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10" w:hanging="10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10" w:hanging="10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10" w:hanging="10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10" w:hanging="10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10" w:hanging="10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10" w:hanging="10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10" w:hanging="10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3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3,- Tejidos afectados por infecciones causadas por microorganismos.</w:t>
            </w:r>
          </w:p>
        </w:tc>
        <w:tc>
          <w:tcPr>
            <w:tcW w:w="237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4</w:t>
            </w:r>
          </w:p>
        </w:tc>
        <w:tc>
          <w:tcPr>
            <w:tcW w:w="32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4.- Bacterias: clasificación. Morfología. Nutrición y metabolismo. Medios de cultivo. Crecimiento. Genética bacteriana.      </w:t>
            </w:r>
          </w:p>
        </w:tc>
        <w:tc>
          <w:tcPr>
            <w:tcW w:w="237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36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65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31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eastAsia="ja-JP"/>
              </w:rPr>
            </w:pPr>
          </w:p>
        </w:tc>
        <w:tc>
          <w:tcPr>
            <w:tcW w:w="1292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4118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>EVALUACIÓN DE LA UNIDAD DIDÁCTICA</w:t>
            </w: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>EVIDENCIA DE CONOCIMIENTOS</w:t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>EVIDENCIA DE PRODUCTO</w:t>
            </w:r>
          </w:p>
        </w:tc>
        <w:tc>
          <w:tcPr>
            <w:tcW w:w="4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>EVIDENCIA DE DESEMPEÑO</w:t>
            </w: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7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firstLine="10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Examen escrito </w:t>
            </w: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>describiendo</w:t>
            </w: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 las principales características de las macromoléculas, la respuesta inmunitaria, las bacterias y los virus.</w:t>
            </w:r>
          </w:p>
        </w:tc>
        <w:tc>
          <w:tcPr>
            <w:tcW w:w="486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5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>Ejecuta i</w:t>
            </w: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nformes escritos sobre la materia viva, la respuesta inmune, la clasificación y metabolismo de bacterias y virus.</w:t>
            </w:r>
          </w:p>
        </w:tc>
        <w:tc>
          <w:tcPr>
            <w:tcW w:w="428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firstLine="5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 xml:space="preserve">Maneja </w:t>
            </w: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la terminología y con ello define las características de los microorganismos, basándose en conocimientos previos sobre estructura, morfología y función de los sistemas biológicos.</w:t>
            </w:r>
          </w:p>
        </w:tc>
      </w:tr>
    </w:tbl>
    <w:p w:rsidR="00AA7FA2" w:rsidRPr="00AA7FA2" w:rsidRDefault="00AA7FA2" w:rsidP="00AA7F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  <w:lang w:eastAsia="es-ES_tradnl"/>
        </w:rPr>
      </w:pPr>
    </w:p>
    <w:p w:rsidR="00AA7FA2" w:rsidRDefault="00AA7FA2" w:rsidP="00AA7F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</w:p>
    <w:p w:rsidR="00714E94" w:rsidRDefault="00714E94" w:rsidP="00AA7F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</w:p>
    <w:p w:rsidR="00714E94" w:rsidRDefault="00714E94" w:rsidP="00AA7F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</w:p>
    <w:p w:rsidR="00714E94" w:rsidRDefault="00714E94" w:rsidP="00AA7F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</w:p>
    <w:p w:rsidR="00AA7FA2" w:rsidRDefault="00AA7FA2" w:rsidP="00AA7F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</w:p>
    <w:p w:rsidR="00AA7FA2" w:rsidRPr="00C67E7B" w:rsidRDefault="00AA7FA2" w:rsidP="00AA7FA2">
      <w:pPr>
        <w:tabs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iCs/>
          <w:sz w:val="20"/>
          <w:szCs w:val="20"/>
          <w:lang w:val="es-ES_tradnl" w:eastAsia="es-ES_tradnl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es-PE"/>
        </w:rPr>
        <w:drawing>
          <wp:anchor distT="0" distB="0" distL="114300" distR="114300" simplePos="0" relativeHeight="251666432" behindDoc="0" locked="0" layoutInCell="1" allowOverlap="1" wp14:anchorId="6BAEA6B7" wp14:editId="263EAD59">
            <wp:simplePos x="0" y="0"/>
            <wp:positionH relativeFrom="column">
              <wp:posOffset>1422400</wp:posOffset>
            </wp:positionH>
            <wp:positionV relativeFrom="paragraph">
              <wp:posOffset>-102235</wp:posOffset>
            </wp:positionV>
            <wp:extent cx="983615" cy="971550"/>
            <wp:effectExtent l="0" t="0" r="6985" b="0"/>
            <wp:wrapNone/>
            <wp:docPr id="8" name="Imagen 8" descr="https://pbs.twimg.com/profile_images/1748411315/330438_330604650292544_191719750847702_1274488_76193425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1" descr="https://pbs.twimg.com/profile_images/1748411315/330438_330604650292544_191719750847702_1274488_761934256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S Mincho" w:hAnsi="Times New Roman" w:cs="Times New Roman"/>
          <w:noProof/>
          <w:sz w:val="24"/>
          <w:szCs w:val="24"/>
          <w:lang w:eastAsia="es-PE"/>
        </w:rPr>
        <w:drawing>
          <wp:anchor distT="0" distB="0" distL="114300" distR="114300" simplePos="0" relativeHeight="251667456" behindDoc="0" locked="0" layoutInCell="1" allowOverlap="1" wp14:anchorId="4D8CF457" wp14:editId="3386929C">
            <wp:simplePos x="0" y="0"/>
            <wp:positionH relativeFrom="column">
              <wp:posOffset>7688580</wp:posOffset>
            </wp:positionH>
            <wp:positionV relativeFrom="paragraph">
              <wp:posOffset>-102235</wp:posOffset>
            </wp:positionV>
            <wp:extent cx="1018540" cy="1018540"/>
            <wp:effectExtent l="0" t="0" r="0" b="0"/>
            <wp:wrapNone/>
            <wp:docPr id="7" name="Imagen 7" descr="C:\Users\USUARIO\Desktop\enferm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 descr="C:\Users\USUARIO\Desktop\enfermer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E7B"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  <w:t>Universidad Nacional José Faustino Sánchez Carrión</w:t>
      </w:r>
    </w:p>
    <w:p w:rsidR="00AA7FA2" w:rsidRPr="00C67E7B" w:rsidRDefault="00AA7FA2" w:rsidP="00AA7FA2">
      <w:pPr>
        <w:tabs>
          <w:tab w:val="left" w:pos="3811"/>
          <w:tab w:val="left" w:pos="93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30"/>
          <w:sz w:val="32"/>
          <w:szCs w:val="32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  <w:t>Facultad de Medicina Humana</w:t>
      </w:r>
    </w:p>
    <w:p w:rsidR="00AA7FA2" w:rsidRPr="00C67E7B" w:rsidRDefault="00AA7FA2" w:rsidP="00AA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  <w:t>ESCUELA ACADÉMICO PROFESIONAL DE ENFERMERÍA</w:t>
      </w:r>
    </w:p>
    <w:p w:rsidR="00AA7FA2" w:rsidRPr="00C67E7B" w:rsidRDefault="00AA7FA2" w:rsidP="00AA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</w:pPr>
    </w:p>
    <w:p w:rsidR="00AA7FA2" w:rsidRPr="00C67E7B" w:rsidRDefault="00AA7FA2" w:rsidP="00AA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spacing w:val="-20"/>
          <w:sz w:val="24"/>
          <w:szCs w:val="24"/>
          <w:lang w:val="es-ES_tradnl" w:eastAsia="es-ES_tradnl"/>
        </w:rPr>
      </w:pPr>
    </w:p>
    <w:p w:rsidR="00AA7FA2" w:rsidRPr="00C67E7B" w:rsidRDefault="00AA7FA2" w:rsidP="00AA7F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</w:p>
    <w:tbl>
      <w:tblPr>
        <w:tblW w:w="147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2"/>
        <w:gridCol w:w="883"/>
        <w:gridCol w:w="3235"/>
        <w:gridCol w:w="571"/>
        <w:gridCol w:w="1814"/>
        <w:gridCol w:w="2386"/>
        <w:gridCol w:w="682"/>
        <w:gridCol w:w="974"/>
        <w:gridCol w:w="3331"/>
      </w:tblGrid>
      <w:tr w:rsidR="00AA7FA2" w:rsidRPr="00C67E7B" w:rsidTr="00FA1E2C">
        <w:trPr>
          <w:jc w:val="center"/>
        </w:trPr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es-ES_tradnl"/>
              </w:rPr>
              <w:t xml:space="preserve">Unidad Didáctica </w:t>
            </w:r>
            <w:r w:rsidRPr="00C67E7B">
              <w:rPr>
                <w:rFonts w:ascii="Times New Roman" w:eastAsia="MS Mincho" w:hAnsi="Times New Roman" w:cs="Times New Roman"/>
                <w:iCs/>
                <w:spacing w:val="40"/>
                <w:sz w:val="20"/>
                <w:szCs w:val="20"/>
                <w:lang w:val="es-ES_tradnl" w:eastAsia="es-ES_tradnl"/>
              </w:rPr>
              <w:t>II:</w:t>
            </w:r>
            <w:r w:rsidRPr="00C67E7B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es-ES_tradnl"/>
              </w:rPr>
              <w:t>BASES ESTRUCTURALES Y FUNCIONALES DE LA CÉLULA</w:t>
            </w: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i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87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i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CAPACIDAD DE LA UNIDAD DIDÁCTICA II: </w:t>
            </w: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Ante el requerimiento de conocer las bases estructurales y funcionales de bacterias y hongos, esquematiza los diferentes rasgos estructurales de bacterias y hongos, la morfología y su funcionamiento.</w:t>
            </w: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i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Semana</w:t>
            </w:r>
          </w:p>
        </w:tc>
        <w:tc>
          <w:tcPr>
            <w:tcW w:w="80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ind w:left="3394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Contenidos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4" w:lineRule="exact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Estrategia didáctica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Indicadores de logro de la capacidad</w:t>
            </w:r>
          </w:p>
        </w:tc>
      </w:tr>
      <w:tr w:rsidR="00AA7FA2" w:rsidRPr="00C67E7B" w:rsidTr="00FA1E2C">
        <w:trPr>
          <w:trHeight w:val="231"/>
          <w:jc w:val="center"/>
        </w:trPr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ind w:left="998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Conceptual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ind w:left="437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Procedimental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ind w:left="595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Actitudinal</w:t>
            </w:r>
          </w:p>
        </w:tc>
        <w:tc>
          <w:tcPr>
            <w:tcW w:w="1656" w:type="dxa"/>
            <w:gridSpan w:val="2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ind w:left="59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ind w:left="59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331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ind w:left="59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ind w:left="59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5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s-ES_tradnl" w:eastAsia="es-ES_tradnl"/>
              </w:rPr>
              <w:t xml:space="preserve">1. Bacterias II. </w:t>
            </w: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Formas y vías de transmisión. Mecanismos patogénicos. Diagnóstico de las Infecciones bacterianas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s-ES_tradnl" w:eastAsia="es-ES_tradnl"/>
              </w:rPr>
              <w:t>1</w:t>
            </w: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-Emplea equipos de laboratorio para observar los diferentes tipos de células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Debate los trabajos grupales</w:t>
            </w:r>
          </w:p>
        </w:tc>
        <w:tc>
          <w:tcPr>
            <w:tcW w:w="165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Exposición. Diálogo 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Seminario. Prácticas de laboratorio.</w:t>
            </w:r>
          </w:p>
        </w:tc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s-ES_tradnl" w:eastAsia="es-ES_tradnl"/>
              </w:rPr>
              <w:t>Distingue las diferentes clases de bacterias y su relación con la salud.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s-ES_tradnl" w:eastAsia="es-ES_tradnl"/>
              </w:rPr>
              <w:t>Distingue las diferentes clases de hongos y su relación con la salud.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6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2.- Hongos:</w:t>
            </w:r>
            <w:r w:rsidRPr="00C67E7B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s-ES_tradnl" w:eastAsia="es-ES_tradnl"/>
              </w:rPr>
              <w:t xml:space="preserve"> Generalidades: morfología y reproducción. Patogenia y Diagnóstico de las Infecciones micóticas. Terapia.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2-Identiíica las estructuras celulares con el uso de equipos de laboratorio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Discute en grupo la funcionalidad de bacterias y hongos.</w:t>
            </w:r>
          </w:p>
        </w:tc>
        <w:tc>
          <w:tcPr>
            <w:tcW w:w="1656" w:type="dxa"/>
            <w:gridSpan w:val="2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331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>7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b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s-ES_tradnl" w:eastAsia="es-ES_tradnl"/>
              </w:rPr>
              <w:t xml:space="preserve">3. Micosis. Micosis superficial. Micosis Cutánea o dermatomicosis, </w:t>
            </w: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Subcutánea</w:t>
            </w:r>
            <w:r w:rsidRPr="00C67E7B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s-ES_tradnl" w:eastAsia="es-ES_tradnl"/>
              </w:rPr>
              <w:t xml:space="preserve">. 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3-Identifíca las estructuras celulares con el uso de láminas audiovisuales</w:t>
            </w:r>
          </w:p>
        </w:tc>
        <w:tc>
          <w:tcPr>
            <w:tcW w:w="23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Discute en grupo la funcionalidad de las bacterias y hongos.</w:t>
            </w:r>
          </w:p>
        </w:tc>
        <w:tc>
          <w:tcPr>
            <w:tcW w:w="1656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33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iCs/>
                <w:spacing w:val="4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8</w:t>
            </w:r>
          </w:p>
        </w:tc>
        <w:tc>
          <w:tcPr>
            <w:tcW w:w="12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412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>EVALUACIÓN DE LA UNIDAD DIDÁCTICA</w:t>
            </w: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iCs/>
                <w:spacing w:val="4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vMerge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2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412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>EVIDENCIA DE CONOCIMIENTOS</w:t>
            </w:r>
          </w:p>
        </w:tc>
        <w:tc>
          <w:tcPr>
            <w:tcW w:w="4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 xml:space="preserve">EVIDENCIA DE PRODUCTO </w:t>
            </w:r>
          </w:p>
        </w:tc>
        <w:tc>
          <w:tcPr>
            <w:tcW w:w="4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>EVIDENCIA DE DESEMPEÑO</w:t>
            </w: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80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Examen escrito </w:t>
            </w: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>relaciona</w:t>
            </w:r>
            <w:proofErr w:type="spellStart"/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eastAsia="ja-JP"/>
              </w:rPr>
              <w:t>ndo</w:t>
            </w:r>
            <w:proofErr w:type="spellEnd"/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 xml:space="preserve"> </w:t>
            </w: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las diferentes estructuras y funciones de bacterias y hongos.</w:t>
            </w:r>
          </w:p>
        </w:tc>
        <w:tc>
          <w:tcPr>
            <w:tcW w:w="488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 xml:space="preserve">Explica </w:t>
            </w: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mediante exposición las relaciones de bacterias, hongos y en salud.</w:t>
            </w:r>
          </w:p>
        </w:tc>
        <w:tc>
          <w:tcPr>
            <w:tcW w:w="430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 xml:space="preserve">Demuestra </w:t>
            </w: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las interacciones entre virus, hongos y la importancia en salud.</w:t>
            </w:r>
          </w:p>
        </w:tc>
      </w:tr>
    </w:tbl>
    <w:p w:rsidR="00AA7FA2" w:rsidRPr="00C67E7B" w:rsidRDefault="00AA7FA2" w:rsidP="00AA7F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</w:p>
    <w:p w:rsidR="00BC5554" w:rsidRDefault="00BC5554">
      <w:pPr>
        <w:rPr>
          <w:lang w:val="es-ES_tradnl"/>
        </w:rPr>
      </w:pPr>
    </w:p>
    <w:p w:rsidR="00AA7FA2" w:rsidRDefault="00AA7FA2">
      <w:pPr>
        <w:rPr>
          <w:lang w:val="es-ES_tradnl"/>
        </w:rPr>
      </w:pPr>
    </w:p>
    <w:p w:rsidR="00AA7FA2" w:rsidRDefault="00AA7FA2">
      <w:pPr>
        <w:rPr>
          <w:lang w:val="es-ES_tradnl"/>
        </w:rPr>
      </w:pPr>
    </w:p>
    <w:p w:rsidR="00AA7FA2" w:rsidRPr="00C67E7B" w:rsidRDefault="00AA7FA2" w:rsidP="00AA7FA2">
      <w:pPr>
        <w:spacing w:after="0" w:line="360" w:lineRule="auto"/>
        <w:jc w:val="center"/>
        <w:rPr>
          <w:rFonts w:ascii="Times New Roman" w:eastAsia="MS Mincho" w:hAnsi="Times New Roman" w:cs="Times New Roman"/>
          <w:i/>
          <w:iCs/>
          <w:sz w:val="20"/>
          <w:szCs w:val="20"/>
          <w:lang w:val="es-ES_tradnl" w:eastAsia="es-ES_tradnl"/>
        </w:rPr>
      </w:pPr>
      <w:r>
        <w:rPr>
          <w:rFonts w:ascii="Arial" w:eastAsia="MS Mincho" w:hAnsi="Arial" w:cs="Arial"/>
          <w:noProof/>
          <w:sz w:val="24"/>
          <w:lang w:eastAsia="es-PE"/>
        </w:rPr>
        <w:lastRenderedPageBreak/>
        <w:drawing>
          <wp:anchor distT="0" distB="0" distL="114300" distR="114300" simplePos="0" relativeHeight="251670528" behindDoc="0" locked="0" layoutInCell="1" allowOverlap="1" wp14:anchorId="20F34E20" wp14:editId="3108DEEB">
            <wp:simplePos x="0" y="0"/>
            <wp:positionH relativeFrom="column">
              <wp:posOffset>8326755</wp:posOffset>
            </wp:positionH>
            <wp:positionV relativeFrom="paragraph">
              <wp:posOffset>-115570</wp:posOffset>
            </wp:positionV>
            <wp:extent cx="966470" cy="966470"/>
            <wp:effectExtent l="0" t="0" r="5080" b="5080"/>
            <wp:wrapNone/>
            <wp:docPr id="6" name="Imagen 6" descr="C:\Users\USUARIO\Desktop\enferm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0" descr="C:\Users\USUARIO\Desktop\enfermeri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966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MS Mincho" w:hAnsi="Arial" w:cs="Arial"/>
          <w:noProof/>
          <w:sz w:val="24"/>
          <w:lang w:eastAsia="es-PE"/>
        </w:rPr>
        <w:drawing>
          <wp:anchor distT="0" distB="0" distL="114300" distR="114300" simplePos="0" relativeHeight="251669504" behindDoc="0" locked="0" layoutInCell="1" allowOverlap="1" wp14:anchorId="3C5CA72D" wp14:editId="49863FF7">
            <wp:simplePos x="0" y="0"/>
            <wp:positionH relativeFrom="column">
              <wp:posOffset>774700</wp:posOffset>
            </wp:positionH>
            <wp:positionV relativeFrom="paragraph">
              <wp:posOffset>-20320</wp:posOffset>
            </wp:positionV>
            <wp:extent cx="983615" cy="971550"/>
            <wp:effectExtent l="0" t="0" r="6985" b="0"/>
            <wp:wrapNone/>
            <wp:docPr id="5" name="Imagen 5" descr="https://pbs.twimg.com/profile_images/1748411315/330438_330604650292544_191719750847702_1274488_76193425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9" descr="https://pbs.twimg.com/profile_images/1748411315/330438_330604650292544_191719750847702_1274488_761934256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E7B"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  <w:t>Universidad Nacional José Faustino Sánchez Carrión</w:t>
      </w:r>
    </w:p>
    <w:p w:rsidR="00AA7FA2" w:rsidRPr="00C67E7B" w:rsidRDefault="00AA7FA2" w:rsidP="00AA7FA2">
      <w:pPr>
        <w:tabs>
          <w:tab w:val="left" w:pos="3811"/>
          <w:tab w:val="left" w:pos="93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30"/>
          <w:sz w:val="32"/>
          <w:szCs w:val="32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  <w:t>Facultad de Medicina Humana</w:t>
      </w:r>
    </w:p>
    <w:p w:rsidR="00AA7FA2" w:rsidRPr="00C67E7B" w:rsidRDefault="00AA7FA2" w:rsidP="00AA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  <w:t>ESCUELA ACADÉMICO PROFESIONAL DE ENFERMERÍA</w:t>
      </w:r>
    </w:p>
    <w:p w:rsidR="00AA7FA2" w:rsidRPr="00C67E7B" w:rsidRDefault="00AA7FA2" w:rsidP="00AA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</w:pPr>
    </w:p>
    <w:p w:rsidR="00AA7FA2" w:rsidRPr="00C67E7B" w:rsidRDefault="00AA7FA2" w:rsidP="00AA7F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  <w:u w:val="single"/>
          <w:lang w:val="es-ES_tradnl" w:eastAsia="es-ES_tradnl"/>
        </w:rPr>
      </w:pPr>
    </w:p>
    <w:p w:rsidR="00AA7FA2" w:rsidRPr="00C67E7B" w:rsidRDefault="00AA7FA2" w:rsidP="00AA7FA2">
      <w:pPr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eastAsia="MS Mincho" w:hAnsi="Times New Roman" w:cs="Times New Roman"/>
          <w:sz w:val="20"/>
          <w:szCs w:val="20"/>
          <w:u w:val="single"/>
          <w:lang w:val="es-ES_tradnl" w:eastAsia="es-ES_tradnl"/>
        </w:rPr>
      </w:pPr>
    </w:p>
    <w:tbl>
      <w:tblPr>
        <w:tblW w:w="147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2"/>
        <w:gridCol w:w="883"/>
        <w:gridCol w:w="3235"/>
        <w:gridCol w:w="612"/>
        <w:gridCol w:w="1773"/>
        <w:gridCol w:w="2196"/>
        <w:gridCol w:w="992"/>
        <w:gridCol w:w="854"/>
        <w:gridCol w:w="3331"/>
      </w:tblGrid>
      <w:tr w:rsidR="00AA7FA2" w:rsidRPr="00C67E7B" w:rsidTr="00FA1E2C">
        <w:trPr>
          <w:jc w:val="center"/>
        </w:trPr>
        <w:tc>
          <w:tcPr>
            <w:tcW w:w="9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es-ES_tradnl"/>
              </w:rPr>
              <w:t xml:space="preserve">Unidad Didáctica </w:t>
            </w:r>
            <w:r w:rsidRPr="00C67E7B">
              <w:rPr>
                <w:rFonts w:ascii="Times New Roman" w:eastAsia="MS Mincho" w:hAnsi="Times New Roman" w:cs="Times New Roman"/>
                <w:iCs/>
                <w:spacing w:val="40"/>
                <w:sz w:val="20"/>
                <w:szCs w:val="20"/>
                <w:lang w:val="es-ES_tradnl" w:eastAsia="es-ES_tradnl"/>
              </w:rPr>
              <w:t>III: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es-ES_tradnl"/>
              </w:rPr>
              <w:t>ESTRUCTURA Y ORGANIZACIÓN CROMOSOMICA</w:t>
            </w:r>
          </w:p>
          <w:p w:rsidR="00AA7FA2" w:rsidRPr="00C67E7B" w:rsidRDefault="00AA7FA2" w:rsidP="00FA1E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240" w:lineRule="auto"/>
              <w:rPr>
                <w:rFonts w:ascii="Arial" w:eastAsia="MS Mincho" w:hAnsi="Arial" w:cs="Arial"/>
                <w:sz w:val="24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iCs/>
                <w:spacing w:val="40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es-ES_tradnl"/>
              </w:rPr>
              <w:t>Unidad Didáctica III:</w:t>
            </w:r>
          </w:p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876" w:type="dxa"/>
            <w:gridSpan w:val="8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i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es-ES_tradnl"/>
              </w:rPr>
              <w:t>CAPACIDAD DE LA UNIDAD DIDÁCTICA III</w:t>
            </w:r>
            <w:r w:rsidRPr="00C67E7B">
              <w:rPr>
                <w:rFonts w:ascii="Times New Roman" w:eastAsia="MS Mincho" w:hAnsi="Times New Roman" w:cs="Times New Roman"/>
                <w:iCs/>
                <w:sz w:val="20"/>
                <w:szCs w:val="20"/>
                <w:lang w:val="es-ES_tradnl" w:eastAsia="es-ES_tradnl"/>
              </w:rPr>
              <w:t>: Ante al avance de las parasitosis en salud pública es necesario el conocimiento de la estructura y organización</w:t>
            </w:r>
            <w:r w:rsidR="009611DE">
              <w:rPr>
                <w:rFonts w:ascii="Times New Roman" w:eastAsia="MS Mincho" w:hAnsi="Times New Roman" w:cs="Times New Roman"/>
                <w:iCs/>
                <w:sz w:val="20"/>
                <w:szCs w:val="20"/>
                <w:lang w:val="es-ES_tradnl" w:eastAsia="es-ES_tradnl"/>
              </w:rPr>
              <w:t xml:space="preserve"> </w:t>
            </w:r>
            <w:r w:rsidRPr="00C67E7B">
              <w:rPr>
                <w:rFonts w:ascii="Times New Roman" w:eastAsia="MS Mincho" w:hAnsi="Times New Roman" w:cs="Times New Roman"/>
                <w:iCs/>
                <w:sz w:val="20"/>
                <w:szCs w:val="20"/>
                <w:lang w:val="es-ES_tradnl" w:eastAsia="es-ES_tradnl"/>
              </w:rPr>
              <w:t xml:space="preserve">y trasmisión de parásitos.  </w:t>
            </w:r>
            <w:r w:rsidRPr="00C67E7B">
              <w:rPr>
                <w:rFonts w:ascii="Times New Roman" w:eastAsia="MS Mincho" w:hAnsi="Times New Roman" w:cs="Times New Roman"/>
                <w:bCs/>
                <w:iCs/>
                <w:sz w:val="20"/>
                <w:szCs w:val="20"/>
                <w:lang w:val="es-ES_tradnl" w:eastAsia="es-ES_tradnl"/>
              </w:rPr>
              <w:t>Relaciona</w:t>
            </w:r>
            <w:r w:rsidRPr="00C67E7B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es-ES_tradnl"/>
              </w:rPr>
              <w:t xml:space="preserve"> </w:t>
            </w:r>
            <w:r w:rsidRPr="00C67E7B">
              <w:rPr>
                <w:rFonts w:ascii="Times New Roman" w:eastAsia="MS Mincho" w:hAnsi="Times New Roman" w:cs="Times New Roman"/>
                <w:iCs/>
                <w:sz w:val="20"/>
                <w:szCs w:val="20"/>
                <w:lang w:val="es-ES_tradnl" w:eastAsia="es-ES_tradnl"/>
              </w:rPr>
              <w:t>los aspectos biológicos con la salud pública.</w:t>
            </w: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Semana</w:t>
            </w:r>
          </w:p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7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3370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Contenidos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274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Estrategia didáctica</w:t>
            </w:r>
          </w:p>
        </w:tc>
        <w:tc>
          <w:tcPr>
            <w:tcW w:w="3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Indicadores de logro de la capaci</w:t>
            </w:r>
            <w:r w:rsidRPr="00C67E7B">
              <w:rPr>
                <w:rFonts w:ascii="Times New Roman" w:eastAsia="MS Mincho" w:hAnsi="Times New Roman" w:cs="Times New Roman"/>
                <w:b/>
                <w:spacing w:val="-10"/>
                <w:lang w:val="es-ES_tradnl" w:eastAsia="es-ES_tradnl"/>
              </w:rPr>
              <w:t>dad</w:t>
            </w:r>
          </w:p>
        </w:tc>
      </w:tr>
      <w:tr w:rsidR="00AA7FA2" w:rsidRPr="00C67E7B" w:rsidTr="00FA1E2C">
        <w:trPr>
          <w:trHeight w:val="235"/>
          <w:jc w:val="center"/>
        </w:trPr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23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998" w:hanging="355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     Conceptual</w:t>
            </w:r>
          </w:p>
        </w:tc>
        <w:tc>
          <w:tcPr>
            <w:tcW w:w="23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437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pacing w:val="-10"/>
                <w:lang w:val="es-ES_tradnl" w:eastAsia="es-ES_tradnl"/>
              </w:rPr>
              <w:t xml:space="preserve">  P</w:t>
            </w: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rocedimenta</w:t>
            </w:r>
            <w:r w:rsidRPr="00C67E7B">
              <w:rPr>
                <w:rFonts w:ascii="Times New Roman" w:eastAsia="MS Mincho" w:hAnsi="Times New Roman" w:cs="Times New Roman"/>
                <w:b/>
                <w:spacing w:val="-10"/>
                <w:lang w:val="es-ES_tradnl" w:eastAsia="es-ES_tradnl"/>
              </w:rPr>
              <w:t>l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595" w:hanging="355"/>
              <w:rPr>
                <w:rFonts w:ascii="Times New Roman" w:eastAsia="MS Mincho" w:hAnsi="Times New Roman" w:cs="Times New Roman"/>
                <w:b/>
                <w:sz w:val="24"/>
                <w:szCs w:val="24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pacing w:val="-10"/>
                <w:lang w:val="es-ES_tradnl" w:eastAsia="es-ES_tradnl"/>
              </w:rPr>
              <w:t xml:space="preserve">       Actitu</w:t>
            </w: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dinal</w:t>
            </w:r>
          </w:p>
        </w:tc>
        <w:tc>
          <w:tcPr>
            <w:tcW w:w="1846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595" w:hanging="355"/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  <w:tc>
          <w:tcPr>
            <w:tcW w:w="333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595" w:hanging="355"/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</w:pP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240" w:lineRule="auto"/>
              <w:rPr>
                <w:rFonts w:ascii="Arial" w:eastAsia="MS Mincho" w:hAnsi="Arial" w:cs="Arial"/>
                <w:sz w:val="24"/>
                <w:lang w:val="es-ES_tradnl" w:eastAsia="es-ES_tradnl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9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1.- Parasitología. La Relación Huésped - parásito: Acción patogénica de los parásitos. </w:t>
            </w:r>
          </w:p>
        </w:tc>
        <w:tc>
          <w:tcPr>
            <w:tcW w:w="23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1. Diseña los niveles de organización del parásito y el ambiente. 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firstLine="19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2. Obtiene información de características de infecciones por parásitos.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4.-Emplea láminas para el estudio del ciclo biológico de parásitos.</w:t>
            </w:r>
          </w:p>
        </w:tc>
        <w:tc>
          <w:tcPr>
            <w:tcW w:w="219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pacing w:val="-1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Participa activamente en exposiciones y </w:t>
            </w:r>
            <w:r w:rsidRPr="00C67E7B">
              <w:rPr>
                <w:rFonts w:ascii="Times New Roman" w:eastAsia="MS Mincho" w:hAnsi="Times New Roman" w:cs="Times New Roman"/>
                <w:spacing w:val="-10"/>
                <w:lang w:val="es-ES_tradnl" w:eastAsia="es-ES_tradnl"/>
              </w:rPr>
              <w:t>laboratorio.</w:t>
            </w:r>
          </w:p>
        </w:tc>
        <w:tc>
          <w:tcPr>
            <w:tcW w:w="184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Exposición. 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Diálogo. 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Seminario. 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Prácticas de laboratorio.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3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Explica los diferentes niveles de organización de las parasitosis.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Describe los componentes estructurales de los parásitos de importancia en salud.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Demuestra habilidades en el manejo de información de salud pública en parasitosis.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10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19" w:hanging="19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2.- Parasitosis producida por nematodos intestinales:</w:t>
            </w:r>
          </w:p>
        </w:tc>
        <w:tc>
          <w:tcPr>
            <w:tcW w:w="23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A7FA2" w:rsidRPr="00C67E7B" w:rsidTr="00FA1E2C">
        <w:trPr>
          <w:trHeight w:val="645"/>
          <w:jc w:val="center"/>
        </w:trPr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11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10" w:hanging="10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3.- Parasitosis producida por protozoarios intestinales:</w:t>
            </w:r>
          </w:p>
        </w:tc>
        <w:tc>
          <w:tcPr>
            <w:tcW w:w="2385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33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A7FA2" w:rsidRPr="00C67E7B" w:rsidTr="00FA1E2C">
        <w:trPr>
          <w:trHeight w:val="644"/>
          <w:jc w:val="center"/>
        </w:trPr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12</w:t>
            </w:r>
          </w:p>
        </w:tc>
        <w:tc>
          <w:tcPr>
            <w:tcW w:w="3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4.- Parasitosis producida por </w:t>
            </w:r>
            <w:proofErr w:type="spellStart"/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céstodes</w:t>
            </w:r>
            <w:proofErr w:type="spellEnd"/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 intestinales.</w:t>
            </w:r>
          </w:p>
        </w:tc>
        <w:tc>
          <w:tcPr>
            <w:tcW w:w="2385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19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846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3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vMerge/>
            <w:tcBorders>
              <w:left w:val="single" w:sz="6" w:space="0" w:color="auto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iCs/>
                <w:spacing w:val="40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ja-JP"/>
              </w:rPr>
            </w:pPr>
          </w:p>
        </w:tc>
        <w:tc>
          <w:tcPr>
            <w:tcW w:w="129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412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 xml:space="preserve">                    EVALUACIÓN DE LA UNIDAD DIDÁCTICA </w:t>
            </w:r>
          </w:p>
        </w:tc>
      </w:tr>
      <w:tr w:rsidR="00AA7FA2" w:rsidRPr="00C67E7B" w:rsidTr="00FA1E2C">
        <w:trPr>
          <w:trHeight w:val="210"/>
          <w:jc w:val="center"/>
        </w:trPr>
        <w:tc>
          <w:tcPr>
            <w:tcW w:w="902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 xml:space="preserve">       EVIDENCIA DE CONOCIMIENTO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888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 xml:space="preserve">    EVIDENCIA DE PRODUCTO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 xml:space="preserve">              EVIDENCIA DE DESEMPEÑO</w:t>
            </w:r>
          </w:p>
        </w:tc>
      </w:tr>
      <w:tr w:rsidR="00AA7FA2" w:rsidRPr="00C67E7B" w:rsidTr="00FA1E2C">
        <w:trPr>
          <w:jc w:val="center"/>
        </w:trPr>
        <w:tc>
          <w:tcPr>
            <w:tcW w:w="9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</w:tcPr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8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84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firstLine="14"/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pacing w:val="-10"/>
                <w:lang w:val="es-ES_tradnl" w:eastAsia="es-ES_tradnl"/>
              </w:rPr>
              <w:t xml:space="preserve">Examen escrito </w:t>
            </w:r>
            <w:r w:rsidRPr="00C67E7B">
              <w:rPr>
                <w:rFonts w:ascii="Times New Roman" w:eastAsia="MS Mincho" w:hAnsi="Times New Roman" w:cs="Times New Roman"/>
                <w:spacing w:val="-10"/>
                <w:lang w:val="es-ES_tradnl" w:eastAsia="es-ES_tradnl"/>
              </w:rPr>
              <w:t>esquematizando</w:t>
            </w: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 xml:space="preserve"> </w:t>
            </w:r>
            <w:r w:rsidRPr="00C67E7B">
              <w:rPr>
                <w:rFonts w:ascii="Times New Roman" w:eastAsia="MS Mincho" w:hAnsi="Times New Roman" w:cs="Times New Roman"/>
                <w:bCs/>
                <w:sz w:val="20"/>
                <w:szCs w:val="20"/>
                <w:lang w:val="es-ES_tradnl" w:eastAsia="es-ES_tradnl"/>
              </w:rPr>
              <w:t>la</w:t>
            </w: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 estructura, trasmisión y tratamiento de parásitos y su importancia en salud.</w:t>
            </w:r>
          </w:p>
        </w:tc>
        <w:tc>
          <w:tcPr>
            <w:tcW w:w="496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 xml:space="preserve">Explica </w:t>
            </w: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mediante exposiciones la relación entre las parasitosis y la salud pública.</w:t>
            </w:r>
          </w:p>
        </w:tc>
        <w:tc>
          <w:tcPr>
            <w:tcW w:w="41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 xml:space="preserve">Demuestra </w:t>
            </w: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las interacciones entre el medio ambiente, los parásitos y la salud pública.</w:t>
            </w:r>
          </w:p>
        </w:tc>
      </w:tr>
    </w:tbl>
    <w:p w:rsidR="00AA7FA2" w:rsidRDefault="00AA7FA2"/>
    <w:p w:rsidR="00AA7FA2" w:rsidRDefault="00AA7FA2"/>
    <w:p w:rsidR="00AA7FA2" w:rsidRDefault="00AA7FA2"/>
    <w:p w:rsidR="00AA7FA2" w:rsidRDefault="00AA7FA2"/>
    <w:p w:rsidR="00AA7FA2" w:rsidRDefault="00AA7FA2"/>
    <w:p w:rsidR="00AA7FA2" w:rsidRDefault="00AA7FA2"/>
    <w:p w:rsidR="00AA7FA2" w:rsidRDefault="00AA7FA2"/>
    <w:p w:rsidR="00AA7FA2" w:rsidRDefault="00AA7FA2" w:rsidP="00AA7FA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es-ES_tradnl" w:eastAsia="es-ES_tradnl"/>
        </w:rPr>
      </w:pPr>
    </w:p>
    <w:p w:rsidR="00AA7FA2" w:rsidRDefault="00AA7FA2" w:rsidP="00AA7FA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es-ES_tradnl" w:eastAsia="es-ES_tradnl"/>
        </w:rPr>
      </w:pPr>
    </w:p>
    <w:p w:rsidR="00AA7FA2" w:rsidRDefault="00AA7FA2" w:rsidP="00AA7FA2">
      <w:pPr>
        <w:spacing w:after="0" w:line="36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es-ES_tradnl" w:eastAsia="es-ES_tradnl"/>
        </w:rPr>
      </w:pPr>
    </w:p>
    <w:p w:rsidR="00AA7FA2" w:rsidRPr="00C67E7B" w:rsidRDefault="00AA7FA2" w:rsidP="00AA7FA2">
      <w:pPr>
        <w:spacing w:after="0" w:line="360" w:lineRule="auto"/>
        <w:jc w:val="center"/>
        <w:rPr>
          <w:rFonts w:ascii="Times New Roman" w:eastAsia="MS Mincho" w:hAnsi="Times New Roman" w:cs="Times New Roman"/>
          <w:i/>
          <w:iCs/>
          <w:sz w:val="20"/>
          <w:szCs w:val="20"/>
          <w:lang w:val="es-ES_tradnl" w:eastAsia="es-ES_tradnl"/>
        </w:rPr>
      </w:pPr>
      <w:r w:rsidRPr="000C6325">
        <w:rPr>
          <w:rFonts w:ascii="Arial" w:eastAsia="MS Mincho" w:hAnsi="Arial" w:cs="Arial"/>
          <w:b/>
          <w:noProof/>
          <w:sz w:val="24"/>
          <w:lang w:eastAsia="es-PE"/>
        </w:rPr>
        <w:drawing>
          <wp:anchor distT="0" distB="0" distL="114300" distR="114300" simplePos="0" relativeHeight="251673600" behindDoc="0" locked="0" layoutInCell="1" allowOverlap="1" wp14:anchorId="65820279" wp14:editId="47A5CEAC">
            <wp:simplePos x="0" y="0"/>
            <wp:positionH relativeFrom="column">
              <wp:posOffset>7898130</wp:posOffset>
            </wp:positionH>
            <wp:positionV relativeFrom="paragraph">
              <wp:posOffset>-359410</wp:posOffset>
            </wp:positionV>
            <wp:extent cx="1018540" cy="1018540"/>
            <wp:effectExtent l="0" t="0" r="0" b="0"/>
            <wp:wrapNone/>
            <wp:docPr id="4" name="Imagen 4" descr="C:\Users\USUARIO\Desktop\enferm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6" descr="C:\Users\USUARIO\Desktop\enfermer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325">
        <w:rPr>
          <w:rFonts w:ascii="Arial" w:eastAsia="MS Mincho" w:hAnsi="Arial" w:cs="Arial"/>
          <w:b/>
          <w:noProof/>
          <w:sz w:val="24"/>
          <w:lang w:eastAsia="es-PE"/>
        </w:rPr>
        <w:drawing>
          <wp:anchor distT="0" distB="0" distL="114300" distR="114300" simplePos="0" relativeHeight="251672576" behindDoc="0" locked="0" layoutInCell="1" allowOverlap="1" wp14:anchorId="3EF679D8" wp14:editId="10AD39C0">
            <wp:simplePos x="0" y="0"/>
            <wp:positionH relativeFrom="column">
              <wp:posOffset>1060450</wp:posOffset>
            </wp:positionH>
            <wp:positionV relativeFrom="paragraph">
              <wp:posOffset>-378460</wp:posOffset>
            </wp:positionV>
            <wp:extent cx="983615" cy="971550"/>
            <wp:effectExtent l="0" t="0" r="6985" b="0"/>
            <wp:wrapNone/>
            <wp:docPr id="3" name="Imagen 3" descr="https://pbs.twimg.com/profile_images/1748411315/330438_330604650292544_191719750847702_1274488_76193425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5" descr="https://pbs.twimg.com/profile_images/1748411315/330438_330604650292544_191719750847702_1274488_761934256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C6325">
        <w:rPr>
          <w:rFonts w:ascii="Times New Roman" w:eastAsia="MS Mincho" w:hAnsi="Times New Roman" w:cs="Times New Roman"/>
          <w:b/>
          <w:sz w:val="24"/>
          <w:szCs w:val="24"/>
          <w:lang w:val="es-ES_tradnl" w:eastAsia="es-ES_tradnl"/>
        </w:rPr>
        <w:t>Universidad N</w:t>
      </w:r>
      <w:r w:rsidRPr="000C6325"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  <w:t>a</w:t>
      </w:r>
      <w:r w:rsidRPr="00C67E7B"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  <w:t>cional José Faustino Sánchez Carrión</w:t>
      </w:r>
    </w:p>
    <w:p w:rsidR="00AA7FA2" w:rsidRPr="00C67E7B" w:rsidRDefault="00AA7FA2" w:rsidP="00AA7FA2">
      <w:pPr>
        <w:tabs>
          <w:tab w:val="left" w:pos="3811"/>
          <w:tab w:val="left" w:pos="93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30"/>
          <w:sz w:val="32"/>
          <w:szCs w:val="32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  <w:t>Facultad de Medicina Humana</w:t>
      </w:r>
    </w:p>
    <w:p w:rsidR="00AA7FA2" w:rsidRPr="00C67E7B" w:rsidRDefault="00AA7FA2" w:rsidP="00AA7FA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  <w:t>ESCUELA ACADÉMICO PROFESIONAL DE ENFERMERÍA</w:t>
      </w:r>
    </w:p>
    <w:p w:rsidR="00AA7FA2" w:rsidRPr="00C67E7B" w:rsidRDefault="00AA7FA2" w:rsidP="00AA7FA2">
      <w:pPr>
        <w:spacing w:after="0" w:line="360" w:lineRule="auto"/>
        <w:rPr>
          <w:rFonts w:ascii="Times New Roman" w:eastAsia="MS Mincho" w:hAnsi="Times New Roman" w:cs="Times New Roman"/>
          <w:sz w:val="24"/>
          <w:lang w:val="es-ES_tradnl" w:eastAsia="ja-JP"/>
        </w:rPr>
      </w:pPr>
    </w:p>
    <w:tbl>
      <w:tblPr>
        <w:tblW w:w="149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25"/>
        <w:gridCol w:w="897"/>
        <w:gridCol w:w="3326"/>
        <w:gridCol w:w="576"/>
        <w:gridCol w:w="1877"/>
        <w:gridCol w:w="2438"/>
        <w:gridCol w:w="595"/>
        <w:gridCol w:w="755"/>
        <w:gridCol w:w="3562"/>
      </w:tblGrid>
      <w:tr w:rsidR="00AA7FA2" w:rsidRPr="00C67E7B" w:rsidTr="00FA1E2C">
        <w:trPr>
          <w:jc w:val="center"/>
        </w:trPr>
        <w:tc>
          <w:tcPr>
            <w:tcW w:w="925" w:type="dxa"/>
            <w:vMerge w:val="restart"/>
            <w:textDirection w:val="btL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it-IT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es-ES_tradnl"/>
              </w:rPr>
              <w:t xml:space="preserve">Unidad Didáctica </w:t>
            </w:r>
            <w:r w:rsidRPr="00C67E7B">
              <w:rPr>
                <w:rFonts w:ascii="Times New Roman" w:eastAsia="MS Mincho" w:hAnsi="Times New Roman" w:cs="Times New Roman"/>
                <w:iCs/>
                <w:spacing w:val="40"/>
                <w:sz w:val="20"/>
                <w:szCs w:val="20"/>
                <w:lang w:val="es-ES_tradnl" w:eastAsia="es-ES_tradnl"/>
              </w:rPr>
              <w:t>IV:</w:t>
            </w:r>
            <w:r w:rsidRPr="00C67E7B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it-IT" w:eastAsia="it-IT"/>
              </w:rPr>
              <w:t xml:space="preserve">GENETICA </w:t>
            </w:r>
            <w:r w:rsidRPr="00C67E7B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it-IT"/>
              </w:rPr>
              <w:t>Y HERENCIA</w:t>
            </w: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32"/>
                <w:szCs w:val="32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ind w:left="113" w:right="113"/>
              <w:jc w:val="center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  <w:proofErr w:type="spellStart"/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fr-FR" w:eastAsia="fr-FR"/>
              </w:rPr>
              <w:t>Unidad</w:t>
            </w:r>
            <w:proofErr w:type="spellEnd"/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fr-FR" w:eastAsia="fr-FR"/>
              </w:rPr>
              <w:t xml:space="preserve"> </w:t>
            </w:r>
            <w:proofErr w:type="spellStart"/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fr-FR" w:eastAsia="fr-FR"/>
              </w:rPr>
              <w:t>Ddáctica</w:t>
            </w:r>
            <w:proofErr w:type="spellEnd"/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fr-FR" w:eastAsia="fr-FR"/>
              </w:rPr>
              <w:t xml:space="preserve"> III:</w:t>
            </w:r>
          </w:p>
          <w:p w:rsidR="00AA7FA2" w:rsidRPr="00C67E7B" w:rsidRDefault="00AA7FA2" w:rsidP="00FA1E2C">
            <w:pPr>
              <w:spacing w:after="0" w:line="360" w:lineRule="auto"/>
              <w:ind w:left="113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ind w:left="113" w:right="113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ind w:left="113" w:right="113"/>
              <w:rPr>
                <w:rFonts w:ascii="Times New Roman" w:eastAsia="MS Mincho" w:hAnsi="Times New Roman" w:cs="Times New Roman"/>
                <w:b/>
                <w:bCs/>
                <w:i/>
                <w:iCs/>
                <w:sz w:val="20"/>
                <w:szCs w:val="20"/>
                <w:lang w:val="es-ES_tradnl" w:eastAsia="it-IT"/>
              </w:rPr>
            </w:pPr>
          </w:p>
        </w:tc>
        <w:tc>
          <w:tcPr>
            <w:tcW w:w="14026" w:type="dxa"/>
            <w:gridSpan w:val="8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CAPACIDAD </w:t>
            </w:r>
            <w:r w:rsidRPr="00C67E7B">
              <w:rPr>
                <w:rFonts w:ascii="Times New Roman" w:eastAsia="MS Mincho" w:hAnsi="Times New Roman" w:cs="Times New Roman"/>
                <w:b/>
                <w:bCs/>
                <w:iCs/>
                <w:sz w:val="20"/>
                <w:szCs w:val="20"/>
                <w:lang w:val="es-ES_tradnl" w:eastAsia="es-ES_tradnl"/>
              </w:rPr>
              <w:t>DE LA UNIDAD DIDÁCTICA IV</w:t>
            </w:r>
            <w:r w:rsidRPr="00C67E7B">
              <w:rPr>
                <w:rFonts w:ascii="Times New Roman" w:eastAsia="MS Mincho" w:hAnsi="Times New Roman" w:cs="Times New Roman"/>
                <w:bCs/>
                <w:iCs/>
                <w:spacing w:val="40"/>
                <w:sz w:val="20"/>
                <w:szCs w:val="20"/>
                <w:lang w:val="es-ES_tradnl" w:eastAsia="es-ES_tradnl"/>
              </w:rPr>
              <w:t xml:space="preserve">: </w:t>
            </w:r>
            <w:r w:rsidRPr="00C67E7B">
              <w:rPr>
                <w:rFonts w:ascii="Times New Roman" w:eastAsia="MS Mincho" w:hAnsi="Times New Roman" w:cs="Times New Roman"/>
                <w:iCs/>
                <w:sz w:val="20"/>
                <w:szCs w:val="20"/>
                <w:lang w:val="es-ES_tradnl" w:eastAsia="es-ES_tradnl"/>
              </w:rPr>
              <w:t xml:space="preserve">Ante el aumento de enfermedades, </w:t>
            </w:r>
            <w:r w:rsidRPr="00C67E7B">
              <w:rPr>
                <w:rFonts w:ascii="Times New Roman" w:eastAsia="MS Mincho" w:hAnsi="Times New Roman" w:cs="Times New Roman"/>
                <w:bCs/>
                <w:iCs/>
                <w:sz w:val="20"/>
                <w:szCs w:val="20"/>
                <w:lang w:val="es-ES_tradnl" w:eastAsia="es-ES_tradnl"/>
              </w:rPr>
              <w:t xml:space="preserve">evalúa </w:t>
            </w:r>
            <w:r w:rsidRPr="00C67E7B">
              <w:rPr>
                <w:rFonts w:ascii="Times New Roman" w:eastAsia="MS Mincho" w:hAnsi="Times New Roman" w:cs="Times New Roman"/>
                <w:iCs/>
                <w:sz w:val="20"/>
                <w:szCs w:val="20"/>
                <w:lang w:val="es-ES_tradnl" w:eastAsia="es-ES_tradnl"/>
              </w:rPr>
              <w:t>las causas y consecuencias debido a la presencia de virus y su relación con los aspectos de salud pública, para ello toma como</w:t>
            </w:r>
            <w:r w:rsidRPr="00C67E7B">
              <w:rPr>
                <w:rFonts w:ascii="Times New Roman" w:eastAsia="MS Mincho" w:hAnsi="Times New Roman" w:cs="Times New Roman"/>
                <w:bCs/>
                <w:iCs/>
                <w:smallCaps/>
                <w:spacing w:val="10"/>
                <w:sz w:val="16"/>
                <w:szCs w:val="16"/>
                <w:lang w:val="es-ES_tradnl" w:eastAsia="es-ES_tradnl"/>
              </w:rPr>
              <w:t xml:space="preserve"> </w:t>
            </w:r>
            <w:r w:rsidRPr="00C67E7B">
              <w:rPr>
                <w:rFonts w:ascii="Times New Roman" w:eastAsia="MS Mincho" w:hAnsi="Times New Roman" w:cs="Times New Roman"/>
                <w:iCs/>
                <w:sz w:val="20"/>
                <w:szCs w:val="20"/>
                <w:lang w:val="es-ES_tradnl" w:eastAsia="es-ES_tradnl"/>
              </w:rPr>
              <w:t>referencia estudios científicos publicados.</w:t>
            </w:r>
          </w:p>
        </w:tc>
      </w:tr>
      <w:tr w:rsidR="00AA7FA2" w:rsidRPr="00C67E7B" w:rsidTr="00FA1E2C">
        <w:trPr>
          <w:jc w:val="center"/>
        </w:trPr>
        <w:tc>
          <w:tcPr>
            <w:tcW w:w="925" w:type="dxa"/>
            <w:vMerge/>
            <w:textDirection w:val="btLr"/>
          </w:tcPr>
          <w:p w:rsidR="00AA7FA2" w:rsidRPr="00C67E7B" w:rsidRDefault="00AA7FA2" w:rsidP="00FA1E2C">
            <w:pPr>
              <w:spacing w:after="0" w:line="360" w:lineRule="auto"/>
              <w:ind w:left="113" w:right="113"/>
              <w:rPr>
                <w:rFonts w:ascii="Times New Roman" w:eastAsia="MS Mincho" w:hAnsi="Times New Roman" w:cs="Times New Roman"/>
                <w:i/>
                <w:i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Semana</w:t>
            </w:r>
          </w:p>
        </w:tc>
        <w:tc>
          <w:tcPr>
            <w:tcW w:w="8217" w:type="dxa"/>
            <w:gridSpan w:val="4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3494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Contenidos</w:t>
            </w:r>
          </w:p>
        </w:tc>
        <w:tc>
          <w:tcPr>
            <w:tcW w:w="1350" w:type="dxa"/>
            <w:gridSpan w:val="2"/>
            <w:vMerge w:val="restart"/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 xml:space="preserve">   Estrategia 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didáctica</w:t>
            </w:r>
          </w:p>
        </w:tc>
        <w:tc>
          <w:tcPr>
            <w:tcW w:w="3562" w:type="dxa"/>
            <w:vMerge w:val="restart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Indicadores de logro de la capacidad</w:t>
            </w:r>
          </w:p>
        </w:tc>
      </w:tr>
      <w:tr w:rsidR="00AA7FA2" w:rsidRPr="00C67E7B" w:rsidTr="00FA1E2C">
        <w:trPr>
          <w:jc w:val="center"/>
        </w:trPr>
        <w:tc>
          <w:tcPr>
            <w:tcW w:w="925" w:type="dxa"/>
            <w:vMerge/>
            <w:textDirection w:val="btLr"/>
          </w:tcPr>
          <w:p w:rsidR="00AA7FA2" w:rsidRPr="00C67E7B" w:rsidRDefault="00AA7FA2" w:rsidP="00FA1E2C">
            <w:pPr>
              <w:spacing w:after="0" w:line="360" w:lineRule="auto"/>
              <w:ind w:left="113" w:right="113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97" w:type="dxa"/>
            <w:vMerge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326" w:type="dxa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1042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Conceptual</w:t>
            </w:r>
          </w:p>
        </w:tc>
        <w:tc>
          <w:tcPr>
            <w:tcW w:w="2453" w:type="dxa"/>
            <w:gridSpan w:val="2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466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Procedimental</w:t>
            </w:r>
          </w:p>
        </w:tc>
        <w:tc>
          <w:tcPr>
            <w:tcW w:w="2438" w:type="dxa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sz w:val="20"/>
                <w:szCs w:val="20"/>
                <w:lang w:val="es-ES_tradnl" w:eastAsia="es-ES_tradnl"/>
              </w:rPr>
              <w:t>Actitudinal</w:t>
            </w:r>
          </w:p>
        </w:tc>
        <w:tc>
          <w:tcPr>
            <w:tcW w:w="1350" w:type="dxa"/>
            <w:gridSpan w:val="2"/>
            <w:vMerge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562" w:type="dxa"/>
            <w:vMerge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610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A7FA2" w:rsidRPr="00C67E7B" w:rsidTr="00FA1E2C">
        <w:trPr>
          <w:jc w:val="center"/>
        </w:trPr>
        <w:tc>
          <w:tcPr>
            <w:tcW w:w="925" w:type="dxa"/>
            <w:vMerge/>
            <w:textDirection w:val="btLr"/>
          </w:tcPr>
          <w:p w:rsidR="00AA7FA2" w:rsidRPr="00C67E7B" w:rsidRDefault="00AA7FA2" w:rsidP="00FA1E2C">
            <w:pPr>
              <w:spacing w:after="0" w:line="360" w:lineRule="auto"/>
              <w:ind w:left="113" w:right="113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97" w:type="dxa"/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13</w:t>
            </w:r>
          </w:p>
        </w:tc>
        <w:tc>
          <w:tcPr>
            <w:tcW w:w="3326" w:type="dxa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1.- Virus: morfología, clasificación y replicación viral. Patogenia, terapia y profilaxis. Diagnóstico de las infecciones virales. </w:t>
            </w:r>
          </w:p>
        </w:tc>
        <w:tc>
          <w:tcPr>
            <w:tcW w:w="2453" w:type="dxa"/>
            <w:gridSpan w:val="2"/>
            <w:vMerge w:val="restart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4" w:lineRule="exact"/>
              <w:ind w:firstLine="14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1.Desarolla información de virus en salud pública 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2. Emplea información de las principales enfermedades causadas por virus.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3-Ejecuta trabajos </w:t>
            </w: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fr-FR" w:eastAsia="es-ES_tradnl"/>
              </w:rPr>
              <w:t xml:space="preserve">en lus </w:t>
            </w: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principales infecciones por virus.</w:t>
            </w:r>
          </w:p>
        </w:tc>
        <w:tc>
          <w:tcPr>
            <w:tcW w:w="2438" w:type="dxa"/>
            <w:vMerge w:val="restart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Propone información actualizada sobre causas infecciones virales.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9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Debate los trabajos grupales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50" w:type="dxa"/>
            <w:gridSpan w:val="2"/>
            <w:vMerge w:val="restart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Exposición.        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Diálogo.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Seminario.          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 xml:space="preserve">Prácticas de 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Laboratorio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562" w:type="dxa"/>
            <w:vMerge w:val="restart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Describe las enfermedades virales.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4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Califica las principales alteraciones causadas por virus.</w:t>
            </w:r>
          </w:p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240" w:lineRule="auto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MS Mincho" w:hAnsi="Times New Roman" w:cs="Times New Roman"/>
                <w:sz w:val="32"/>
                <w:szCs w:val="32"/>
                <w:lang w:val="es-ES_tradnl" w:eastAsia="es-ES_tradnl"/>
              </w:rPr>
            </w:pPr>
          </w:p>
        </w:tc>
      </w:tr>
      <w:tr w:rsidR="00AA7FA2" w:rsidRPr="00C67E7B" w:rsidTr="00FA1E2C">
        <w:trPr>
          <w:jc w:val="center"/>
        </w:trPr>
        <w:tc>
          <w:tcPr>
            <w:tcW w:w="925" w:type="dxa"/>
            <w:vMerge/>
            <w:textDirection w:val="btLr"/>
          </w:tcPr>
          <w:p w:rsidR="00AA7FA2" w:rsidRPr="00C67E7B" w:rsidRDefault="00AA7FA2" w:rsidP="00FA1E2C">
            <w:pPr>
              <w:spacing w:after="0" w:line="360" w:lineRule="auto"/>
              <w:ind w:left="113" w:right="113"/>
              <w:rPr>
                <w:rFonts w:ascii="Times New Roman" w:eastAsia="MS Mincho" w:hAnsi="Times New Roman" w:cs="Times New Roman"/>
                <w:sz w:val="32"/>
                <w:szCs w:val="32"/>
                <w:lang w:val="es-ES_tradnl" w:eastAsia="es-ES_tradnl"/>
              </w:rPr>
            </w:pPr>
          </w:p>
        </w:tc>
        <w:tc>
          <w:tcPr>
            <w:tcW w:w="897" w:type="dxa"/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14</w:t>
            </w:r>
          </w:p>
        </w:tc>
        <w:tc>
          <w:tcPr>
            <w:tcW w:w="3326" w:type="dxa"/>
          </w:tcPr>
          <w:p w:rsidR="00AA7FA2" w:rsidRPr="00C67E7B" w:rsidRDefault="00AA7FA2" w:rsidP="00FA1E2C">
            <w:pPr>
              <w:widowControl w:val="0"/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2.- Virus de importancia en salud pública.</w:t>
            </w:r>
          </w:p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453" w:type="dxa"/>
            <w:gridSpan w:val="2"/>
            <w:vMerge/>
          </w:tcPr>
          <w:p w:rsidR="00AA7FA2" w:rsidRPr="00C67E7B" w:rsidRDefault="00AA7FA2" w:rsidP="00FA1E2C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438" w:type="dxa"/>
            <w:vMerge/>
          </w:tcPr>
          <w:p w:rsidR="00AA7FA2" w:rsidRPr="00C67E7B" w:rsidRDefault="00AA7FA2" w:rsidP="00FA1E2C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50" w:type="dxa"/>
            <w:gridSpan w:val="2"/>
            <w:vMerge/>
          </w:tcPr>
          <w:p w:rsidR="00AA7FA2" w:rsidRPr="00C67E7B" w:rsidRDefault="00AA7FA2" w:rsidP="00FA1E2C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562" w:type="dxa"/>
            <w:vMerge/>
          </w:tcPr>
          <w:p w:rsidR="00AA7FA2" w:rsidRPr="00C67E7B" w:rsidRDefault="00AA7FA2" w:rsidP="00FA1E2C">
            <w:pPr>
              <w:widowControl w:val="0"/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A7FA2" w:rsidRPr="00C67E7B" w:rsidTr="00FA1E2C">
        <w:trPr>
          <w:jc w:val="center"/>
        </w:trPr>
        <w:tc>
          <w:tcPr>
            <w:tcW w:w="925" w:type="dxa"/>
            <w:vMerge/>
            <w:textDirection w:val="btLr"/>
          </w:tcPr>
          <w:p w:rsidR="00AA7FA2" w:rsidRPr="00C67E7B" w:rsidRDefault="00AA7FA2" w:rsidP="00FA1E2C">
            <w:pPr>
              <w:spacing w:after="0" w:line="360" w:lineRule="auto"/>
              <w:ind w:left="113" w:right="113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97" w:type="dxa"/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15</w:t>
            </w:r>
          </w:p>
        </w:tc>
        <w:tc>
          <w:tcPr>
            <w:tcW w:w="3326" w:type="dxa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left="5" w:hanging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3.- Priones. Estructura. Mecanismos de acción.</w:t>
            </w:r>
          </w:p>
        </w:tc>
        <w:tc>
          <w:tcPr>
            <w:tcW w:w="2453" w:type="dxa"/>
            <w:gridSpan w:val="2"/>
            <w:vMerge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2438" w:type="dxa"/>
            <w:vMerge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1350" w:type="dxa"/>
            <w:gridSpan w:val="2"/>
            <w:vMerge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562" w:type="dxa"/>
            <w:vMerge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88" w:lineRule="exact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</w:tr>
      <w:tr w:rsidR="00AA7FA2" w:rsidRPr="00C67E7B" w:rsidTr="00FA1E2C">
        <w:trPr>
          <w:jc w:val="center"/>
        </w:trPr>
        <w:tc>
          <w:tcPr>
            <w:tcW w:w="925" w:type="dxa"/>
            <w:vMerge/>
            <w:textDirection w:val="btLr"/>
          </w:tcPr>
          <w:p w:rsidR="00AA7FA2" w:rsidRPr="00C67E7B" w:rsidRDefault="00AA7FA2" w:rsidP="00FA1E2C">
            <w:pPr>
              <w:spacing w:after="0" w:line="360" w:lineRule="auto"/>
              <w:ind w:left="113" w:right="113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97" w:type="dxa"/>
            <w:vAlign w:val="center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16 y 17</w:t>
            </w:r>
          </w:p>
        </w:tc>
        <w:tc>
          <w:tcPr>
            <w:tcW w:w="13129" w:type="dxa"/>
            <w:gridSpan w:val="7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4214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>EVALUACIÓN DE LA UNIDAD DIDÁCTICA / EXAMEN SUSTITUTORIO</w:t>
            </w:r>
          </w:p>
        </w:tc>
      </w:tr>
      <w:tr w:rsidR="00AA7FA2" w:rsidRPr="00C67E7B" w:rsidTr="00FA1E2C">
        <w:trPr>
          <w:trHeight w:val="167"/>
          <w:jc w:val="center"/>
        </w:trPr>
        <w:tc>
          <w:tcPr>
            <w:tcW w:w="925" w:type="dxa"/>
            <w:vMerge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97" w:type="dxa"/>
            <w:vMerge w:val="restart"/>
            <w:vAlign w:val="cente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902" w:type="dxa"/>
            <w:gridSpan w:val="2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 xml:space="preserve">    EVIDENCIA DE CONOCIMIENTOS</w:t>
            </w:r>
          </w:p>
        </w:tc>
        <w:tc>
          <w:tcPr>
            <w:tcW w:w="4910" w:type="dxa"/>
            <w:gridSpan w:val="3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898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 xml:space="preserve">    EVIDENCIA DE PRODUCTO</w:t>
            </w:r>
          </w:p>
        </w:tc>
        <w:tc>
          <w:tcPr>
            <w:tcW w:w="4317" w:type="dxa"/>
            <w:gridSpan w:val="2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0" w:lineRule="auto"/>
              <w:ind w:left="509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  <w:t xml:space="preserve">   EVIDENCIA DE DESEMPEÑO</w:t>
            </w:r>
          </w:p>
        </w:tc>
      </w:tr>
      <w:tr w:rsidR="00AA7FA2" w:rsidRPr="00C67E7B" w:rsidTr="00FA1E2C">
        <w:trPr>
          <w:jc w:val="center"/>
        </w:trPr>
        <w:tc>
          <w:tcPr>
            <w:tcW w:w="925" w:type="dxa"/>
            <w:vMerge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897" w:type="dxa"/>
            <w:vMerge/>
            <w:vAlign w:val="center"/>
          </w:tcPr>
          <w:p w:rsidR="00AA7FA2" w:rsidRPr="00C67E7B" w:rsidRDefault="00AA7FA2" w:rsidP="00FA1E2C">
            <w:pPr>
              <w:spacing w:after="0" w:line="360" w:lineRule="auto"/>
              <w:rPr>
                <w:rFonts w:ascii="Times New Roman" w:eastAsia="MS Mincho" w:hAnsi="Times New Roman" w:cs="Times New Roman"/>
                <w:b/>
                <w:bCs/>
                <w:sz w:val="20"/>
                <w:szCs w:val="20"/>
                <w:lang w:val="es-ES_tradnl" w:eastAsia="es-ES_tradnl"/>
              </w:rPr>
            </w:pPr>
          </w:p>
        </w:tc>
        <w:tc>
          <w:tcPr>
            <w:tcW w:w="3902" w:type="dxa"/>
            <w:gridSpan w:val="2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ind w:firstLine="5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Examen escrito donde evalúa las principales infecciones virales y las aplica en salud pública.</w:t>
            </w:r>
          </w:p>
        </w:tc>
        <w:tc>
          <w:tcPr>
            <w:tcW w:w="4910" w:type="dxa"/>
            <w:gridSpan w:val="3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45" w:lineRule="exact"/>
              <w:ind w:firstLine="5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Ejecuta mediante exposiciones, las principales alteraciones generadas por virus.</w:t>
            </w:r>
          </w:p>
        </w:tc>
        <w:tc>
          <w:tcPr>
            <w:tcW w:w="4317" w:type="dxa"/>
            <w:gridSpan w:val="2"/>
          </w:tcPr>
          <w:p w:rsidR="00AA7FA2" w:rsidRPr="00C67E7B" w:rsidRDefault="00AA7FA2" w:rsidP="00FA1E2C">
            <w:pPr>
              <w:autoSpaceDE w:val="0"/>
              <w:autoSpaceDN w:val="0"/>
              <w:adjustRightInd w:val="0"/>
              <w:spacing w:after="0" w:line="250" w:lineRule="exact"/>
              <w:jc w:val="both"/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</w:pPr>
            <w:r w:rsidRPr="00C67E7B">
              <w:rPr>
                <w:rFonts w:ascii="Times New Roman" w:eastAsia="MS Mincho" w:hAnsi="Times New Roman" w:cs="Times New Roman"/>
                <w:sz w:val="20"/>
                <w:szCs w:val="20"/>
                <w:lang w:val="es-ES_tradnl" w:eastAsia="es-ES_tradnl"/>
              </w:rPr>
              <w:t>Explica las alteraciones causadas por virus basado en trabajos de investigación científica.</w:t>
            </w:r>
          </w:p>
        </w:tc>
      </w:tr>
    </w:tbl>
    <w:p w:rsidR="00AA7FA2" w:rsidRPr="00C67E7B" w:rsidRDefault="00AA7FA2" w:rsidP="00AA7FA2">
      <w:pPr>
        <w:spacing w:after="0" w:line="360" w:lineRule="auto"/>
        <w:rPr>
          <w:rFonts w:ascii="Times New Roman" w:eastAsia="MS Mincho" w:hAnsi="Times New Roman" w:cs="Times New Roman"/>
          <w:sz w:val="24"/>
          <w:lang w:val="es-ES_tradnl" w:eastAsia="ja-JP"/>
        </w:rPr>
      </w:pPr>
    </w:p>
    <w:p w:rsidR="00AA7FA2" w:rsidRDefault="00AA7FA2" w:rsidP="00AA7FA2">
      <w:pPr>
        <w:spacing w:after="0" w:line="360" w:lineRule="auto"/>
        <w:rPr>
          <w:rFonts w:ascii="Times New Roman" w:eastAsia="MS Mincho" w:hAnsi="Times New Roman" w:cs="Times New Roman"/>
          <w:sz w:val="24"/>
          <w:lang w:val="es-ES_tradnl" w:eastAsia="ja-JP"/>
        </w:rPr>
        <w:sectPr w:rsidR="00AA7FA2" w:rsidSect="00BA2F96">
          <w:pgSz w:w="16840" w:h="11907" w:orient="landscape" w:code="9"/>
          <w:pgMar w:top="851" w:right="567" w:bottom="1134" w:left="567" w:header="709" w:footer="709" w:gutter="0"/>
          <w:cols w:space="708"/>
          <w:docGrid w:linePitch="360"/>
        </w:sectPr>
      </w:pPr>
    </w:p>
    <w:p w:rsidR="00AA7FA2" w:rsidRDefault="00AA7FA2" w:rsidP="00AA7FA2">
      <w:pPr>
        <w:tabs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es-ES_tradnl" w:eastAsia="es-ES_tradnl"/>
        </w:rPr>
      </w:pPr>
    </w:p>
    <w:p w:rsidR="00AA7FA2" w:rsidRPr="00C67E7B" w:rsidRDefault="00AA7FA2" w:rsidP="00AA7FA2">
      <w:pPr>
        <w:tabs>
          <w:tab w:val="left" w:pos="752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i/>
          <w:iCs/>
          <w:sz w:val="20"/>
          <w:szCs w:val="20"/>
          <w:lang w:val="es-ES_tradnl" w:eastAsia="es-ES_tradnl"/>
        </w:rPr>
      </w:pPr>
      <w:r>
        <w:rPr>
          <w:rFonts w:ascii="Times New Roman" w:eastAsia="MS Mincho" w:hAnsi="Times New Roman" w:cs="Times New Roman"/>
          <w:noProof/>
          <w:sz w:val="24"/>
          <w:szCs w:val="24"/>
          <w:lang w:eastAsia="es-PE"/>
        </w:rPr>
        <w:drawing>
          <wp:anchor distT="0" distB="0" distL="114300" distR="114300" simplePos="0" relativeHeight="251676672" behindDoc="0" locked="0" layoutInCell="1" allowOverlap="1" wp14:anchorId="7060B7F6" wp14:editId="497E569F">
            <wp:simplePos x="0" y="0"/>
            <wp:positionH relativeFrom="column">
              <wp:posOffset>5707380</wp:posOffset>
            </wp:positionH>
            <wp:positionV relativeFrom="paragraph">
              <wp:posOffset>-377190</wp:posOffset>
            </wp:positionV>
            <wp:extent cx="1018540" cy="1018540"/>
            <wp:effectExtent l="0" t="0" r="0" b="0"/>
            <wp:wrapNone/>
            <wp:docPr id="2" name="Imagen 2" descr="C:\Users\USUARIO\Desktop\enfermer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 descr="C:\Users\USUARIO\Desktop\enfermeri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1018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MS Mincho" w:hAnsi="Times New Roman" w:cs="Times New Roman"/>
          <w:noProof/>
          <w:sz w:val="24"/>
          <w:szCs w:val="24"/>
          <w:lang w:eastAsia="es-PE"/>
        </w:rPr>
        <w:drawing>
          <wp:anchor distT="0" distB="0" distL="114300" distR="114300" simplePos="0" relativeHeight="251675648" behindDoc="0" locked="0" layoutInCell="1" allowOverlap="1" wp14:anchorId="0ECDEE27" wp14:editId="0D360039">
            <wp:simplePos x="0" y="0"/>
            <wp:positionH relativeFrom="column">
              <wp:posOffset>31750</wp:posOffset>
            </wp:positionH>
            <wp:positionV relativeFrom="paragraph">
              <wp:posOffset>-377190</wp:posOffset>
            </wp:positionV>
            <wp:extent cx="983615" cy="971550"/>
            <wp:effectExtent l="0" t="0" r="6985" b="0"/>
            <wp:wrapNone/>
            <wp:docPr id="1" name="Imagen 1" descr="https://pbs.twimg.com/profile_images/1748411315/330438_330604650292544_191719750847702_1274488_761934256_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3" descr="https://pbs.twimg.com/profile_images/1748411315/330438_330604650292544_191719750847702_1274488_761934256_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361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7E7B">
        <w:rPr>
          <w:rFonts w:ascii="Times New Roman" w:eastAsia="MS Mincho" w:hAnsi="Times New Roman" w:cs="Times New Roman"/>
          <w:b/>
          <w:sz w:val="24"/>
          <w:szCs w:val="24"/>
          <w:lang w:val="es-ES_tradnl" w:eastAsia="es-ES_tradnl"/>
        </w:rPr>
        <w:t xml:space="preserve">Universidad </w:t>
      </w:r>
      <w:r w:rsidRPr="00C67E7B">
        <w:rPr>
          <w:rFonts w:ascii="Times New Roman" w:eastAsia="MS Mincho" w:hAnsi="Times New Roman" w:cs="Times New Roman"/>
          <w:sz w:val="24"/>
          <w:szCs w:val="24"/>
          <w:lang w:val="es-ES_tradnl" w:eastAsia="es-ES_tradnl"/>
        </w:rPr>
        <w:t>N</w:t>
      </w:r>
      <w:r w:rsidRPr="00C67E7B"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  <w:t>acional "José Faustino Sánchez Carrión"</w:t>
      </w:r>
    </w:p>
    <w:p w:rsidR="00AA7FA2" w:rsidRPr="00C67E7B" w:rsidRDefault="00AA7FA2" w:rsidP="00AA7FA2">
      <w:pPr>
        <w:tabs>
          <w:tab w:val="left" w:pos="3811"/>
          <w:tab w:val="left" w:pos="930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MS Mincho" w:hAnsi="Times New Roman" w:cs="Times New Roman"/>
          <w:b/>
          <w:bCs/>
          <w:spacing w:val="-30"/>
          <w:sz w:val="32"/>
          <w:szCs w:val="32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  <w:t>Facultad de Medicina Humana</w:t>
      </w:r>
    </w:p>
    <w:p w:rsidR="00AA7FA2" w:rsidRPr="00C67E7B" w:rsidRDefault="00AA7FA2" w:rsidP="00AA7FA2">
      <w:pPr>
        <w:spacing w:after="0" w:line="360" w:lineRule="auto"/>
        <w:jc w:val="center"/>
        <w:rPr>
          <w:rFonts w:ascii="Times New Roman" w:eastAsia="MS Mincho" w:hAnsi="Times New Roman" w:cs="Times New Roman"/>
          <w:sz w:val="24"/>
          <w:lang w:val="es-ES_tradnl" w:eastAsia="ja-JP"/>
        </w:rPr>
      </w:pPr>
      <w:r w:rsidRPr="00C67E7B">
        <w:rPr>
          <w:rFonts w:ascii="Times New Roman" w:eastAsia="MS Mincho" w:hAnsi="Times New Roman" w:cs="Times New Roman"/>
          <w:b/>
          <w:bCs/>
          <w:sz w:val="26"/>
          <w:szCs w:val="26"/>
          <w:lang w:val="es-ES_tradnl" w:eastAsia="es-ES_tradnl"/>
        </w:rPr>
        <w:t>ESCUELA ACADÉMICO PROFESIONAL DE ENFERMERÍA</w:t>
      </w:r>
    </w:p>
    <w:p w:rsidR="00AA7FA2" w:rsidRPr="00C67E7B" w:rsidRDefault="00AA7FA2" w:rsidP="00AA7FA2">
      <w:pPr>
        <w:spacing w:after="0" w:line="360" w:lineRule="auto"/>
        <w:rPr>
          <w:rFonts w:ascii="Times New Roman" w:eastAsia="MS Mincho" w:hAnsi="Times New Roman" w:cs="Times New Roman"/>
          <w:sz w:val="24"/>
          <w:lang w:val="es-ES_tradnl" w:eastAsia="ja-JP"/>
        </w:rPr>
      </w:pPr>
    </w:p>
    <w:p w:rsidR="00AA7FA2" w:rsidRPr="00C67E7B" w:rsidRDefault="00AA7FA2" w:rsidP="00AA7FA2">
      <w:pPr>
        <w:autoSpaceDE w:val="0"/>
        <w:autoSpaceDN w:val="0"/>
        <w:adjustRightInd w:val="0"/>
        <w:spacing w:before="38" w:after="0" w:line="240" w:lineRule="auto"/>
        <w:rPr>
          <w:rFonts w:ascii="Times New Roman" w:eastAsia="MS Mincho" w:hAnsi="Times New Roman" w:cs="Times New Roman"/>
          <w:b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b/>
          <w:sz w:val="20"/>
          <w:szCs w:val="20"/>
          <w:lang w:val="es-ES_tradnl" w:eastAsia="es-ES_tradnl"/>
        </w:rPr>
        <w:t xml:space="preserve">V.   MATERIALES EDUCATIVOS </w:t>
      </w:r>
      <w:r w:rsidRPr="00C67E7B">
        <w:rPr>
          <w:rFonts w:ascii="Times New Roman" w:eastAsia="MS Mincho" w:hAnsi="Times New Roman" w:cs="Times New Roman"/>
          <w:bCs/>
          <w:sz w:val="20"/>
          <w:szCs w:val="20"/>
          <w:lang w:val="es-ES_tradnl" w:eastAsia="es-ES_tradnl"/>
        </w:rPr>
        <w:t xml:space="preserve">Y </w:t>
      </w:r>
      <w:r w:rsidRPr="00C67E7B">
        <w:rPr>
          <w:rFonts w:ascii="Times New Roman" w:eastAsia="MS Mincho" w:hAnsi="Times New Roman" w:cs="Times New Roman"/>
          <w:b/>
          <w:sz w:val="20"/>
          <w:szCs w:val="20"/>
          <w:lang w:val="es-ES_tradnl" w:eastAsia="es-ES_tradnl"/>
        </w:rPr>
        <w:t>OTROS RECURSOS DIDÁCTICOS</w:t>
      </w:r>
    </w:p>
    <w:p w:rsidR="00AA7FA2" w:rsidRPr="00C67E7B" w:rsidRDefault="00AA7FA2" w:rsidP="00AA7FA2">
      <w:pPr>
        <w:autoSpaceDE w:val="0"/>
        <w:autoSpaceDN w:val="0"/>
        <w:adjustRightInd w:val="0"/>
        <w:spacing w:after="0" w:line="240" w:lineRule="exact"/>
        <w:ind w:left="384"/>
        <w:jc w:val="both"/>
        <w:rPr>
          <w:rFonts w:ascii="Times New Roman" w:eastAsia="MS Mincho" w:hAnsi="Times New Roman" w:cs="Times New Roman"/>
          <w:b/>
          <w:sz w:val="20"/>
          <w:szCs w:val="20"/>
          <w:lang w:val="es-ES_tradnl" w:eastAsia="ja-JP"/>
        </w:rPr>
      </w:pPr>
    </w:p>
    <w:p w:rsidR="00AA7FA2" w:rsidRPr="00C67E7B" w:rsidRDefault="00AA7FA2" w:rsidP="00AA7FA2">
      <w:pPr>
        <w:autoSpaceDE w:val="0"/>
        <w:autoSpaceDN w:val="0"/>
        <w:adjustRightInd w:val="0"/>
        <w:spacing w:before="5" w:after="0" w:line="250" w:lineRule="exact"/>
        <w:ind w:left="384"/>
        <w:jc w:val="both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 xml:space="preserve">Uso de internet para realizar investigaciones de un tema o para trabajar con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Power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 xml:space="preserve"> Point, 1.- uso de páginas web o links para introducir al tema o complementarlo, 2.-, lecturas en libros de texto, 3.- pizarra electrónico o interactiva, 4.- prácticas en laboratorio y elaboración y presentación y exposición de seminarios.</w:t>
      </w:r>
    </w:p>
    <w:p w:rsidR="00AA7FA2" w:rsidRPr="00C67E7B" w:rsidRDefault="00AA7FA2" w:rsidP="00AA7FA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MS Mincho" w:hAnsi="Times New Roman" w:cs="Times New Roman"/>
          <w:sz w:val="20"/>
          <w:szCs w:val="20"/>
          <w:lang w:val="es-ES_tradnl" w:eastAsia="ja-JP"/>
        </w:rPr>
      </w:pPr>
    </w:p>
    <w:p w:rsidR="00AA7FA2" w:rsidRPr="00C67E7B" w:rsidRDefault="00AA7FA2" w:rsidP="00AA7FA2">
      <w:pPr>
        <w:autoSpaceDE w:val="0"/>
        <w:autoSpaceDN w:val="0"/>
        <w:adjustRightInd w:val="0"/>
        <w:spacing w:before="10" w:after="0" w:line="240" w:lineRule="auto"/>
        <w:jc w:val="both"/>
        <w:rPr>
          <w:rFonts w:ascii="Times New Roman" w:eastAsia="MS Mincho" w:hAnsi="Times New Roman" w:cs="Times New Roman"/>
          <w:b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b/>
          <w:sz w:val="20"/>
          <w:szCs w:val="20"/>
          <w:lang w:val="es-ES_tradnl" w:eastAsia="es-ES_tradnl"/>
        </w:rPr>
        <w:t>VI. EVALUACIÓN</w:t>
      </w:r>
    </w:p>
    <w:p w:rsidR="00195367" w:rsidRDefault="00AA7FA2" w:rsidP="00AA7FA2">
      <w:pPr>
        <w:numPr>
          <w:ilvl w:val="0"/>
          <w:numId w:val="2"/>
        </w:numPr>
        <w:tabs>
          <w:tab w:val="left" w:pos="787"/>
        </w:tabs>
        <w:autoSpaceDE w:val="0"/>
        <w:autoSpaceDN w:val="0"/>
        <w:adjustRightInd w:val="0"/>
        <w:spacing w:before="206" w:after="0" w:line="250" w:lineRule="exact"/>
        <w:ind w:left="384"/>
        <w:jc w:val="both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Se aplicarán las normas contenidas en el Reglamento Académico General aprobado con RCU №105-2016-CU-</w:t>
      </w:r>
    </w:p>
    <w:p w:rsidR="00AA7FA2" w:rsidRPr="00C67E7B" w:rsidRDefault="00195367" w:rsidP="00195367">
      <w:pPr>
        <w:tabs>
          <w:tab w:val="left" w:pos="787"/>
        </w:tabs>
        <w:autoSpaceDE w:val="0"/>
        <w:autoSpaceDN w:val="0"/>
        <w:adjustRightInd w:val="0"/>
        <w:spacing w:before="206" w:after="0" w:line="250" w:lineRule="exact"/>
        <w:ind w:left="384"/>
        <w:jc w:val="both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  <w:r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 xml:space="preserve">       </w:t>
      </w:r>
      <w:r w:rsidR="00AA7FA2"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UNJFSC.</w:t>
      </w:r>
    </w:p>
    <w:p w:rsidR="00AA7FA2" w:rsidRPr="00C67E7B" w:rsidRDefault="00AA7FA2" w:rsidP="00AA7FA2">
      <w:pPr>
        <w:numPr>
          <w:ilvl w:val="0"/>
          <w:numId w:val="2"/>
        </w:numPr>
        <w:tabs>
          <w:tab w:val="left" w:pos="787"/>
        </w:tabs>
        <w:autoSpaceDE w:val="0"/>
        <w:autoSpaceDN w:val="0"/>
        <w:adjustRightInd w:val="0"/>
        <w:spacing w:after="0" w:line="250" w:lineRule="exact"/>
        <w:ind w:left="384"/>
        <w:jc w:val="both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Requisitos de aprobación.</w:t>
      </w:r>
    </w:p>
    <w:p w:rsidR="00AA7FA2" w:rsidRPr="00C67E7B" w:rsidRDefault="00AA7FA2" w:rsidP="00AA7FA2">
      <w:pPr>
        <w:numPr>
          <w:ilvl w:val="0"/>
          <w:numId w:val="4"/>
        </w:numPr>
        <w:autoSpaceDE w:val="0"/>
        <w:autoSpaceDN w:val="0"/>
        <w:adjustRightInd w:val="0"/>
        <w:spacing w:after="0" w:line="250" w:lineRule="exact"/>
        <w:jc w:val="both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Tener como mínimo el 70% de asistencia.</w:t>
      </w:r>
    </w:p>
    <w:p w:rsidR="00AA7FA2" w:rsidRPr="00C67E7B" w:rsidRDefault="00AA7FA2" w:rsidP="00AA7FA2">
      <w:pPr>
        <w:numPr>
          <w:ilvl w:val="0"/>
          <w:numId w:val="4"/>
        </w:numPr>
        <w:autoSpaceDE w:val="0"/>
        <w:autoSpaceDN w:val="0"/>
        <w:adjustRightInd w:val="0"/>
        <w:spacing w:before="5" w:after="0" w:line="250" w:lineRule="exact"/>
        <w:jc w:val="both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Desarrollar, presentar</w:t>
      </w:r>
      <w:r w:rsidRPr="00C67E7B">
        <w:rPr>
          <w:rFonts w:ascii="Times New Roman" w:eastAsia="MS Mincho" w:hAnsi="Times New Roman" w:cs="Times New Roman"/>
          <w:spacing w:val="-10"/>
          <w:lang w:val="es-ES_tradnl" w:eastAsia="es-ES_tradnl"/>
        </w:rPr>
        <w:t xml:space="preserve"> 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 xml:space="preserve">y sustentar los trabajos de </w:t>
      </w:r>
      <w:r w:rsidRPr="00C67E7B">
        <w:rPr>
          <w:rFonts w:ascii="Times New Roman" w:eastAsia="MS Mincho" w:hAnsi="Times New Roman" w:cs="Times New Roman"/>
          <w:spacing w:val="-10"/>
          <w:lang w:val="es-ES_tradnl" w:eastAsia="es-ES_tradnl"/>
        </w:rPr>
        <w:t xml:space="preserve">aplicación </w:t>
      </w: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 xml:space="preserve">en forma oportuna. </w:t>
      </w:r>
    </w:p>
    <w:p w:rsidR="00AA7FA2" w:rsidRPr="00C67E7B" w:rsidRDefault="00AA7FA2" w:rsidP="00AA7FA2">
      <w:pPr>
        <w:numPr>
          <w:ilvl w:val="0"/>
          <w:numId w:val="4"/>
        </w:numPr>
        <w:autoSpaceDE w:val="0"/>
        <w:autoSpaceDN w:val="0"/>
        <w:adjustRightInd w:val="0"/>
        <w:spacing w:before="5" w:after="0" w:line="250" w:lineRule="exact"/>
        <w:jc w:val="both"/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_tradnl" w:eastAsia="es-ES_tradnl"/>
        </w:rPr>
        <w:t>Obtener un mínimo de once (11) puntos en el Promedio final. PROMEDIO FINAL= (Pl+P2)/2</w:t>
      </w:r>
    </w:p>
    <w:p w:rsidR="00AA7FA2" w:rsidRPr="00C67E7B" w:rsidRDefault="00AA7FA2" w:rsidP="00AA7FA2">
      <w:pPr>
        <w:autoSpaceDE w:val="0"/>
        <w:autoSpaceDN w:val="0"/>
        <w:adjustRightInd w:val="0"/>
        <w:spacing w:after="0" w:line="240" w:lineRule="exact"/>
        <w:jc w:val="both"/>
        <w:rPr>
          <w:rFonts w:ascii="Times New Roman" w:eastAsia="MS Mincho" w:hAnsi="Times New Roman" w:cs="Times New Roman"/>
          <w:sz w:val="20"/>
          <w:szCs w:val="20"/>
          <w:lang w:eastAsia="ja-JP"/>
        </w:rPr>
      </w:pPr>
    </w:p>
    <w:p w:rsidR="00AA7FA2" w:rsidRPr="00C67E7B" w:rsidRDefault="00AA7FA2" w:rsidP="00AA7FA2">
      <w:pPr>
        <w:autoSpaceDE w:val="0"/>
        <w:autoSpaceDN w:val="0"/>
        <w:adjustRightInd w:val="0"/>
        <w:spacing w:before="19" w:after="0" w:line="240" w:lineRule="auto"/>
        <w:jc w:val="both"/>
        <w:rPr>
          <w:rFonts w:ascii="Times New Roman" w:eastAsia="MS Mincho" w:hAnsi="Times New Roman" w:cs="Times New Roman"/>
          <w:bCs/>
          <w:sz w:val="20"/>
          <w:szCs w:val="20"/>
          <w:lang w:val="es-ES_tradnl" w:eastAsia="es-ES_tradnl"/>
        </w:rPr>
      </w:pPr>
      <w:r w:rsidRPr="00C67E7B">
        <w:rPr>
          <w:rFonts w:ascii="Times New Roman" w:eastAsia="MS Mincho" w:hAnsi="Times New Roman" w:cs="Times New Roman"/>
          <w:b/>
          <w:iCs/>
          <w:sz w:val="20"/>
          <w:szCs w:val="20"/>
          <w:lang w:val="es-ES_tradnl" w:eastAsia="es-ES_tradnl"/>
        </w:rPr>
        <w:t>VIL</w:t>
      </w:r>
      <w:r w:rsidRPr="00C67E7B">
        <w:rPr>
          <w:rFonts w:ascii="Times New Roman" w:eastAsia="MS Mincho" w:hAnsi="Times New Roman" w:cs="Times New Roman"/>
          <w:b/>
          <w:i/>
          <w:iCs/>
          <w:sz w:val="20"/>
          <w:szCs w:val="20"/>
          <w:lang w:val="es-ES_tradnl" w:eastAsia="es-ES_tradnl"/>
        </w:rPr>
        <w:t xml:space="preserve"> </w:t>
      </w:r>
      <w:r w:rsidRPr="00C67E7B">
        <w:rPr>
          <w:rFonts w:ascii="Times New Roman" w:eastAsia="MS Mincho" w:hAnsi="Times New Roman" w:cs="Times New Roman"/>
          <w:b/>
          <w:sz w:val="20"/>
          <w:szCs w:val="20"/>
          <w:lang w:val="es-ES_tradnl" w:eastAsia="es-ES_tradnl"/>
        </w:rPr>
        <w:t xml:space="preserve">BIBLIOGRAFÍA </w:t>
      </w:r>
    </w:p>
    <w:p w:rsidR="00AA7FA2" w:rsidRPr="00C67E7B" w:rsidRDefault="00AA7FA2" w:rsidP="00AA7FA2">
      <w:pPr>
        <w:tabs>
          <w:tab w:val="left" w:pos="648"/>
        </w:tabs>
        <w:autoSpaceDE w:val="0"/>
        <w:autoSpaceDN w:val="0"/>
        <w:adjustRightInd w:val="0"/>
        <w:spacing w:after="0" w:line="250" w:lineRule="exact"/>
        <w:ind w:left="648"/>
        <w:jc w:val="both"/>
        <w:rPr>
          <w:rFonts w:ascii="Times New Roman" w:eastAsia="MS Mincho" w:hAnsi="Times New Roman" w:cs="Times New Roman"/>
          <w:sz w:val="20"/>
          <w:szCs w:val="20"/>
          <w:lang w:val="es-ES" w:eastAsia="es-ES_tradnl"/>
        </w:rPr>
      </w:pPr>
    </w:p>
    <w:p w:rsidR="00AA7FA2" w:rsidRPr="00C67E7B" w:rsidRDefault="00AA7FA2" w:rsidP="00AA7FA2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MS Mincho" w:hAnsi="Times New Roman" w:cs="Times New Roman"/>
          <w:sz w:val="20"/>
          <w:szCs w:val="20"/>
          <w:lang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ARENAS R. (2011). Micología Médica. Cuarta edición. Editorial McGraw-Hi Interamericana. México.</w:t>
      </w:r>
    </w:p>
    <w:p w:rsidR="00AA7FA2" w:rsidRPr="00ED25DB" w:rsidRDefault="00AA7FA2" w:rsidP="00AA7FA2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MS Mincho" w:hAnsi="Times New Roman" w:cs="Times New Roman"/>
          <w:sz w:val="20"/>
          <w:szCs w:val="20"/>
          <w:lang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MADIGAN. BROCK. (2008). Biología de los Microorganismos. </w:t>
      </w:r>
      <w:r w:rsidRPr="00ED25D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Pearson </w:t>
      </w:r>
      <w:proofErr w:type="spellStart"/>
      <w:r w:rsidRPr="00ED25DB">
        <w:rPr>
          <w:rFonts w:ascii="Times New Roman" w:eastAsia="MS Mincho" w:hAnsi="Times New Roman" w:cs="Times New Roman"/>
          <w:sz w:val="20"/>
          <w:szCs w:val="20"/>
          <w:lang w:eastAsia="es-ES_tradnl"/>
        </w:rPr>
        <w:t>Education</w:t>
      </w:r>
      <w:proofErr w:type="spellEnd"/>
      <w:r w:rsidRPr="00ED25DB">
        <w:rPr>
          <w:rFonts w:ascii="Times New Roman" w:eastAsia="MS Mincho" w:hAnsi="Times New Roman" w:cs="Times New Roman"/>
          <w:sz w:val="20"/>
          <w:szCs w:val="20"/>
          <w:lang w:eastAsia="es-ES_tradnl"/>
        </w:rPr>
        <w:t>. Lima.</w:t>
      </w:r>
    </w:p>
    <w:p w:rsidR="00195367" w:rsidRDefault="00AA7FA2" w:rsidP="00AA7FA2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MS Mincho" w:hAnsi="Times New Roman" w:cs="Times New Roman"/>
          <w:sz w:val="20"/>
          <w:szCs w:val="20"/>
          <w:lang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BROOKS G.F.; CARROLL K.C.; MORSE S.A.; BUTEL J.S.; MIETZNER T.A. (2012). </w:t>
      </w: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Microbiologí</w:t>
      </w:r>
      <w:r>
        <w:rPr>
          <w:rFonts w:ascii="Times New Roman" w:eastAsia="MS Mincho" w:hAnsi="Times New Roman" w:cs="Times New Roman"/>
          <w:sz w:val="20"/>
          <w:szCs w:val="20"/>
          <w:lang w:eastAsia="es-ES_tradnl"/>
        </w:rPr>
        <w:t>a</w:t>
      </w: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 Médica de </w:t>
      </w:r>
      <w:r w:rsidR="00195367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 </w:t>
      </w:r>
    </w:p>
    <w:p w:rsidR="00AA7FA2" w:rsidRPr="00C67E7B" w:rsidRDefault="00195367" w:rsidP="00AA7FA2">
      <w:pPr>
        <w:tabs>
          <w:tab w:val="left" w:pos="648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MS Mincho" w:hAnsi="Times New Roman" w:cs="Times New Roman"/>
          <w:sz w:val="20"/>
          <w:szCs w:val="20"/>
          <w:lang w:eastAsia="es-ES_tradnl"/>
        </w:rPr>
      </w:pPr>
      <w:r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      </w:t>
      </w:r>
      <w:proofErr w:type="spellStart"/>
      <w:r w:rsidR="00AA7FA2"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Jawetz</w:t>
      </w:r>
      <w:proofErr w:type="spellEnd"/>
      <w:r w:rsidR="00AA7FA2"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, </w:t>
      </w:r>
      <w:proofErr w:type="spellStart"/>
      <w:r w:rsidR="00AA7FA2"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Melnick</w:t>
      </w:r>
      <w:proofErr w:type="spellEnd"/>
      <w:r w:rsidR="00AA7FA2"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, </w:t>
      </w:r>
      <w:proofErr w:type="spellStart"/>
      <w:r w:rsidR="00AA7FA2"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Adelberg</w:t>
      </w:r>
      <w:proofErr w:type="spellEnd"/>
      <w:r w:rsidR="00AA7FA2"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. 25</w:t>
      </w:r>
      <w:proofErr w:type="gramStart"/>
      <w:r w:rsidR="00AA7FA2"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?.</w:t>
      </w:r>
      <w:proofErr w:type="gramEnd"/>
      <w:r w:rsidR="00AA7FA2"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 Edición. Editorial McGraw-Hill Interamericana í A. México, D.F.- México.</w:t>
      </w:r>
    </w:p>
    <w:p w:rsidR="00AA7FA2" w:rsidRPr="00C67E7B" w:rsidRDefault="00AA7FA2" w:rsidP="00AA7FA2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MS Mincho" w:hAnsi="Times New Roman" w:cs="Times New Roman"/>
          <w:sz w:val="20"/>
          <w:szCs w:val="20"/>
          <w:lang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BROOKS G. (2005). Microbiología y Parasitología. 23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ava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 ed. México: El Manual Moderno.</w:t>
      </w:r>
    </w:p>
    <w:p w:rsidR="00AA7FA2" w:rsidRPr="00C67E7B" w:rsidRDefault="00AA7FA2" w:rsidP="00195367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COLLIER L.; OXFORD J. (2008). Virología Médica. 3ra. Edición. Editorial McGraw-Hi Interamericana. México, D.F.- México.</w:t>
      </w:r>
    </w:p>
    <w:p w:rsidR="00AA7FA2" w:rsidRPr="00C67E7B" w:rsidRDefault="00AA7FA2" w:rsidP="00195367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FORBES E. y col. (2004). Diagnóstico microbiológico.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llava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 edición. </w:t>
      </w:r>
      <w:r w:rsidRPr="00ED25D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Editorial Médica Panamericana. </w:t>
      </w:r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Argentina.</w:t>
      </w:r>
    </w:p>
    <w:p w:rsidR="00AA7FA2" w:rsidRDefault="00AA7FA2" w:rsidP="00195367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" w:eastAsia="es-ES_tradnl"/>
        </w:rPr>
        <w:t xml:space="preserve">GARCIA - RODRIGUEZ J.A.; PICAZO JJ. </w:t>
      </w: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(1996). II. Microbiología Clínica.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Mosby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/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Doym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 Libros S.A. Times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Mirror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 </w:t>
      </w:r>
      <w:r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 </w:t>
      </w:r>
    </w:p>
    <w:p w:rsidR="00AA7FA2" w:rsidRPr="00C67E7B" w:rsidRDefault="00AA7FA2" w:rsidP="00195367">
      <w:p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eastAsia="es-ES_tradnl"/>
        </w:rPr>
      </w:pPr>
      <w:r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        </w:t>
      </w: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International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Publishers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. División Iberoamericana. Madrid España.</w:t>
      </w:r>
    </w:p>
    <w:p w:rsidR="00AA7FA2" w:rsidRPr="00C67E7B" w:rsidRDefault="00AA7FA2" w:rsidP="00195367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HENRY J.B. (2000). Diagnóstico y Tratamiento Clínico por el Laboratorio. </w:t>
      </w:r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9na.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Ediciói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 Masson S.A. Barcelona -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España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.</w:t>
      </w:r>
    </w:p>
    <w:p w:rsidR="00AA7FA2" w:rsidRDefault="00AA7FA2" w:rsidP="00195367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KONEMAN E. y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colabs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. (1999). Diagnóstico Microbiológico. 4ta. Edición. Editorial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Médic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 Panamericana. </w:t>
      </w:r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Buenos Aires </w:t>
      </w:r>
      <w:r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–</w:t>
      </w:r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 </w:t>
      </w:r>
    </w:p>
    <w:p w:rsidR="00AA7FA2" w:rsidRPr="00C67E7B" w:rsidRDefault="00AA7FA2" w:rsidP="00195367">
      <w:p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</w:pPr>
      <w:r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       </w:t>
      </w:r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Argentina.</w:t>
      </w:r>
      <w:bookmarkStart w:id="0" w:name="_GoBack"/>
      <w:bookmarkEnd w:id="0"/>
    </w:p>
    <w:p w:rsidR="00AA7FA2" w:rsidRDefault="00AA7FA2" w:rsidP="00195367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MANDELL, et.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ai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. (1997). Enfermedades Infeccionas. Principios y Práctica. 4ta.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Ediciór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 Editorial Médica Panamericana. </w:t>
      </w:r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Madrid </w:t>
      </w:r>
      <w:r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  </w:t>
      </w:r>
    </w:p>
    <w:p w:rsidR="00AA7FA2" w:rsidRPr="00C67E7B" w:rsidRDefault="00AA7FA2" w:rsidP="00195367">
      <w:p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</w:pPr>
      <w:r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       </w:t>
      </w:r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-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España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.</w:t>
      </w:r>
    </w:p>
    <w:p w:rsidR="00AA7FA2" w:rsidRDefault="00AA7FA2" w:rsidP="00195367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" w:eastAsia="es-ES_tradnl"/>
        </w:rPr>
        <w:t xml:space="preserve">MÉNDEZ L.J., LÓPEZ R., HERNÁNDEZ F. (2012). </w:t>
      </w: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Actualidades en Micología Médica. </w:t>
      </w:r>
      <w:proofErr w:type="gramStart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Primer</w:t>
      </w:r>
      <w:proofErr w:type="gramEnd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 edición. </w:t>
      </w:r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Editorial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Sefirot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, S.A. </w:t>
      </w:r>
      <w:r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 </w:t>
      </w:r>
    </w:p>
    <w:p w:rsidR="00AA7FA2" w:rsidRPr="00C67E7B" w:rsidRDefault="00AA7FA2" w:rsidP="00195367">
      <w:p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</w:pPr>
      <w:r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       </w:t>
      </w:r>
      <w:proofErr w:type="gramStart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de</w:t>
      </w:r>
      <w:proofErr w:type="gramEnd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 C.V. México.</w:t>
      </w:r>
    </w:p>
    <w:p w:rsidR="00AA7FA2" w:rsidRDefault="00AA7FA2" w:rsidP="00195367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MENDO RUBIO M. (2005). Medios de cultivo en Microbiología. Manual de Laboratorio.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Edic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. Laborales SRL. </w:t>
      </w:r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Quinta.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Edición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. </w:t>
      </w:r>
    </w:p>
    <w:p w:rsidR="00AA7FA2" w:rsidRPr="00C67E7B" w:rsidRDefault="00AA7FA2" w:rsidP="00195367">
      <w:p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</w:pPr>
      <w:r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       </w:t>
      </w:r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Lima -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Perú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.</w:t>
      </w:r>
    </w:p>
    <w:p w:rsidR="00AA7FA2" w:rsidRDefault="00AA7FA2" w:rsidP="00195367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MURRAY P.C.; PFALLER M</w:t>
      </w:r>
      <w:proofErr w:type="gramStart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..</w:t>
      </w:r>
      <w:proofErr w:type="gramEnd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A.; ROSENTHAL K.S. (2009). </w:t>
      </w: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Microbiología Médica. Sexta Edición. Edit.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Elservir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 Mosby </w:t>
      </w:r>
    </w:p>
    <w:p w:rsidR="00AA7FA2" w:rsidRPr="00B500AD" w:rsidRDefault="00AA7FA2" w:rsidP="00195367">
      <w:p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eastAsia="es-ES_tradnl"/>
        </w:rPr>
      </w:pPr>
      <w:r w:rsidRPr="00B500AD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       España - S.A. Madrid - España.</w:t>
      </w:r>
    </w:p>
    <w:p w:rsidR="00AA7FA2" w:rsidRDefault="00AA7FA2" w:rsidP="00195367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PETERS, THOMAS y col. (2004). Diagnóstico microbiológico: texto y atlas color. </w:t>
      </w:r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5ta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Edición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. Editorial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Médica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Panamericana</w:t>
      </w:r>
      <w:proofErr w:type="spellEnd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. </w:t>
      </w:r>
    </w:p>
    <w:p w:rsidR="00AA7FA2" w:rsidRPr="00C67E7B" w:rsidRDefault="00AA7FA2" w:rsidP="00195367">
      <w:p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</w:pPr>
      <w:r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        </w:t>
      </w:r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Argentina.</w:t>
      </w:r>
    </w:p>
    <w:p w:rsidR="00AA7FA2" w:rsidRPr="00ED25DB" w:rsidRDefault="00AA7FA2" w:rsidP="00195367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PRATS GUILLEMS. (2013). Microbiología y Parasitología Clínica. </w:t>
      </w:r>
      <w:r w:rsidRPr="00ED25DB">
        <w:rPr>
          <w:rFonts w:ascii="Times New Roman" w:eastAsia="MS Mincho" w:hAnsi="Times New Roman" w:cs="Times New Roman"/>
          <w:sz w:val="20"/>
          <w:szCs w:val="20"/>
          <w:lang w:eastAsia="es-ES_tradnl"/>
        </w:rPr>
        <w:t>Edit. Médica Panamericana. México.</w:t>
      </w:r>
    </w:p>
    <w:p w:rsidR="00AA7FA2" w:rsidRPr="00C67E7B" w:rsidRDefault="00AA7FA2" w:rsidP="00195367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PRESCOTT. (2009). Microbiología. Editorial Me Graw- Hi11. México.</w:t>
      </w:r>
    </w:p>
    <w:p w:rsidR="00AA7FA2" w:rsidRPr="00C67E7B" w:rsidRDefault="00AA7FA2" w:rsidP="00195367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val="es-ES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" w:eastAsia="es-ES_tradnl"/>
        </w:rPr>
        <w:t>ROMERO C.R. (2007). Microbiología y Parasitología Humana. Tercera edición. Editorial Médica Panamericana. México.</w:t>
      </w:r>
    </w:p>
    <w:p w:rsidR="00AA7FA2" w:rsidRPr="00C67E7B" w:rsidRDefault="00AA7FA2" w:rsidP="00195367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val="es-ES"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val="es-ES" w:eastAsia="es-ES_tradnl"/>
        </w:rPr>
        <w:t>ROTGER A.R.; CANTON M.R.; GÓMEZ A.A. (2013). Microbiología Clínica. Edit. Médica Panamericana.</w:t>
      </w:r>
    </w:p>
    <w:p w:rsidR="00AA7FA2" w:rsidRPr="00C67E7B" w:rsidRDefault="00AA7FA2" w:rsidP="00195367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</w:pPr>
      <w:proofErr w:type="gramStart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SHERRIS }</w:t>
      </w:r>
      <w:proofErr w:type="gramEnd"/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 xml:space="preserve">., RYAN K., RAY C. (2010). </w:t>
      </w: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Microbiología médica. Quinta edición. Edit. </w:t>
      </w:r>
      <w:r w:rsidRPr="00C67E7B">
        <w:rPr>
          <w:rFonts w:ascii="Times New Roman" w:eastAsia="MS Mincho" w:hAnsi="Times New Roman" w:cs="Times New Roman"/>
          <w:sz w:val="20"/>
          <w:szCs w:val="20"/>
          <w:lang w:val="en-US" w:eastAsia="es-ES_tradnl"/>
        </w:rPr>
        <w:t>McGraw- Hill. México.</w:t>
      </w:r>
    </w:p>
    <w:p w:rsidR="00AA7FA2" w:rsidRDefault="00AA7FA2" w:rsidP="00195367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SOUTHWICK F. (2009). Enfermedades Infecciosas. 2da. Edición. Editorial McGraw-Hill Interamericana. México, D.F. </w:t>
      </w:r>
      <w:r>
        <w:rPr>
          <w:rFonts w:ascii="Times New Roman" w:eastAsia="MS Mincho" w:hAnsi="Times New Roman" w:cs="Times New Roman"/>
          <w:sz w:val="20"/>
          <w:szCs w:val="20"/>
          <w:lang w:eastAsia="es-ES_tradnl"/>
        </w:rPr>
        <w:t>–</w:t>
      </w: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 </w:t>
      </w:r>
    </w:p>
    <w:p w:rsidR="00AA7FA2" w:rsidRPr="00C67E7B" w:rsidRDefault="00AA7FA2" w:rsidP="00195367">
      <w:p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eastAsia="es-ES_tradnl"/>
        </w:rPr>
      </w:pPr>
      <w:r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        </w:t>
      </w: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México.</w:t>
      </w:r>
    </w:p>
    <w:p w:rsidR="00AA7FA2" w:rsidRDefault="00AA7FA2" w:rsidP="00195367">
      <w:pPr>
        <w:numPr>
          <w:ilvl w:val="0"/>
          <w:numId w:val="3"/>
        </w:num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eastAsia="es-ES_tradnl"/>
        </w:rPr>
      </w:pP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SPICER W. J. (2009). Microbiología Clínica y Enfermedades Infecciosas. Texto y atlas en color. </w:t>
      </w:r>
      <w:proofErr w:type="spellStart"/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E</w:t>
      </w:r>
      <w:r>
        <w:rPr>
          <w:rFonts w:ascii="Times New Roman" w:eastAsia="MS Mincho" w:hAnsi="Times New Roman" w:cs="Times New Roman"/>
          <w:sz w:val="20"/>
          <w:szCs w:val="20"/>
          <w:lang w:eastAsia="es-ES_tradnl"/>
        </w:rPr>
        <w:t>dit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: </w:t>
      </w:r>
      <w:proofErr w:type="spellStart"/>
      <w:r>
        <w:rPr>
          <w:rFonts w:ascii="Times New Roman" w:eastAsia="MS Mincho" w:hAnsi="Times New Roman" w:cs="Times New Roman"/>
          <w:sz w:val="20"/>
          <w:szCs w:val="20"/>
          <w:lang w:eastAsia="es-ES_tradnl"/>
        </w:rPr>
        <w:t>Elsevier</w:t>
      </w:r>
      <w:proofErr w:type="spellEnd"/>
      <w:r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. Segunda edición </w:t>
      </w:r>
    </w:p>
    <w:p w:rsidR="00AA7FA2" w:rsidRPr="00C67E7B" w:rsidRDefault="00AA7FA2" w:rsidP="00195367">
      <w:pPr>
        <w:tabs>
          <w:tab w:val="left" w:pos="648"/>
        </w:tabs>
        <w:autoSpaceDE w:val="0"/>
        <w:autoSpaceDN w:val="0"/>
        <w:adjustRightInd w:val="0"/>
        <w:spacing w:after="0" w:line="250" w:lineRule="exact"/>
        <w:ind w:left="426" w:hanging="426"/>
        <w:jc w:val="both"/>
        <w:rPr>
          <w:rFonts w:ascii="Times New Roman" w:eastAsia="MS Mincho" w:hAnsi="Times New Roman" w:cs="Times New Roman"/>
          <w:sz w:val="20"/>
          <w:szCs w:val="20"/>
          <w:lang w:eastAsia="es-ES_tradnl"/>
        </w:rPr>
      </w:pPr>
      <w:r>
        <w:rPr>
          <w:rFonts w:ascii="Times New Roman" w:eastAsia="MS Mincho" w:hAnsi="Times New Roman" w:cs="Times New Roman"/>
          <w:sz w:val="20"/>
          <w:szCs w:val="20"/>
          <w:lang w:eastAsia="es-ES_tradnl"/>
        </w:rPr>
        <w:t xml:space="preserve">       </w:t>
      </w:r>
      <w:r w:rsidRPr="00C67E7B">
        <w:rPr>
          <w:rFonts w:ascii="Times New Roman" w:eastAsia="MS Mincho" w:hAnsi="Times New Roman" w:cs="Times New Roman"/>
          <w:sz w:val="20"/>
          <w:szCs w:val="20"/>
          <w:lang w:eastAsia="es-ES_tradnl"/>
        </w:rPr>
        <w:t>Barcelona - España.</w:t>
      </w:r>
    </w:p>
    <w:p w:rsidR="00AA7FA2" w:rsidRPr="00C67E7B" w:rsidRDefault="00AA7FA2" w:rsidP="00AA7FA2">
      <w:pPr>
        <w:tabs>
          <w:tab w:val="left" w:pos="648"/>
        </w:tabs>
        <w:autoSpaceDE w:val="0"/>
        <w:autoSpaceDN w:val="0"/>
        <w:adjustRightInd w:val="0"/>
        <w:spacing w:after="0" w:line="250" w:lineRule="exact"/>
        <w:jc w:val="both"/>
        <w:rPr>
          <w:rFonts w:ascii="Times New Roman" w:eastAsia="MS Mincho" w:hAnsi="Times New Roman" w:cs="Times New Roman"/>
          <w:sz w:val="20"/>
          <w:szCs w:val="20"/>
          <w:lang w:eastAsia="es-ES_tradnl"/>
        </w:rPr>
      </w:pPr>
    </w:p>
    <w:p w:rsidR="00AA7FA2" w:rsidRPr="00C67E7B" w:rsidRDefault="00AA7FA2" w:rsidP="00AA7F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lang w:val="es-ES_tradnl" w:eastAsia="ja-JP"/>
        </w:rPr>
      </w:pPr>
    </w:p>
    <w:p w:rsidR="00AA7FA2" w:rsidRPr="00C67E7B" w:rsidRDefault="00AA7FA2" w:rsidP="00AA7F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lang w:val="es-ES_tradnl" w:eastAsia="ja-JP"/>
        </w:rPr>
      </w:pPr>
    </w:p>
    <w:p w:rsidR="00AA7FA2" w:rsidRPr="00C67E7B" w:rsidRDefault="00AA7FA2" w:rsidP="00AA7F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lang w:val="es-ES_tradnl" w:eastAsia="ja-JP"/>
        </w:rPr>
      </w:pPr>
    </w:p>
    <w:p w:rsidR="00AA7FA2" w:rsidRPr="00C67E7B" w:rsidRDefault="00AA7FA2" w:rsidP="00AA7F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lang w:val="es-ES_tradnl" w:eastAsia="ja-JP"/>
        </w:rPr>
      </w:pPr>
    </w:p>
    <w:p w:rsidR="00AA7FA2" w:rsidRPr="00C67E7B" w:rsidRDefault="00AA7FA2" w:rsidP="00AA7F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lang w:val="es-ES_tradnl" w:eastAsia="ja-JP"/>
        </w:rPr>
      </w:pPr>
      <w:r w:rsidRPr="00C67E7B">
        <w:rPr>
          <w:rFonts w:ascii="Times New Roman" w:eastAsia="MS Mincho" w:hAnsi="Times New Roman" w:cs="Times New Roman"/>
          <w:b/>
          <w:sz w:val="24"/>
          <w:lang w:val="es-ES_tradnl" w:eastAsia="ja-JP"/>
        </w:rPr>
        <w:t>_________________________</w:t>
      </w:r>
      <w:r>
        <w:rPr>
          <w:rFonts w:ascii="Times New Roman" w:eastAsia="MS Mincho" w:hAnsi="Times New Roman" w:cs="Times New Roman"/>
          <w:b/>
          <w:sz w:val="24"/>
          <w:lang w:val="es-ES_tradnl" w:eastAsia="ja-JP"/>
        </w:rPr>
        <w:t>____________</w:t>
      </w:r>
    </w:p>
    <w:p w:rsidR="00AA7FA2" w:rsidRPr="00C67E7B" w:rsidRDefault="00195367" w:rsidP="00195367">
      <w:pPr>
        <w:spacing w:after="0" w:line="240" w:lineRule="auto"/>
        <w:rPr>
          <w:rFonts w:ascii="Times New Roman" w:eastAsia="MS Mincho" w:hAnsi="Times New Roman" w:cs="Times New Roman"/>
          <w:b/>
          <w:sz w:val="24"/>
          <w:lang w:val="es-ES_tradnl" w:eastAsia="ja-JP"/>
        </w:rPr>
      </w:pPr>
      <w:r>
        <w:rPr>
          <w:rFonts w:ascii="Times New Roman" w:eastAsia="MS Mincho" w:hAnsi="Times New Roman" w:cs="Times New Roman"/>
          <w:b/>
          <w:sz w:val="24"/>
          <w:lang w:val="es-ES_tradnl" w:eastAsia="ja-JP"/>
        </w:rPr>
        <w:t xml:space="preserve">                                            </w:t>
      </w:r>
      <w:r w:rsidR="00AA7FA2">
        <w:rPr>
          <w:rFonts w:ascii="Times New Roman" w:eastAsia="MS Mincho" w:hAnsi="Times New Roman" w:cs="Times New Roman"/>
          <w:b/>
          <w:sz w:val="24"/>
          <w:lang w:val="es-ES_tradnl" w:eastAsia="ja-JP"/>
        </w:rPr>
        <w:t>Mg. ADELMO NEIL GOÑI SALAZAR</w:t>
      </w:r>
    </w:p>
    <w:p w:rsidR="00AA7FA2" w:rsidRPr="00C67E7B" w:rsidRDefault="00AA7FA2" w:rsidP="00AA7FA2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lang w:val="es-ES_tradnl" w:eastAsia="ja-JP"/>
        </w:rPr>
      </w:pPr>
      <w:r w:rsidRPr="00C67E7B">
        <w:rPr>
          <w:rFonts w:ascii="Times New Roman" w:eastAsia="MS Mincho" w:hAnsi="Times New Roman" w:cs="Times New Roman"/>
          <w:b/>
          <w:sz w:val="24"/>
          <w:lang w:val="es-ES_tradnl" w:eastAsia="ja-JP"/>
        </w:rPr>
        <w:t>Profesor Responsable del Curso</w:t>
      </w:r>
    </w:p>
    <w:p w:rsidR="00AA7FA2" w:rsidRPr="00C67E7B" w:rsidRDefault="00AA7FA2" w:rsidP="00AA7FA2">
      <w:pPr>
        <w:rPr>
          <w:lang w:val="es-ES_tradnl"/>
        </w:rPr>
      </w:pPr>
    </w:p>
    <w:p w:rsidR="00AA7FA2" w:rsidRPr="00C67E7B" w:rsidRDefault="00AA7FA2" w:rsidP="00AA7FA2">
      <w:pPr>
        <w:spacing w:after="0" w:line="360" w:lineRule="auto"/>
        <w:rPr>
          <w:rFonts w:ascii="Times New Roman" w:eastAsia="MS Mincho" w:hAnsi="Times New Roman" w:cs="Times New Roman"/>
          <w:sz w:val="24"/>
          <w:lang w:val="es-ES_tradnl" w:eastAsia="ja-JP"/>
        </w:rPr>
        <w:sectPr w:rsidR="00AA7FA2" w:rsidRPr="00C67E7B" w:rsidSect="00AA7FA2">
          <w:pgSz w:w="11907" w:h="16840" w:code="9"/>
          <w:pgMar w:top="567" w:right="851" w:bottom="567" w:left="1134" w:header="709" w:footer="709" w:gutter="0"/>
          <w:cols w:space="708"/>
          <w:docGrid w:linePitch="360"/>
        </w:sectPr>
      </w:pPr>
    </w:p>
    <w:p w:rsidR="00AA7FA2" w:rsidRPr="00AA7FA2" w:rsidRDefault="00AA7FA2">
      <w:pPr>
        <w:rPr>
          <w:lang w:val="es-ES_tradnl"/>
        </w:rPr>
      </w:pPr>
    </w:p>
    <w:sectPr w:rsidR="00AA7FA2" w:rsidRPr="00AA7FA2" w:rsidSect="00AA7FA2">
      <w:pgSz w:w="11907" w:h="16840" w:code="9"/>
      <w:pgMar w:top="567" w:right="851" w:bottom="567" w:left="1134" w:header="851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13EDA"/>
    <w:multiLevelType w:val="hybridMultilevel"/>
    <w:tmpl w:val="085AB926"/>
    <w:lvl w:ilvl="0" w:tplc="280A0017">
      <w:start w:val="1"/>
      <w:numFmt w:val="lowerLetter"/>
      <w:lvlText w:val="%1)"/>
      <w:lvlJc w:val="left"/>
      <w:pPr>
        <w:ind w:left="1070" w:hanging="360"/>
      </w:pPr>
    </w:lvl>
    <w:lvl w:ilvl="1" w:tplc="280A0019" w:tentative="1">
      <w:start w:val="1"/>
      <w:numFmt w:val="lowerLetter"/>
      <w:lvlText w:val="%2."/>
      <w:lvlJc w:val="left"/>
      <w:pPr>
        <w:ind w:left="1790" w:hanging="360"/>
      </w:pPr>
    </w:lvl>
    <w:lvl w:ilvl="2" w:tplc="280A001B" w:tentative="1">
      <w:start w:val="1"/>
      <w:numFmt w:val="lowerRoman"/>
      <w:lvlText w:val="%3."/>
      <w:lvlJc w:val="right"/>
      <w:pPr>
        <w:ind w:left="2510" w:hanging="180"/>
      </w:pPr>
    </w:lvl>
    <w:lvl w:ilvl="3" w:tplc="280A000F" w:tentative="1">
      <w:start w:val="1"/>
      <w:numFmt w:val="decimal"/>
      <w:lvlText w:val="%4."/>
      <w:lvlJc w:val="left"/>
      <w:pPr>
        <w:ind w:left="3230" w:hanging="360"/>
      </w:pPr>
    </w:lvl>
    <w:lvl w:ilvl="4" w:tplc="280A0019" w:tentative="1">
      <w:start w:val="1"/>
      <w:numFmt w:val="lowerLetter"/>
      <w:lvlText w:val="%5."/>
      <w:lvlJc w:val="left"/>
      <w:pPr>
        <w:ind w:left="3950" w:hanging="360"/>
      </w:pPr>
    </w:lvl>
    <w:lvl w:ilvl="5" w:tplc="280A001B" w:tentative="1">
      <w:start w:val="1"/>
      <w:numFmt w:val="lowerRoman"/>
      <w:lvlText w:val="%6."/>
      <w:lvlJc w:val="right"/>
      <w:pPr>
        <w:ind w:left="4670" w:hanging="180"/>
      </w:pPr>
    </w:lvl>
    <w:lvl w:ilvl="6" w:tplc="280A000F" w:tentative="1">
      <w:start w:val="1"/>
      <w:numFmt w:val="decimal"/>
      <w:lvlText w:val="%7."/>
      <w:lvlJc w:val="left"/>
      <w:pPr>
        <w:ind w:left="5390" w:hanging="360"/>
      </w:pPr>
    </w:lvl>
    <w:lvl w:ilvl="7" w:tplc="280A0019" w:tentative="1">
      <w:start w:val="1"/>
      <w:numFmt w:val="lowerLetter"/>
      <w:lvlText w:val="%8."/>
      <w:lvlJc w:val="left"/>
      <w:pPr>
        <w:ind w:left="6110" w:hanging="360"/>
      </w:pPr>
    </w:lvl>
    <w:lvl w:ilvl="8" w:tplc="280A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260F50C3"/>
    <w:multiLevelType w:val="singleLevel"/>
    <w:tmpl w:val="3F949A0A"/>
    <w:lvl w:ilvl="0">
      <w:start w:val="1"/>
      <w:numFmt w:val="decimal"/>
      <w:lvlText w:val="6.%1-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2">
    <w:nsid w:val="668F4B30"/>
    <w:multiLevelType w:val="hybridMultilevel"/>
    <w:tmpl w:val="5B50945C"/>
    <w:lvl w:ilvl="0" w:tplc="16D8BC20">
      <w:start w:val="1"/>
      <w:numFmt w:val="upperRoman"/>
      <w:lvlText w:val="%1."/>
      <w:lvlJc w:val="right"/>
      <w:pPr>
        <w:ind w:left="360" w:hanging="360"/>
      </w:pPr>
      <w:rPr>
        <w:sz w:val="20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87B659A"/>
    <w:multiLevelType w:val="singleLevel"/>
    <w:tmpl w:val="1A8A86D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A2"/>
    <w:rsid w:val="000F5957"/>
    <w:rsid w:val="00195367"/>
    <w:rsid w:val="001F05AE"/>
    <w:rsid w:val="00504FD1"/>
    <w:rsid w:val="00714E94"/>
    <w:rsid w:val="009611DE"/>
    <w:rsid w:val="00AA7FA2"/>
    <w:rsid w:val="00AB155D"/>
    <w:rsid w:val="00AF27A8"/>
    <w:rsid w:val="00B03447"/>
    <w:rsid w:val="00BC5554"/>
    <w:rsid w:val="00C475D7"/>
    <w:rsid w:val="00D55891"/>
    <w:rsid w:val="00DF7741"/>
    <w:rsid w:val="00FF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AA7F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7FA2"/>
    <w:pPr>
      <w:spacing w:after="0" w:line="36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7FA2"/>
    <w:rPr>
      <w:rFonts w:ascii="Arial" w:eastAsia="MS Mincho" w:hAnsi="Arial" w:cs="Arial"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7FA2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comentario">
    <w:name w:val="annotation reference"/>
    <w:uiPriority w:val="99"/>
    <w:semiHidden/>
    <w:unhideWhenUsed/>
    <w:rsid w:val="00AA7FA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AA7FA2"/>
    <w:pPr>
      <w:spacing w:after="0" w:line="360" w:lineRule="auto"/>
    </w:pPr>
    <w:rPr>
      <w:rFonts w:ascii="Arial" w:eastAsia="MS Mincho" w:hAnsi="Arial" w:cs="Arial"/>
      <w:sz w:val="20"/>
      <w:szCs w:val="20"/>
      <w:lang w:eastAsia="ja-JP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AA7FA2"/>
    <w:rPr>
      <w:rFonts w:ascii="Arial" w:eastAsia="MS Mincho" w:hAnsi="Arial" w:cs="Arial"/>
      <w:sz w:val="20"/>
      <w:szCs w:val="20"/>
      <w:lang w:eastAsia="ja-JP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7F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7F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23691-DFF2-4610-80A0-A33FCB37B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8</Pages>
  <Words>2010</Words>
  <Characters>11061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PROPIETARIO</dc:creator>
  <cp:lastModifiedBy>Luffi</cp:lastModifiedBy>
  <cp:revision>6</cp:revision>
  <cp:lastPrinted>2017-05-05T16:28:00Z</cp:lastPrinted>
  <dcterms:created xsi:type="dcterms:W3CDTF">2017-05-05T15:45:00Z</dcterms:created>
  <dcterms:modified xsi:type="dcterms:W3CDTF">2017-05-05T16:45:00Z</dcterms:modified>
</cp:coreProperties>
</file>