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A2" w:rsidRPr="00C96581" w:rsidRDefault="00A16BA0" w:rsidP="008E33FB">
      <w:pPr>
        <w:pStyle w:val="Textoindependiente21"/>
        <w:spacing w:line="240" w:lineRule="auto"/>
        <w:ind w:left="0" w:right="-686"/>
        <w:jc w:val="both"/>
        <w:rPr>
          <w:rFonts w:cs="Arial"/>
          <w:b/>
          <w:sz w:val="22"/>
          <w:szCs w:val="22"/>
          <w:lang w:val="es-PE"/>
        </w:rPr>
      </w:pPr>
      <w:r>
        <w:rPr>
          <w:rFonts w:cs="Arial"/>
          <w:b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-120015</wp:posOffset>
                </wp:positionV>
                <wp:extent cx="5327650" cy="1134110"/>
                <wp:effectExtent l="0" t="0" r="635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03E" w:rsidRPr="001539E8" w:rsidRDefault="006F703E" w:rsidP="005670AC">
                            <w:pPr>
                              <w:pStyle w:val="Ttulo5"/>
                              <w:ind w:left="0" w:right="-686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1539E8">
                              <w:rPr>
                                <w:rFonts w:cs="Arial"/>
                                <w:sz w:val="22"/>
                                <w:szCs w:val="22"/>
                              </w:rPr>
                              <w:t>UNIVERSIDAD NACIONAL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39E8">
                              <w:rPr>
                                <w:rFonts w:cs="Arial"/>
                                <w:sz w:val="22"/>
                                <w:szCs w:val="22"/>
                              </w:rPr>
                              <w:t>JOSÉ FAUSTINO SÁNCHEZ CARRIÓN</w:t>
                            </w:r>
                          </w:p>
                          <w:p w:rsidR="006F703E" w:rsidRPr="005E76A7" w:rsidRDefault="006F703E" w:rsidP="009978A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6F703E" w:rsidRPr="001539E8" w:rsidRDefault="006F703E" w:rsidP="001539E8">
                            <w:pPr>
                              <w:pStyle w:val="Ttulo1"/>
                              <w:rPr>
                                <w:rFonts w:cs="Arial"/>
                                <w:sz w:val="24"/>
                              </w:rPr>
                            </w:pPr>
                            <w:r w:rsidRPr="001539E8">
                              <w:rPr>
                                <w:rFonts w:cs="Arial"/>
                                <w:sz w:val="24"/>
                              </w:rPr>
                              <w:t>FACULTAD DE INGENIERÍA</w:t>
                            </w:r>
                            <w:r>
                              <w:rPr>
                                <w:rFonts w:cs="Arial"/>
                                <w:sz w:val="24"/>
                              </w:rPr>
                              <w:t xml:space="preserve">  INDUSTRIAL, SISTEMAS E INFORMÁ</w:t>
                            </w:r>
                            <w:r w:rsidRPr="001539E8">
                              <w:rPr>
                                <w:rFonts w:cs="Arial"/>
                                <w:sz w:val="24"/>
                              </w:rPr>
                              <w:t>TICA</w:t>
                            </w:r>
                          </w:p>
                          <w:p w:rsidR="006F703E" w:rsidRPr="0023527A" w:rsidRDefault="006F703E" w:rsidP="0023527A">
                            <w:pPr>
                              <w:pStyle w:val="Textoindependiente21"/>
                              <w:spacing w:line="240" w:lineRule="auto"/>
                              <w:ind w:right="-686"/>
                              <w:jc w:val="center"/>
                              <w:rPr>
                                <w:rFonts w:ascii="Arial Narrow" w:hAnsi="Arial Narrow"/>
                                <w:b/>
                                <w:szCs w:val="16"/>
                                <w:lang w:val="es-PE"/>
                              </w:rPr>
                            </w:pPr>
                          </w:p>
                          <w:p w:rsidR="006F703E" w:rsidRPr="001539E8" w:rsidRDefault="006F703E" w:rsidP="009122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val="es-ES" w:eastAsia="es-ES"/>
                              </w:rPr>
                            </w:pPr>
                            <w:r w:rsidRPr="001539E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val="es-ES" w:eastAsia="es-ES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val="es-ES" w:eastAsia="es-ES"/>
                              </w:rPr>
                              <w:t xml:space="preserve">SCUELA </w:t>
                            </w:r>
                            <w:r w:rsidRPr="001539E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val="es-ES" w:eastAsia="es-ES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val="es-ES" w:eastAsia="es-ES"/>
                              </w:rPr>
                              <w:t xml:space="preserve">ROFESIONAL DE </w:t>
                            </w:r>
                            <w:r w:rsidRPr="001539E8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val="es-ES" w:eastAsia="es-ES"/>
                              </w:rPr>
                              <w:t xml:space="preserve">INGENIERIA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lang w:val="es-ES" w:eastAsia="es-ES"/>
                              </w:rPr>
                              <w:t>INDUSTRIAL</w:t>
                            </w:r>
                          </w:p>
                          <w:p w:rsidR="006F703E" w:rsidRPr="0023527A" w:rsidRDefault="006F703E" w:rsidP="0023527A">
                            <w:pPr>
                              <w:pStyle w:val="Textoindependiente21"/>
                              <w:spacing w:line="240" w:lineRule="auto"/>
                              <w:ind w:right="-686"/>
                              <w:jc w:val="center"/>
                              <w:rPr>
                                <w:rFonts w:ascii="Arial Narrow" w:hAnsi="Arial Narrow"/>
                                <w:b/>
                                <w:szCs w:val="16"/>
                                <w:lang w:val="es-PE"/>
                              </w:rPr>
                            </w:pPr>
                          </w:p>
                          <w:p w:rsidR="006F703E" w:rsidRPr="001539E8" w:rsidRDefault="006F703E" w:rsidP="0091229B">
                            <w:pPr>
                              <w:pStyle w:val="Ttulo2"/>
                              <w:rPr>
                                <w:rFonts w:cs="Arial"/>
                                <w:iCs/>
                                <w:sz w:val="26"/>
                                <w:szCs w:val="26"/>
                              </w:rPr>
                            </w:pPr>
                            <w:r w:rsidRPr="001539E8">
                              <w:rPr>
                                <w:rFonts w:cs="Arial"/>
                                <w:iCs/>
                                <w:sz w:val="26"/>
                                <w:szCs w:val="26"/>
                              </w:rPr>
                              <w:t>SILABO</w:t>
                            </w:r>
                          </w:p>
                          <w:p w:rsidR="006F703E" w:rsidRPr="005E76A7" w:rsidRDefault="006F703E" w:rsidP="0091229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3.05pt;margin-top:-9.45pt;width:419.5pt;height:8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" stroked="f" strokecolor="blue">
                <v:textbox inset="0,0,0,0">
                  <w:txbxContent>
                    <w:p w:rsidR="006F703E" w:rsidRPr="001539E8" w:rsidRDefault="006F703E" w:rsidP="005670AC">
                      <w:pPr>
                        <w:pStyle w:val="Ttulo5"/>
                        <w:ind w:left="0" w:right="-686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1539E8">
                        <w:rPr>
                          <w:rFonts w:cs="Arial"/>
                          <w:sz w:val="22"/>
                          <w:szCs w:val="22"/>
                        </w:rPr>
                        <w:t>UNIVERSIDAD NACIONAL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Pr="001539E8">
                        <w:rPr>
                          <w:rFonts w:cs="Arial"/>
                          <w:sz w:val="22"/>
                          <w:szCs w:val="22"/>
                        </w:rPr>
                        <w:t>JOSÉ FAUSTINO SÁNCHEZ CARRIÓN</w:t>
                      </w:r>
                    </w:p>
                    <w:p w:rsidR="006F703E" w:rsidRPr="005E76A7" w:rsidRDefault="006F703E" w:rsidP="009978A2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6F703E" w:rsidRPr="001539E8" w:rsidRDefault="006F703E" w:rsidP="001539E8">
                      <w:pPr>
                        <w:pStyle w:val="Ttulo1"/>
                        <w:rPr>
                          <w:rFonts w:cs="Arial"/>
                          <w:sz w:val="24"/>
                        </w:rPr>
                      </w:pPr>
                      <w:r w:rsidRPr="001539E8">
                        <w:rPr>
                          <w:rFonts w:cs="Arial"/>
                          <w:sz w:val="24"/>
                        </w:rPr>
                        <w:t>FACULTAD DE INGENIERÍA</w:t>
                      </w:r>
                      <w:r>
                        <w:rPr>
                          <w:rFonts w:cs="Arial"/>
                          <w:sz w:val="24"/>
                        </w:rPr>
                        <w:t xml:space="preserve">  INDUSTRIAL, SISTEMAS E INFORMÁ</w:t>
                      </w:r>
                      <w:r w:rsidRPr="001539E8">
                        <w:rPr>
                          <w:rFonts w:cs="Arial"/>
                          <w:sz w:val="24"/>
                        </w:rPr>
                        <w:t>TICA</w:t>
                      </w:r>
                    </w:p>
                    <w:p w:rsidR="006F703E" w:rsidRPr="0023527A" w:rsidRDefault="006F703E" w:rsidP="0023527A">
                      <w:pPr>
                        <w:pStyle w:val="Textoindependiente21"/>
                        <w:spacing w:line="240" w:lineRule="auto"/>
                        <w:ind w:right="-686"/>
                        <w:jc w:val="center"/>
                        <w:rPr>
                          <w:rFonts w:ascii="Arial Narrow" w:hAnsi="Arial Narrow"/>
                          <w:b/>
                          <w:szCs w:val="16"/>
                          <w:lang w:val="es-PE"/>
                        </w:rPr>
                      </w:pPr>
                    </w:p>
                    <w:p w:rsidR="006F703E" w:rsidRPr="001539E8" w:rsidRDefault="006F703E" w:rsidP="0091229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val="es-ES" w:eastAsia="es-ES"/>
                        </w:rPr>
                      </w:pPr>
                      <w:r w:rsidRPr="001539E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val="es-ES" w:eastAsia="es-ES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val="es-ES" w:eastAsia="es-ES"/>
                        </w:rPr>
                        <w:t xml:space="preserve">SCUELA </w:t>
                      </w:r>
                      <w:r w:rsidRPr="001539E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val="es-ES" w:eastAsia="es-ES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val="es-ES" w:eastAsia="es-ES"/>
                        </w:rPr>
                        <w:t xml:space="preserve">ROFESIONAL DE </w:t>
                      </w:r>
                      <w:r w:rsidRPr="001539E8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val="es-ES" w:eastAsia="es-ES"/>
                        </w:rPr>
                        <w:t xml:space="preserve">INGENIERIA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lang w:val="es-ES" w:eastAsia="es-ES"/>
                        </w:rPr>
                        <w:t>INDUSTRIAL</w:t>
                      </w:r>
                    </w:p>
                    <w:p w:rsidR="006F703E" w:rsidRPr="0023527A" w:rsidRDefault="006F703E" w:rsidP="0023527A">
                      <w:pPr>
                        <w:pStyle w:val="Textoindependiente21"/>
                        <w:spacing w:line="240" w:lineRule="auto"/>
                        <w:ind w:right="-686"/>
                        <w:jc w:val="center"/>
                        <w:rPr>
                          <w:rFonts w:ascii="Arial Narrow" w:hAnsi="Arial Narrow"/>
                          <w:b/>
                          <w:szCs w:val="16"/>
                          <w:lang w:val="es-PE"/>
                        </w:rPr>
                      </w:pPr>
                    </w:p>
                    <w:p w:rsidR="006F703E" w:rsidRPr="001539E8" w:rsidRDefault="006F703E" w:rsidP="0091229B">
                      <w:pPr>
                        <w:pStyle w:val="Ttulo2"/>
                        <w:rPr>
                          <w:rFonts w:cs="Arial"/>
                          <w:iCs/>
                          <w:sz w:val="26"/>
                          <w:szCs w:val="26"/>
                        </w:rPr>
                      </w:pPr>
                      <w:r w:rsidRPr="001539E8">
                        <w:rPr>
                          <w:rFonts w:cs="Arial"/>
                          <w:iCs/>
                          <w:sz w:val="26"/>
                          <w:szCs w:val="26"/>
                        </w:rPr>
                        <w:t>SILABO</w:t>
                      </w:r>
                    </w:p>
                    <w:p w:rsidR="006F703E" w:rsidRPr="005E76A7" w:rsidRDefault="006F703E" w:rsidP="0091229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-228600</wp:posOffset>
                </wp:positionV>
                <wp:extent cx="1080135" cy="1165860"/>
                <wp:effectExtent l="0" t="0" r="571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03E" w:rsidRDefault="006F703E" w:rsidP="009978A2">
                            <w:pP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</w:pPr>
                          </w:p>
                          <w:p w:rsidR="006F703E" w:rsidRDefault="006F703E" w:rsidP="009978A2">
                            <w:r>
                              <w:rPr>
                                <w:rFonts w:ascii="Arial" w:hAnsi="Arial"/>
                                <w:noProof/>
                                <w:sz w:val="20"/>
                                <w:lang w:val="es-PE" w:eastAsia="es-PE"/>
                              </w:rPr>
                              <w:drawing>
                                <wp:inline distT="0" distB="0" distL="0" distR="0">
                                  <wp:extent cx="852820" cy="935665"/>
                                  <wp:effectExtent l="19050" t="0" r="4430" b="0"/>
                                  <wp:docPr id="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537" cy="93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8pt;margin-top:-18pt;width:85.05pt;height:9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" stroked="f">
                <v:textbox>
                  <w:txbxContent>
                    <w:p w:rsidR="006F703E" w:rsidRDefault="006F703E" w:rsidP="009978A2">
                      <w:pPr>
                        <w:rPr>
                          <w:rFonts w:ascii="Arial" w:hAnsi="Arial"/>
                          <w:noProof/>
                          <w:sz w:val="20"/>
                        </w:rPr>
                      </w:pPr>
                    </w:p>
                    <w:p w:rsidR="006F703E" w:rsidRDefault="006F703E" w:rsidP="009978A2">
                      <w:r>
                        <w:rPr>
                          <w:rFonts w:ascii="Arial" w:hAnsi="Arial"/>
                          <w:noProof/>
                          <w:sz w:val="20"/>
                          <w:lang w:val="es-PE" w:eastAsia="es-PE"/>
                        </w:rPr>
                        <w:drawing>
                          <wp:inline distT="0" distB="0" distL="0" distR="0">
                            <wp:extent cx="852820" cy="935665"/>
                            <wp:effectExtent l="19050" t="0" r="4430" b="0"/>
                            <wp:docPr id="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537" cy="935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78A2" w:rsidRPr="00C96581" w:rsidRDefault="009978A2" w:rsidP="00141A31">
      <w:pPr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9978A2" w:rsidRPr="00C96581" w:rsidRDefault="009978A2" w:rsidP="00141A31">
      <w:pPr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9978A2" w:rsidRPr="00C96581" w:rsidRDefault="009978A2" w:rsidP="00141A31">
      <w:pPr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9978A2" w:rsidRPr="00C96581" w:rsidRDefault="009978A2" w:rsidP="00141A31">
      <w:pPr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9978A2" w:rsidRPr="00C96581" w:rsidRDefault="006E4D4C" w:rsidP="006E4D4C">
      <w:pPr>
        <w:tabs>
          <w:tab w:val="left" w:pos="1775"/>
        </w:tabs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C96581">
        <w:rPr>
          <w:rFonts w:ascii="Arial" w:hAnsi="Arial" w:cs="Arial"/>
          <w:b/>
          <w:sz w:val="22"/>
          <w:szCs w:val="22"/>
          <w:lang w:val="es-PE"/>
        </w:rPr>
        <w:tab/>
      </w:r>
    </w:p>
    <w:p w:rsidR="006E4D4C" w:rsidRPr="00C96581" w:rsidRDefault="006E4D4C" w:rsidP="00F56B9C">
      <w:pPr>
        <w:pStyle w:val="Textoindependiente21"/>
        <w:spacing w:line="240" w:lineRule="auto"/>
        <w:ind w:left="357" w:right="-686"/>
        <w:jc w:val="center"/>
        <w:rPr>
          <w:rFonts w:cs="Arial"/>
          <w:b/>
          <w:sz w:val="22"/>
          <w:szCs w:val="22"/>
          <w:lang w:val="es-PE"/>
        </w:rPr>
      </w:pPr>
    </w:p>
    <w:p w:rsidR="0091229B" w:rsidRPr="00521050" w:rsidRDefault="005670AC" w:rsidP="00141A31">
      <w:pPr>
        <w:pStyle w:val="Textoindependiente21"/>
        <w:spacing w:line="240" w:lineRule="auto"/>
        <w:ind w:right="-686"/>
        <w:jc w:val="center"/>
        <w:rPr>
          <w:rFonts w:cs="Arial"/>
          <w:b/>
          <w:bCs/>
          <w:sz w:val="24"/>
          <w:szCs w:val="24"/>
          <w:lang w:val="es-PE"/>
        </w:rPr>
      </w:pPr>
      <w:r w:rsidRPr="00521050">
        <w:rPr>
          <w:rFonts w:cs="Arial"/>
          <w:b/>
          <w:sz w:val="24"/>
          <w:szCs w:val="24"/>
          <w:lang w:val="es-PE"/>
        </w:rPr>
        <w:t xml:space="preserve">ASIGNATURA: </w:t>
      </w:r>
      <w:r w:rsidR="00D248D8">
        <w:rPr>
          <w:rFonts w:cs="Arial"/>
          <w:b/>
          <w:sz w:val="24"/>
          <w:szCs w:val="24"/>
          <w:lang w:val="es-PE"/>
        </w:rPr>
        <w:t xml:space="preserve">INGENIERIA DE </w:t>
      </w:r>
      <w:r w:rsidR="00831B20">
        <w:rPr>
          <w:rFonts w:cs="Arial"/>
          <w:b/>
          <w:sz w:val="24"/>
          <w:szCs w:val="24"/>
          <w:lang w:val="es-PE"/>
        </w:rPr>
        <w:t>COSTOS</w:t>
      </w:r>
      <w:r w:rsidR="00221214" w:rsidRPr="00521050">
        <w:rPr>
          <w:rFonts w:cs="Arial"/>
          <w:b/>
          <w:bCs/>
          <w:sz w:val="24"/>
          <w:szCs w:val="24"/>
          <w:lang w:val="es-PE"/>
        </w:rPr>
        <w:t xml:space="preserve"> </w:t>
      </w:r>
    </w:p>
    <w:p w:rsidR="00BE6DF7" w:rsidRPr="00875DA8" w:rsidRDefault="00BE6DF7" w:rsidP="00E62A7E">
      <w:pPr>
        <w:pStyle w:val="Textoindependiente21"/>
        <w:spacing w:line="240" w:lineRule="auto"/>
        <w:ind w:left="426" w:right="-686"/>
        <w:jc w:val="center"/>
        <w:rPr>
          <w:rFonts w:cs="Arial"/>
          <w:b/>
          <w:sz w:val="24"/>
          <w:szCs w:val="24"/>
          <w:lang w:val="es-PE"/>
        </w:rPr>
      </w:pPr>
    </w:p>
    <w:p w:rsidR="009978A2" w:rsidRPr="00875DA8" w:rsidRDefault="009978A2" w:rsidP="001313D9">
      <w:pPr>
        <w:numPr>
          <w:ilvl w:val="0"/>
          <w:numId w:val="6"/>
        </w:numPr>
        <w:tabs>
          <w:tab w:val="clear" w:pos="1080"/>
        </w:tabs>
        <w:ind w:left="360" w:hanging="360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875DA8">
        <w:rPr>
          <w:rFonts w:ascii="Arial" w:hAnsi="Arial" w:cs="Arial"/>
          <w:b/>
          <w:sz w:val="22"/>
          <w:szCs w:val="22"/>
          <w:lang w:val="es-PE"/>
        </w:rPr>
        <w:t>DATOS GENERALES</w:t>
      </w:r>
    </w:p>
    <w:p w:rsidR="0091229B" w:rsidRPr="00875DA8" w:rsidRDefault="0091229B" w:rsidP="00E62A7E">
      <w:pPr>
        <w:pStyle w:val="Textoindependiente21"/>
        <w:spacing w:line="240" w:lineRule="auto"/>
        <w:ind w:left="426" w:right="-686"/>
        <w:jc w:val="center"/>
        <w:rPr>
          <w:rFonts w:cs="Arial"/>
          <w:b/>
          <w:sz w:val="22"/>
          <w:szCs w:val="22"/>
          <w:lang w:val="es-PE"/>
        </w:rPr>
      </w:pP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bCs/>
          <w:iCs/>
          <w:sz w:val="22"/>
          <w:szCs w:val="22"/>
          <w:lang w:val="es-PE"/>
        </w:rPr>
        <w:t>1</w:t>
      </w:r>
      <w:r w:rsidRPr="00711B9B">
        <w:rPr>
          <w:rFonts w:ascii="Arial" w:hAnsi="Arial" w:cs="Arial"/>
          <w:b/>
          <w:sz w:val="22"/>
          <w:szCs w:val="22"/>
          <w:lang w:val="es-PE"/>
        </w:rPr>
        <w:t>.1.   Código de la Asignatura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 xml:space="preserve">:   </w:t>
      </w:r>
      <w:r w:rsidR="00445CF3">
        <w:rPr>
          <w:rFonts w:ascii="Arial" w:hAnsi="Arial" w:cs="Arial"/>
          <w:b/>
          <w:sz w:val="22"/>
          <w:szCs w:val="22"/>
          <w:lang w:val="es-PE"/>
        </w:rPr>
        <w:t>3109303</w:t>
      </w: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1.2.   Escuela Profesional</w:t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1539E8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5670AC">
        <w:rPr>
          <w:rFonts w:ascii="Arial" w:hAnsi="Arial" w:cs="Arial"/>
          <w:b/>
          <w:sz w:val="22"/>
          <w:szCs w:val="22"/>
          <w:lang w:val="es-PE"/>
        </w:rPr>
        <w:t xml:space="preserve">   </w:t>
      </w:r>
      <w:r w:rsidR="005670AC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 xml:space="preserve">:   INGENIERIA </w:t>
      </w:r>
      <w:r w:rsidR="00D248D8">
        <w:rPr>
          <w:rFonts w:ascii="Arial" w:hAnsi="Arial" w:cs="Arial"/>
          <w:b/>
          <w:sz w:val="22"/>
          <w:szCs w:val="22"/>
          <w:lang w:val="es-PE"/>
        </w:rPr>
        <w:t>INDUSTRIAL</w:t>
      </w: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1.3.   Departamento Académico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  <w:t>:   INGENIERIA</w:t>
      </w:r>
      <w:r w:rsidR="00D248D8">
        <w:rPr>
          <w:rFonts w:ascii="Arial" w:hAnsi="Arial" w:cs="Arial"/>
          <w:b/>
          <w:sz w:val="22"/>
          <w:szCs w:val="22"/>
          <w:lang w:val="es-PE"/>
        </w:rPr>
        <w:t xml:space="preserve"> INDUSTRIAL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</w:p>
    <w:p w:rsidR="0091229B" w:rsidRPr="00711B9B" w:rsidRDefault="005A4557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 xml:space="preserve">1.4.   Ciclo </w:t>
      </w:r>
      <w:r w:rsidR="001539E8" w:rsidRPr="00711B9B">
        <w:rPr>
          <w:rFonts w:ascii="Arial" w:hAnsi="Arial" w:cs="Arial"/>
          <w:b/>
          <w:sz w:val="22"/>
          <w:szCs w:val="22"/>
          <w:lang w:val="es-PE"/>
        </w:rPr>
        <w:t>Académico</w:t>
      </w:r>
      <w:r w:rsidR="00221214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221214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221214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="00221214" w:rsidRPr="00711B9B">
        <w:rPr>
          <w:rFonts w:ascii="Arial" w:hAnsi="Arial" w:cs="Arial"/>
          <w:b/>
          <w:sz w:val="22"/>
          <w:szCs w:val="22"/>
          <w:lang w:val="es-PE"/>
        </w:rPr>
        <w:t xml:space="preserve">: </w:t>
      </w:r>
      <w:r w:rsidR="00831B2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221214" w:rsidRPr="00711B9B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831B20">
        <w:rPr>
          <w:rFonts w:ascii="Arial" w:hAnsi="Arial" w:cs="Arial"/>
          <w:b/>
          <w:sz w:val="22"/>
          <w:szCs w:val="22"/>
          <w:lang w:val="es-PE"/>
        </w:rPr>
        <w:t>V</w:t>
      </w: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1.5.   Créditos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="00221214" w:rsidRPr="00711B9B">
        <w:rPr>
          <w:rFonts w:ascii="Arial" w:hAnsi="Arial" w:cs="Arial"/>
          <w:b/>
          <w:sz w:val="22"/>
          <w:szCs w:val="22"/>
          <w:lang w:val="es-PE"/>
        </w:rPr>
        <w:t xml:space="preserve">:   </w:t>
      </w:r>
      <w:r w:rsidR="00DA076F">
        <w:rPr>
          <w:rFonts w:ascii="Arial" w:hAnsi="Arial" w:cs="Arial"/>
          <w:b/>
          <w:sz w:val="22"/>
          <w:szCs w:val="22"/>
          <w:lang w:val="es-PE"/>
        </w:rPr>
        <w:t>0</w:t>
      </w:r>
      <w:r w:rsidR="00D248D8">
        <w:rPr>
          <w:rFonts w:ascii="Arial" w:hAnsi="Arial" w:cs="Arial"/>
          <w:b/>
          <w:sz w:val="22"/>
          <w:szCs w:val="22"/>
          <w:lang w:val="es-PE"/>
        </w:rPr>
        <w:t>3</w:t>
      </w: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1.6.   Plan de Estudios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="0030351A" w:rsidRPr="00711B9B">
        <w:rPr>
          <w:rFonts w:ascii="Arial" w:hAnsi="Arial" w:cs="Arial"/>
          <w:b/>
          <w:sz w:val="22"/>
          <w:szCs w:val="22"/>
          <w:lang w:val="es-PE"/>
        </w:rPr>
        <w:t xml:space="preserve">:  </w:t>
      </w:r>
      <w:r w:rsidR="00445CF3">
        <w:rPr>
          <w:rFonts w:ascii="Arial" w:hAnsi="Arial" w:cs="Arial"/>
          <w:b/>
          <w:sz w:val="22"/>
          <w:szCs w:val="22"/>
          <w:lang w:val="es-PE"/>
        </w:rPr>
        <w:t>09</w:t>
      </w: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1.7.   Condición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>:   OBLIGATORIO</w:t>
      </w:r>
    </w:p>
    <w:tbl>
      <w:tblPr>
        <w:tblStyle w:val="Tablaconcuadrcula"/>
        <w:tblpPr w:leftFromText="141" w:rightFromText="141" w:vertAnchor="text" w:horzAnchor="page" w:tblpX="6121" w:tblpY="10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8"/>
        <w:gridCol w:w="661"/>
        <w:gridCol w:w="718"/>
        <w:gridCol w:w="709"/>
        <w:gridCol w:w="708"/>
      </w:tblGrid>
      <w:tr w:rsidR="00773366" w:rsidRPr="00711B9B" w:rsidTr="00773366">
        <w:tc>
          <w:tcPr>
            <w:tcW w:w="675" w:type="dxa"/>
            <w:vAlign w:val="center"/>
          </w:tcPr>
          <w:p w:rsidR="00773366" w:rsidRPr="00711B9B" w:rsidRDefault="00773366" w:rsidP="00773366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val="es-PE"/>
              </w:rPr>
              <w:t>T</w:t>
            </w:r>
          </w:p>
        </w:tc>
        <w:tc>
          <w:tcPr>
            <w:tcW w:w="708" w:type="dxa"/>
            <w:vAlign w:val="center"/>
          </w:tcPr>
          <w:p w:rsidR="00773366" w:rsidRPr="00711B9B" w:rsidRDefault="00DA076F" w:rsidP="00773366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E"/>
              </w:rPr>
              <w:t>2</w:t>
            </w:r>
          </w:p>
        </w:tc>
        <w:tc>
          <w:tcPr>
            <w:tcW w:w="661" w:type="dxa"/>
            <w:vAlign w:val="center"/>
          </w:tcPr>
          <w:p w:rsidR="00773366" w:rsidRPr="00711B9B" w:rsidRDefault="00773366" w:rsidP="00773366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val="es-PE"/>
              </w:rPr>
              <w:t>P</w:t>
            </w:r>
          </w:p>
        </w:tc>
        <w:tc>
          <w:tcPr>
            <w:tcW w:w="718" w:type="dxa"/>
            <w:vAlign w:val="center"/>
          </w:tcPr>
          <w:p w:rsidR="00773366" w:rsidRPr="00711B9B" w:rsidRDefault="00D248D8" w:rsidP="00773366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E"/>
              </w:rPr>
              <w:t>2</w:t>
            </w:r>
          </w:p>
        </w:tc>
        <w:tc>
          <w:tcPr>
            <w:tcW w:w="709" w:type="dxa"/>
            <w:vAlign w:val="center"/>
          </w:tcPr>
          <w:p w:rsidR="00773366" w:rsidRPr="00711B9B" w:rsidRDefault="00773366" w:rsidP="00773366">
            <w:pPr>
              <w:ind w:left="284"/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val="es-PE"/>
              </w:rPr>
              <w:t>L</w:t>
            </w:r>
          </w:p>
        </w:tc>
        <w:tc>
          <w:tcPr>
            <w:tcW w:w="708" w:type="dxa"/>
            <w:vAlign w:val="center"/>
          </w:tcPr>
          <w:p w:rsidR="00773366" w:rsidRPr="00711B9B" w:rsidRDefault="00773366" w:rsidP="00773366">
            <w:pPr>
              <w:ind w:left="284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</w:tr>
    </w:tbl>
    <w:p w:rsidR="0091229B" w:rsidRPr="00711B9B" w:rsidRDefault="00141A31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1</w:t>
      </w:r>
      <w:r w:rsidR="0091229B" w:rsidRPr="00711B9B">
        <w:rPr>
          <w:rFonts w:ascii="Arial" w:hAnsi="Arial" w:cs="Arial"/>
          <w:b/>
          <w:sz w:val="22"/>
          <w:szCs w:val="22"/>
          <w:lang w:val="es-PE"/>
        </w:rPr>
        <w:t>.8.   Horas Semanales</w:t>
      </w:r>
      <w:r w:rsidR="0091229B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91229B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91229B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="0091229B" w:rsidRPr="00711B9B">
        <w:rPr>
          <w:rFonts w:ascii="Arial" w:hAnsi="Arial" w:cs="Arial"/>
          <w:b/>
          <w:sz w:val="22"/>
          <w:szCs w:val="22"/>
          <w:lang w:val="es-PE"/>
        </w:rPr>
        <w:t xml:space="preserve">:  </w:t>
      </w:r>
    </w:p>
    <w:p w:rsidR="0091229B" w:rsidRPr="00711B9B" w:rsidRDefault="0091229B" w:rsidP="00E62A7E">
      <w:pPr>
        <w:pStyle w:val="Textoindependiente21"/>
        <w:spacing w:line="240" w:lineRule="auto"/>
        <w:ind w:left="426" w:right="-686"/>
        <w:jc w:val="center"/>
        <w:rPr>
          <w:rFonts w:cs="Arial"/>
          <w:b/>
          <w:sz w:val="22"/>
          <w:szCs w:val="22"/>
          <w:lang w:val="es-PE"/>
        </w:rPr>
      </w:pP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1.9.   Pre-requisito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  <w:t xml:space="preserve">:   </w:t>
      </w: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1.1</w:t>
      </w:r>
      <w:r w:rsidR="00EF4E8C" w:rsidRPr="00711B9B">
        <w:rPr>
          <w:rFonts w:ascii="Arial" w:hAnsi="Arial" w:cs="Arial"/>
          <w:b/>
          <w:sz w:val="22"/>
          <w:szCs w:val="22"/>
          <w:lang w:val="es-PE"/>
        </w:rPr>
        <w:t>0. Semestre Académico</w:t>
      </w:r>
      <w:r w:rsidR="00EF4E8C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EF4E8C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="00EF4E8C" w:rsidRPr="00711B9B">
        <w:rPr>
          <w:rFonts w:ascii="Arial" w:hAnsi="Arial" w:cs="Arial"/>
          <w:b/>
          <w:sz w:val="22"/>
          <w:szCs w:val="22"/>
          <w:lang w:val="es-PE"/>
        </w:rPr>
        <w:t>:   201</w:t>
      </w:r>
      <w:r w:rsidR="00F1311C">
        <w:rPr>
          <w:rFonts w:ascii="Arial" w:hAnsi="Arial" w:cs="Arial"/>
          <w:b/>
          <w:sz w:val="22"/>
          <w:szCs w:val="22"/>
          <w:lang w:val="es-PE"/>
        </w:rPr>
        <w:t>8</w:t>
      </w:r>
      <w:r w:rsidR="00EF4E8C" w:rsidRPr="00711B9B">
        <w:rPr>
          <w:rFonts w:ascii="Arial" w:hAnsi="Arial" w:cs="Arial"/>
          <w:b/>
          <w:sz w:val="22"/>
          <w:szCs w:val="22"/>
          <w:lang w:val="es-PE"/>
        </w:rPr>
        <w:t>-</w:t>
      </w:r>
      <w:r w:rsidR="00F1311C">
        <w:rPr>
          <w:rFonts w:ascii="Arial" w:hAnsi="Arial" w:cs="Arial"/>
          <w:b/>
          <w:sz w:val="22"/>
          <w:szCs w:val="22"/>
          <w:lang w:val="es-PE"/>
        </w:rPr>
        <w:t>I</w:t>
      </w:r>
    </w:p>
    <w:p w:rsidR="0091229B" w:rsidRPr="00711B9B" w:rsidRDefault="0091229B" w:rsidP="00141A31">
      <w:pPr>
        <w:ind w:left="284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1.11. Docente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 xml:space="preserve">:   </w:t>
      </w:r>
      <w:r w:rsidR="00831B20">
        <w:rPr>
          <w:rFonts w:ascii="Arial" w:hAnsi="Arial" w:cs="Arial"/>
          <w:b/>
          <w:sz w:val="22"/>
          <w:szCs w:val="22"/>
          <w:lang w:val="es-PE"/>
        </w:rPr>
        <w:t>Mg.</w:t>
      </w:r>
      <w:r w:rsidR="00406469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831B20">
        <w:rPr>
          <w:rFonts w:ascii="Arial" w:hAnsi="Arial" w:cs="Arial"/>
          <w:b/>
          <w:sz w:val="22"/>
          <w:szCs w:val="22"/>
          <w:lang w:val="es-PE"/>
        </w:rPr>
        <w:t>Luis Arsenio Rivera Morales</w:t>
      </w:r>
    </w:p>
    <w:p w:rsidR="0091229B" w:rsidRPr="00711B9B" w:rsidRDefault="0091229B" w:rsidP="00141A31">
      <w:pPr>
        <w:ind w:left="851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Colegiatura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5E76A7"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>:   C</w:t>
      </w:r>
      <w:r w:rsidR="00406469">
        <w:rPr>
          <w:rFonts w:ascii="Arial" w:hAnsi="Arial" w:cs="Arial"/>
          <w:b/>
          <w:sz w:val="22"/>
          <w:szCs w:val="22"/>
          <w:lang w:val="es-PE"/>
        </w:rPr>
        <w:t>.</w:t>
      </w:r>
      <w:r w:rsidRPr="00711B9B">
        <w:rPr>
          <w:rFonts w:ascii="Arial" w:hAnsi="Arial" w:cs="Arial"/>
          <w:b/>
          <w:sz w:val="22"/>
          <w:szCs w:val="22"/>
          <w:lang w:val="es-PE"/>
        </w:rPr>
        <w:t>I</w:t>
      </w:r>
      <w:r w:rsidR="00406469">
        <w:rPr>
          <w:rFonts w:ascii="Arial" w:hAnsi="Arial" w:cs="Arial"/>
          <w:b/>
          <w:sz w:val="22"/>
          <w:szCs w:val="22"/>
          <w:lang w:val="es-PE"/>
        </w:rPr>
        <w:t xml:space="preserve">.P. Reg. N° </w:t>
      </w:r>
      <w:r w:rsidR="00831B20">
        <w:rPr>
          <w:rFonts w:ascii="Arial" w:hAnsi="Arial" w:cs="Arial"/>
          <w:b/>
          <w:sz w:val="22"/>
          <w:szCs w:val="22"/>
          <w:lang w:val="es-PE"/>
        </w:rPr>
        <w:t>50358</w:t>
      </w:r>
    </w:p>
    <w:p w:rsidR="0091229B" w:rsidRPr="00711B9B" w:rsidRDefault="0091229B" w:rsidP="00141A31">
      <w:pPr>
        <w:ind w:left="851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Correo Electrónico</w:t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ab/>
      </w:r>
      <w:r w:rsidR="00711B9B">
        <w:rPr>
          <w:rFonts w:ascii="Arial" w:hAnsi="Arial" w:cs="Arial"/>
          <w:b/>
          <w:sz w:val="22"/>
          <w:szCs w:val="22"/>
          <w:lang w:val="es-PE"/>
        </w:rPr>
        <w:tab/>
      </w:r>
      <w:r w:rsidRPr="00711B9B">
        <w:rPr>
          <w:rFonts w:ascii="Arial" w:hAnsi="Arial" w:cs="Arial"/>
          <w:b/>
          <w:sz w:val="22"/>
          <w:szCs w:val="22"/>
          <w:lang w:val="es-PE"/>
        </w:rPr>
        <w:t xml:space="preserve">:   </w:t>
      </w:r>
      <w:r w:rsidR="00831B20">
        <w:rPr>
          <w:rFonts w:ascii="Arial" w:hAnsi="Arial" w:cs="Arial"/>
          <w:b/>
          <w:color w:val="2A241D"/>
          <w:sz w:val="22"/>
          <w:szCs w:val="22"/>
          <w:lang w:val="es-PE"/>
        </w:rPr>
        <w:t>luisrm99</w:t>
      </w:r>
      <w:r w:rsidR="00406469" w:rsidRPr="00406469">
        <w:rPr>
          <w:rFonts w:ascii="Arial" w:hAnsi="Arial" w:cs="Arial"/>
          <w:b/>
          <w:color w:val="2A241D"/>
          <w:sz w:val="22"/>
          <w:szCs w:val="22"/>
          <w:lang w:val="es-PE"/>
        </w:rPr>
        <w:t>@gmail.com</w:t>
      </w:r>
    </w:p>
    <w:p w:rsidR="0091229B" w:rsidRPr="00711B9B" w:rsidRDefault="0091229B" w:rsidP="00E62A7E">
      <w:pPr>
        <w:pStyle w:val="Textoindependiente21"/>
        <w:spacing w:line="240" w:lineRule="auto"/>
        <w:ind w:left="426" w:right="-686"/>
        <w:jc w:val="center"/>
        <w:rPr>
          <w:rFonts w:cs="Arial"/>
          <w:b/>
          <w:sz w:val="22"/>
          <w:szCs w:val="22"/>
          <w:lang w:val="es-PE"/>
        </w:rPr>
      </w:pPr>
    </w:p>
    <w:p w:rsidR="00C1258D" w:rsidRPr="00030588" w:rsidRDefault="00B91990" w:rsidP="00030588">
      <w:pPr>
        <w:numPr>
          <w:ilvl w:val="0"/>
          <w:numId w:val="6"/>
        </w:numPr>
        <w:tabs>
          <w:tab w:val="clear" w:pos="1080"/>
        </w:tabs>
        <w:ind w:left="360" w:hanging="360"/>
        <w:jc w:val="both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>DESCRIPCION DEL C</w:t>
      </w:r>
      <w:r w:rsidR="005F66E6" w:rsidRPr="00711B9B">
        <w:rPr>
          <w:rFonts w:ascii="Arial" w:hAnsi="Arial" w:cs="Arial"/>
          <w:b/>
          <w:sz w:val="22"/>
          <w:szCs w:val="22"/>
          <w:lang w:val="es-PE"/>
        </w:rPr>
        <w:t xml:space="preserve">URSO Y </w:t>
      </w:r>
      <w:r w:rsidR="009978A2" w:rsidRPr="00711B9B">
        <w:rPr>
          <w:rFonts w:ascii="Arial" w:hAnsi="Arial" w:cs="Arial"/>
          <w:b/>
          <w:sz w:val="22"/>
          <w:szCs w:val="22"/>
          <w:lang w:val="es-PE"/>
        </w:rPr>
        <w:t>SUMILLA</w:t>
      </w:r>
    </w:p>
    <w:p w:rsidR="00A14761" w:rsidRDefault="00A14761" w:rsidP="00030588">
      <w:pPr>
        <w:ind w:right="-93"/>
        <w:jc w:val="both"/>
        <w:rPr>
          <w:rFonts w:ascii="Arial" w:hAnsi="Arial" w:cs="Arial"/>
          <w:b/>
          <w:color w:val="2A241D"/>
          <w:sz w:val="22"/>
          <w:szCs w:val="22"/>
        </w:rPr>
      </w:pPr>
      <w:r>
        <w:rPr>
          <w:rFonts w:ascii="Arial" w:hAnsi="Arial" w:cs="Arial"/>
          <w:b/>
          <w:color w:val="2A241D"/>
          <w:sz w:val="22"/>
          <w:szCs w:val="22"/>
        </w:rPr>
        <w:t xml:space="preserve">El curso de </w:t>
      </w:r>
      <w:r w:rsidR="00692DB4">
        <w:rPr>
          <w:rFonts w:ascii="Arial" w:hAnsi="Arial" w:cs="Arial"/>
          <w:b/>
          <w:color w:val="2A241D"/>
          <w:sz w:val="22"/>
          <w:szCs w:val="22"/>
        </w:rPr>
        <w:t>I</w:t>
      </w:r>
      <w:r>
        <w:rPr>
          <w:rFonts w:ascii="Arial" w:hAnsi="Arial" w:cs="Arial"/>
          <w:b/>
          <w:color w:val="2A241D"/>
          <w:sz w:val="22"/>
          <w:szCs w:val="22"/>
        </w:rPr>
        <w:t xml:space="preserve">ngeniería de </w:t>
      </w:r>
      <w:r w:rsidR="00692DB4">
        <w:rPr>
          <w:rFonts w:ascii="Arial" w:hAnsi="Arial" w:cs="Arial"/>
          <w:b/>
          <w:color w:val="2A241D"/>
          <w:sz w:val="22"/>
          <w:szCs w:val="22"/>
        </w:rPr>
        <w:t>C</w:t>
      </w:r>
      <w:r>
        <w:rPr>
          <w:rFonts w:ascii="Arial" w:hAnsi="Arial" w:cs="Arial"/>
          <w:b/>
          <w:color w:val="2A241D"/>
          <w:sz w:val="22"/>
          <w:szCs w:val="22"/>
        </w:rPr>
        <w:t xml:space="preserve">ostos corresponde al 5° semestre de formación de la </w:t>
      </w:r>
      <w:r w:rsidR="00692DB4">
        <w:rPr>
          <w:rFonts w:ascii="Arial" w:hAnsi="Arial" w:cs="Arial"/>
          <w:b/>
          <w:color w:val="2A241D"/>
          <w:sz w:val="22"/>
          <w:szCs w:val="22"/>
        </w:rPr>
        <w:t>E</w:t>
      </w:r>
      <w:r>
        <w:rPr>
          <w:rFonts w:ascii="Arial" w:hAnsi="Arial" w:cs="Arial"/>
          <w:b/>
          <w:color w:val="2A241D"/>
          <w:sz w:val="22"/>
          <w:szCs w:val="22"/>
        </w:rPr>
        <w:t xml:space="preserve">scuela de </w:t>
      </w:r>
      <w:r w:rsidR="00692DB4">
        <w:rPr>
          <w:rFonts w:ascii="Arial" w:hAnsi="Arial" w:cs="Arial"/>
          <w:b/>
          <w:color w:val="2A241D"/>
          <w:sz w:val="22"/>
          <w:szCs w:val="22"/>
        </w:rPr>
        <w:t>I</w:t>
      </w:r>
      <w:r>
        <w:rPr>
          <w:rFonts w:ascii="Arial" w:hAnsi="Arial" w:cs="Arial"/>
          <w:b/>
          <w:color w:val="2A241D"/>
          <w:sz w:val="22"/>
          <w:szCs w:val="22"/>
        </w:rPr>
        <w:t xml:space="preserve">ngeniería </w:t>
      </w:r>
      <w:r w:rsidR="00692DB4">
        <w:rPr>
          <w:rFonts w:ascii="Arial" w:hAnsi="Arial" w:cs="Arial"/>
          <w:b/>
          <w:color w:val="2A241D"/>
          <w:sz w:val="22"/>
          <w:szCs w:val="22"/>
        </w:rPr>
        <w:t>I</w:t>
      </w:r>
      <w:r>
        <w:rPr>
          <w:rFonts w:ascii="Arial" w:hAnsi="Arial" w:cs="Arial"/>
          <w:b/>
          <w:color w:val="2A241D"/>
          <w:sz w:val="22"/>
          <w:szCs w:val="22"/>
        </w:rPr>
        <w:t>ndustrial. El curso es de naturaleza te</w:t>
      </w:r>
      <w:r w:rsidR="00192FD5">
        <w:rPr>
          <w:rFonts w:ascii="Arial" w:hAnsi="Arial" w:cs="Arial"/>
          <w:b/>
          <w:color w:val="2A241D"/>
          <w:sz w:val="22"/>
          <w:szCs w:val="22"/>
        </w:rPr>
        <w:t>órico-prá</w:t>
      </w:r>
      <w:r>
        <w:rPr>
          <w:rFonts w:ascii="Arial" w:hAnsi="Arial" w:cs="Arial"/>
          <w:b/>
          <w:color w:val="2A241D"/>
          <w:sz w:val="22"/>
          <w:szCs w:val="22"/>
        </w:rPr>
        <w:t>ctica y brinda a los participantes los principios básicos de la estructura de costos de una empresa productora (de bienes y/o servicios).</w:t>
      </w:r>
    </w:p>
    <w:p w:rsidR="00B32749" w:rsidRDefault="00A14761" w:rsidP="00030588">
      <w:pPr>
        <w:ind w:right="-93"/>
        <w:jc w:val="both"/>
        <w:rPr>
          <w:rFonts w:ascii="Arial" w:hAnsi="Arial" w:cs="Arial"/>
          <w:b/>
          <w:color w:val="2A241D"/>
          <w:sz w:val="22"/>
          <w:szCs w:val="22"/>
        </w:rPr>
      </w:pPr>
      <w:r>
        <w:rPr>
          <w:rFonts w:ascii="Arial" w:hAnsi="Arial" w:cs="Arial"/>
          <w:b/>
          <w:color w:val="2A241D"/>
          <w:sz w:val="22"/>
          <w:szCs w:val="22"/>
        </w:rPr>
        <w:t>Tiene como objetivo desarrollar la capac</w:t>
      </w:r>
      <w:r w:rsidR="00B32749">
        <w:rPr>
          <w:rFonts w:ascii="Arial" w:hAnsi="Arial" w:cs="Arial"/>
          <w:b/>
          <w:color w:val="2A241D"/>
          <w:sz w:val="22"/>
          <w:szCs w:val="22"/>
        </w:rPr>
        <w:t>idad de calcular el costo de un producto para la toma de deci</w:t>
      </w:r>
      <w:r w:rsidR="00192FD5">
        <w:rPr>
          <w:rFonts w:ascii="Arial" w:hAnsi="Arial" w:cs="Arial"/>
          <w:b/>
          <w:color w:val="2A241D"/>
          <w:sz w:val="22"/>
          <w:szCs w:val="22"/>
        </w:rPr>
        <w:t>si</w:t>
      </w:r>
      <w:r w:rsidR="00B32749">
        <w:rPr>
          <w:rFonts w:ascii="Arial" w:hAnsi="Arial" w:cs="Arial"/>
          <w:b/>
          <w:color w:val="2A241D"/>
          <w:sz w:val="22"/>
          <w:szCs w:val="22"/>
        </w:rPr>
        <w:t>ones oportuna en el logro de los objetivos propuestos por la empresa en su misión. Los temas a des</w:t>
      </w:r>
      <w:r w:rsidR="00192FD5">
        <w:rPr>
          <w:rFonts w:ascii="Arial" w:hAnsi="Arial" w:cs="Arial"/>
          <w:b/>
          <w:color w:val="2A241D"/>
          <w:sz w:val="22"/>
          <w:szCs w:val="22"/>
        </w:rPr>
        <w:t>a</w:t>
      </w:r>
      <w:r w:rsidR="00B32749">
        <w:rPr>
          <w:rFonts w:ascii="Arial" w:hAnsi="Arial" w:cs="Arial"/>
          <w:b/>
          <w:color w:val="2A241D"/>
          <w:sz w:val="22"/>
          <w:szCs w:val="22"/>
        </w:rPr>
        <w:t>rrollar son:</w:t>
      </w:r>
    </w:p>
    <w:p w:rsidR="00B32749" w:rsidRDefault="00B32749" w:rsidP="00030588">
      <w:pPr>
        <w:ind w:right="-93"/>
        <w:jc w:val="both"/>
        <w:rPr>
          <w:rFonts w:ascii="Arial" w:hAnsi="Arial" w:cs="Arial"/>
          <w:b/>
          <w:color w:val="2A241D"/>
          <w:sz w:val="22"/>
          <w:szCs w:val="22"/>
        </w:rPr>
      </w:pPr>
    </w:p>
    <w:p w:rsidR="00B32749" w:rsidRDefault="00B32749" w:rsidP="00692DB4">
      <w:pPr>
        <w:pStyle w:val="Prrafodelista"/>
        <w:numPr>
          <w:ilvl w:val="0"/>
          <w:numId w:val="24"/>
        </w:numPr>
        <w:ind w:right="-93"/>
        <w:jc w:val="both"/>
        <w:rPr>
          <w:rFonts w:ascii="Arial" w:hAnsi="Arial" w:cs="Arial"/>
          <w:b/>
          <w:color w:val="2A241D"/>
          <w:sz w:val="22"/>
          <w:szCs w:val="22"/>
        </w:rPr>
      </w:pPr>
      <w:r w:rsidRPr="00692DB4">
        <w:rPr>
          <w:rFonts w:ascii="Arial" w:hAnsi="Arial" w:cs="Arial"/>
          <w:b/>
          <w:color w:val="2A241D"/>
          <w:sz w:val="22"/>
          <w:szCs w:val="22"/>
        </w:rPr>
        <w:t>Identificación y descripción de los costos</w:t>
      </w:r>
    </w:p>
    <w:p w:rsidR="00B32749" w:rsidRPr="00692DB4" w:rsidRDefault="00B32749" w:rsidP="00692DB4">
      <w:pPr>
        <w:pStyle w:val="Prrafodelista"/>
        <w:numPr>
          <w:ilvl w:val="0"/>
          <w:numId w:val="24"/>
        </w:numPr>
        <w:ind w:right="-93"/>
        <w:jc w:val="both"/>
        <w:rPr>
          <w:rFonts w:ascii="Arial" w:hAnsi="Arial" w:cs="Arial"/>
          <w:b/>
          <w:color w:val="2A241D"/>
          <w:sz w:val="22"/>
          <w:szCs w:val="22"/>
        </w:rPr>
      </w:pPr>
      <w:r w:rsidRPr="00692DB4">
        <w:rPr>
          <w:rFonts w:ascii="Arial" w:hAnsi="Arial" w:cs="Arial"/>
          <w:b/>
          <w:color w:val="2A241D"/>
          <w:sz w:val="22"/>
          <w:szCs w:val="22"/>
        </w:rPr>
        <w:t>Sis</w:t>
      </w:r>
      <w:r w:rsidR="00192FD5" w:rsidRPr="00692DB4">
        <w:rPr>
          <w:rFonts w:ascii="Arial" w:hAnsi="Arial" w:cs="Arial"/>
          <w:b/>
          <w:color w:val="2A241D"/>
          <w:sz w:val="22"/>
          <w:szCs w:val="22"/>
        </w:rPr>
        <w:t>t</w:t>
      </w:r>
      <w:r w:rsidRPr="00692DB4">
        <w:rPr>
          <w:rFonts w:ascii="Arial" w:hAnsi="Arial" w:cs="Arial"/>
          <w:b/>
          <w:color w:val="2A241D"/>
          <w:sz w:val="22"/>
          <w:szCs w:val="22"/>
        </w:rPr>
        <w:t>emas de costos en los procesos productivos</w:t>
      </w:r>
    </w:p>
    <w:p w:rsidR="00B32749" w:rsidRPr="00692DB4" w:rsidRDefault="00B32749" w:rsidP="00692DB4">
      <w:pPr>
        <w:pStyle w:val="Prrafodelista"/>
        <w:numPr>
          <w:ilvl w:val="0"/>
          <w:numId w:val="24"/>
        </w:numPr>
        <w:ind w:right="-93"/>
        <w:jc w:val="both"/>
        <w:rPr>
          <w:rFonts w:ascii="Arial" w:hAnsi="Arial" w:cs="Arial"/>
          <w:b/>
          <w:color w:val="2A241D"/>
          <w:sz w:val="22"/>
          <w:szCs w:val="22"/>
        </w:rPr>
      </w:pPr>
      <w:r w:rsidRPr="00692DB4">
        <w:rPr>
          <w:rFonts w:ascii="Arial" w:hAnsi="Arial" w:cs="Arial"/>
          <w:b/>
          <w:color w:val="2A241D"/>
          <w:sz w:val="22"/>
          <w:szCs w:val="22"/>
        </w:rPr>
        <w:t>Teoría de restricciones en los costos</w:t>
      </w:r>
    </w:p>
    <w:p w:rsidR="00B32749" w:rsidRPr="00692DB4" w:rsidRDefault="00192FD5" w:rsidP="00692DB4">
      <w:pPr>
        <w:pStyle w:val="Prrafodelista"/>
        <w:numPr>
          <w:ilvl w:val="0"/>
          <w:numId w:val="24"/>
        </w:numPr>
        <w:ind w:right="-93"/>
        <w:jc w:val="both"/>
        <w:rPr>
          <w:rFonts w:ascii="Arial" w:hAnsi="Arial" w:cs="Arial"/>
          <w:b/>
          <w:color w:val="2A241D"/>
          <w:sz w:val="22"/>
          <w:szCs w:val="22"/>
        </w:rPr>
      </w:pPr>
      <w:r w:rsidRPr="00692DB4">
        <w:rPr>
          <w:rFonts w:ascii="Arial" w:hAnsi="Arial" w:cs="Arial"/>
          <w:b/>
          <w:color w:val="2A241D"/>
          <w:sz w:val="22"/>
          <w:szCs w:val="22"/>
        </w:rPr>
        <w:t>Costeo ABC</w:t>
      </w:r>
    </w:p>
    <w:p w:rsidR="00F31638" w:rsidRPr="00711B9B" w:rsidRDefault="00F31638" w:rsidP="00521050">
      <w:pPr>
        <w:pStyle w:val="Textoindependiente21"/>
        <w:spacing w:line="240" w:lineRule="auto"/>
        <w:ind w:left="0" w:right="-686"/>
        <w:rPr>
          <w:rFonts w:cs="Arial"/>
          <w:b/>
          <w:sz w:val="22"/>
          <w:szCs w:val="22"/>
          <w:lang w:val="es-PE"/>
        </w:rPr>
      </w:pPr>
    </w:p>
    <w:p w:rsidR="000B0293" w:rsidRPr="00711B9B" w:rsidRDefault="00E62A7E" w:rsidP="001313D9">
      <w:pPr>
        <w:numPr>
          <w:ilvl w:val="0"/>
          <w:numId w:val="6"/>
        </w:numPr>
        <w:tabs>
          <w:tab w:val="clear" w:pos="1080"/>
        </w:tabs>
        <w:ind w:left="360" w:hanging="360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COMPETENCIA</w:t>
      </w:r>
    </w:p>
    <w:p w:rsidR="00221214" w:rsidRDefault="00E6287D" w:rsidP="00221214">
      <w:pPr>
        <w:ind w:left="360"/>
        <w:jc w:val="both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>El curso de Costos y presupuestos, est</w:t>
      </w:r>
      <w:r w:rsidR="00A47474">
        <w:rPr>
          <w:rFonts w:ascii="Arial" w:hAnsi="Arial" w:cs="Arial"/>
          <w:b/>
          <w:sz w:val="22"/>
          <w:szCs w:val="22"/>
          <w:lang w:val="es-PE"/>
        </w:rPr>
        <w:t>á</w:t>
      </w:r>
      <w:r>
        <w:rPr>
          <w:rFonts w:ascii="Arial" w:hAnsi="Arial" w:cs="Arial"/>
          <w:b/>
          <w:sz w:val="22"/>
          <w:szCs w:val="22"/>
          <w:lang w:val="es-PE"/>
        </w:rPr>
        <w:t xml:space="preserve"> diseñado para que al finalizar la asignatura, el estudiante logre las siguientes competencias</w:t>
      </w:r>
      <w:r w:rsidR="00221214" w:rsidRPr="00711B9B">
        <w:rPr>
          <w:rFonts w:ascii="Arial" w:hAnsi="Arial" w:cs="Arial"/>
          <w:b/>
          <w:sz w:val="22"/>
          <w:szCs w:val="22"/>
          <w:lang w:val="es-PE"/>
        </w:rPr>
        <w:t>:</w:t>
      </w:r>
    </w:p>
    <w:p w:rsidR="00C45FAD" w:rsidRDefault="00C45FAD" w:rsidP="00221214">
      <w:pPr>
        <w:ind w:left="360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:rsidR="005748E6" w:rsidRDefault="005748E6" w:rsidP="00C45FAD">
      <w:pPr>
        <w:ind w:left="426" w:right="-93"/>
        <w:jc w:val="both"/>
        <w:rPr>
          <w:rFonts w:ascii="Arial" w:hAnsi="Arial" w:cs="Arial"/>
          <w:b/>
          <w:color w:val="2A241D"/>
          <w:sz w:val="22"/>
          <w:szCs w:val="22"/>
        </w:rPr>
      </w:pPr>
      <w:r w:rsidRPr="00C45FAD">
        <w:rPr>
          <w:rFonts w:ascii="Arial" w:hAnsi="Arial" w:cs="Arial"/>
          <w:b/>
          <w:color w:val="2A241D"/>
          <w:sz w:val="22"/>
          <w:szCs w:val="22"/>
        </w:rPr>
        <w:t xml:space="preserve">1.- </w:t>
      </w:r>
      <w:r w:rsidR="00E6287D">
        <w:rPr>
          <w:rFonts w:ascii="Arial" w:hAnsi="Arial" w:cs="Arial"/>
          <w:b/>
          <w:color w:val="2A241D"/>
          <w:sz w:val="22"/>
          <w:szCs w:val="22"/>
        </w:rPr>
        <w:t xml:space="preserve">Orientar al estudiante </w:t>
      </w:r>
      <w:r w:rsidR="00297146">
        <w:rPr>
          <w:rFonts w:ascii="Arial" w:hAnsi="Arial" w:cs="Arial"/>
          <w:b/>
          <w:color w:val="2A241D"/>
          <w:sz w:val="22"/>
          <w:szCs w:val="22"/>
        </w:rPr>
        <w:t>en la identificación y descripción de los costos,</w:t>
      </w:r>
      <w:r w:rsidR="00E6287D">
        <w:rPr>
          <w:rFonts w:ascii="Arial" w:hAnsi="Arial" w:cs="Arial"/>
          <w:b/>
          <w:color w:val="2A241D"/>
          <w:sz w:val="22"/>
          <w:szCs w:val="22"/>
        </w:rPr>
        <w:t xml:space="preserve"> además que comprenda el contexto integral de los resultados de la gestión de la empresa a través de los estados financieros</w:t>
      </w:r>
      <w:r w:rsidR="00C45FAD" w:rsidRPr="00C45FAD">
        <w:rPr>
          <w:rFonts w:ascii="Arial" w:hAnsi="Arial" w:cs="Arial"/>
          <w:b/>
          <w:color w:val="2A241D"/>
          <w:sz w:val="22"/>
          <w:szCs w:val="22"/>
        </w:rPr>
        <w:t>.</w:t>
      </w:r>
    </w:p>
    <w:p w:rsidR="00C45FAD" w:rsidRPr="00C45FAD" w:rsidRDefault="00C45FAD" w:rsidP="00C45FAD">
      <w:pPr>
        <w:ind w:left="426" w:right="-93"/>
        <w:jc w:val="both"/>
        <w:rPr>
          <w:rFonts w:ascii="Arial" w:hAnsi="Arial" w:cs="Arial"/>
          <w:b/>
          <w:color w:val="2A241D"/>
          <w:sz w:val="22"/>
          <w:szCs w:val="22"/>
        </w:rPr>
      </w:pPr>
    </w:p>
    <w:p w:rsidR="000B0293" w:rsidRDefault="00C45FAD" w:rsidP="00C45FAD">
      <w:pPr>
        <w:pStyle w:val="a"/>
        <w:ind w:left="426"/>
        <w:rPr>
          <w:rFonts w:ascii="Arial" w:hAnsi="Arial" w:cs="Arial"/>
          <w:b/>
          <w:sz w:val="22"/>
          <w:szCs w:val="22"/>
          <w:lang w:val="es-PE" w:eastAsia="es-MX"/>
        </w:rPr>
      </w:pPr>
      <w:r w:rsidRPr="00C45FAD">
        <w:rPr>
          <w:rFonts w:ascii="Arial" w:hAnsi="Arial" w:cs="Arial"/>
          <w:b/>
          <w:sz w:val="22"/>
          <w:szCs w:val="22"/>
          <w:lang w:val="es-MX" w:eastAsia="es-MX"/>
        </w:rPr>
        <w:t xml:space="preserve">2.- </w:t>
      </w:r>
      <w:r w:rsidR="0065589C">
        <w:rPr>
          <w:rFonts w:ascii="Arial" w:hAnsi="Arial" w:cs="Arial"/>
          <w:b/>
          <w:sz w:val="22"/>
          <w:szCs w:val="22"/>
          <w:lang w:val="es-PE" w:eastAsia="es-MX"/>
        </w:rPr>
        <w:t>Identifica y aplica instrumentos, técnicas, métodos, según modelos de sistemas de costos, en la planeación y optimización de la empresa.</w:t>
      </w:r>
    </w:p>
    <w:p w:rsidR="00C45FAD" w:rsidRPr="00C45FAD" w:rsidRDefault="00C45FAD" w:rsidP="00C45FAD">
      <w:pPr>
        <w:pStyle w:val="Sangradetextonormal"/>
        <w:rPr>
          <w:lang w:val="es-PE"/>
        </w:rPr>
      </w:pPr>
    </w:p>
    <w:p w:rsidR="002C5376" w:rsidRDefault="00C45FAD" w:rsidP="00C45FAD">
      <w:pPr>
        <w:ind w:left="426" w:right="-93"/>
        <w:jc w:val="both"/>
        <w:rPr>
          <w:rFonts w:ascii="Arial" w:hAnsi="Arial" w:cs="Arial"/>
          <w:b/>
          <w:color w:val="2A241D"/>
          <w:sz w:val="22"/>
          <w:szCs w:val="22"/>
        </w:rPr>
      </w:pPr>
      <w:r w:rsidRPr="00C45FAD">
        <w:rPr>
          <w:rFonts w:ascii="Arial" w:hAnsi="Arial" w:cs="Arial"/>
          <w:b/>
          <w:color w:val="2A241D"/>
          <w:sz w:val="22"/>
          <w:szCs w:val="22"/>
        </w:rPr>
        <w:t xml:space="preserve">3.- </w:t>
      </w:r>
      <w:r w:rsidR="0065589C">
        <w:rPr>
          <w:rFonts w:ascii="Arial" w:hAnsi="Arial" w:cs="Arial"/>
          <w:b/>
          <w:color w:val="2A241D"/>
          <w:sz w:val="22"/>
          <w:szCs w:val="22"/>
        </w:rPr>
        <w:t xml:space="preserve">Analiza y aplica los fundamentos y metodologías de </w:t>
      </w:r>
      <w:r w:rsidR="00BC5C86">
        <w:rPr>
          <w:rFonts w:ascii="Arial" w:hAnsi="Arial" w:cs="Arial"/>
          <w:b/>
          <w:color w:val="2A241D"/>
          <w:sz w:val="22"/>
          <w:szCs w:val="22"/>
        </w:rPr>
        <w:t>la teoría de restricciones de los costos (TOC)</w:t>
      </w:r>
      <w:r w:rsidR="0065589C">
        <w:rPr>
          <w:rFonts w:ascii="Arial" w:hAnsi="Arial" w:cs="Arial"/>
          <w:b/>
          <w:color w:val="2A241D"/>
          <w:sz w:val="22"/>
          <w:szCs w:val="22"/>
        </w:rPr>
        <w:t xml:space="preserve"> en la toma de decisiones</w:t>
      </w:r>
      <w:r w:rsidRPr="00C45FAD">
        <w:rPr>
          <w:rFonts w:ascii="Arial" w:hAnsi="Arial" w:cs="Arial"/>
          <w:b/>
          <w:color w:val="2A241D"/>
          <w:sz w:val="22"/>
          <w:szCs w:val="22"/>
        </w:rPr>
        <w:t>.</w:t>
      </w:r>
    </w:p>
    <w:p w:rsidR="00BC5C86" w:rsidRDefault="00BC5C86" w:rsidP="00C45FAD">
      <w:pPr>
        <w:ind w:left="426" w:right="-93"/>
        <w:jc w:val="both"/>
        <w:rPr>
          <w:rFonts w:ascii="Arial" w:hAnsi="Arial" w:cs="Arial"/>
          <w:b/>
          <w:color w:val="2A241D"/>
          <w:sz w:val="22"/>
          <w:szCs w:val="22"/>
        </w:rPr>
      </w:pPr>
    </w:p>
    <w:p w:rsidR="00BC5C86" w:rsidRDefault="00BC5C86" w:rsidP="00C45FAD">
      <w:pPr>
        <w:ind w:left="426" w:right="-93"/>
        <w:jc w:val="both"/>
        <w:rPr>
          <w:rFonts w:ascii="Arial" w:hAnsi="Arial" w:cs="Arial"/>
          <w:b/>
          <w:color w:val="2A241D"/>
          <w:sz w:val="22"/>
          <w:szCs w:val="22"/>
        </w:rPr>
      </w:pPr>
      <w:r>
        <w:rPr>
          <w:rFonts w:ascii="Arial" w:hAnsi="Arial" w:cs="Arial"/>
          <w:b/>
          <w:color w:val="2A241D"/>
          <w:sz w:val="22"/>
          <w:szCs w:val="22"/>
        </w:rPr>
        <w:t>4.-</w:t>
      </w:r>
      <w:r>
        <w:rPr>
          <w:rFonts w:ascii="Arial" w:hAnsi="Arial" w:cs="Arial"/>
          <w:b/>
          <w:color w:val="2A241D"/>
          <w:sz w:val="22"/>
          <w:szCs w:val="22"/>
        </w:rPr>
        <w:tab/>
        <w:t xml:space="preserve"> Analiza y aplica el costeo basado en actividades.</w:t>
      </w:r>
    </w:p>
    <w:p w:rsidR="002C5376" w:rsidRPr="00BC5C86" w:rsidRDefault="002C5376" w:rsidP="002C5376">
      <w:pPr>
        <w:pStyle w:val="Sangradetextonormal"/>
        <w:sectPr w:rsidR="002C5376" w:rsidRPr="00BC5C86" w:rsidSect="001A5F21">
          <w:pgSz w:w="11907" w:h="16840" w:code="9"/>
          <w:pgMar w:top="680" w:right="567" w:bottom="680" w:left="680" w:header="709" w:footer="709" w:gutter="0"/>
          <w:cols w:space="708"/>
          <w:docGrid w:linePitch="360"/>
        </w:sectPr>
      </w:pPr>
    </w:p>
    <w:p w:rsidR="002C5376" w:rsidRPr="00395832" w:rsidRDefault="00434883" w:rsidP="002C5376">
      <w:pPr>
        <w:ind w:left="284"/>
        <w:jc w:val="center"/>
        <w:rPr>
          <w:rFonts w:ascii="Arial" w:hAnsi="Arial" w:cs="Arial"/>
          <w:b/>
          <w:iCs/>
          <w:sz w:val="20"/>
          <w:szCs w:val="20"/>
          <w:lang w:eastAsia="es-ES"/>
        </w:rPr>
      </w:pPr>
      <w:r w:rsidRPr="00395832">
        <w:rPr>
          <w:rFonts w:ascii="Arial" w:hAnsi="Arial" w:cs="Arial"/>
          <w:b/>
          <w:iCs/>
          <w:sz w:val="20"/>
          <w:szCs w:val="20"/>
          <w:lang w:eastAsia="es-ES"/>
        </w:rPr>
        <w:lastRenderedPageBreak/>
        <w:t>IV.  DESARROLLO DE LAS UNIDADES DIDÁCTICAS: CONTENIDOS, ESTRATEGIAS DIDÁCTICAS, INDICADORES DE DESEMPEÑO Y EVALUACIÓN</w:t>
      </w:r>
    </w:p>
    <w:p w:rsidR="00434883" w:rsidRPr="00395832" w:rsidRDefault="00434883" w:rsidP="002C5376">
      <w:pPr>
        <w:ind w:left="284"/>
        <w:jc w:val="center"/>
        <w:rPr>
          <w:rFonts w:ascii="Arial" w:hAnsi="Arial" w:cs="Arial"/>
          <w:b/>
          <w:iCs/>
          <w:sz w:val="20"/>
          <w:szCs w:val="20"/>
          <w:lang w:eastAsia="es-ES"/>
        </w:rPr>
      </w:pPr>
    </w:p>
    <w:tbl>
      <w:tblPr>
        <w:tblStyle w:val="Tablaconcuadrcula"/>
        <w:tblW w:w="15554" w:type="dxa"/>
        <w:jc w:val="center"/>
        <w:tblLayout w:type="fixed"/>
        <w:tblLook w:val="04A0" w:firstRow="1" w:lastRow="0" w:firstColumn="1" w:lastColumn="0" w:noHBand="0" w:noVBand="1"/>
      </w:tblPr>
      <w:tblGrid>
        <w:gridCol w:w="437"/>
        <w:gridCol w:w="1231"/>
        <w:gridCol w:w="2409"/>
        <w:gridCol w:w="1305"/>
        <w:gridCol w:w="2239"/>
        <w:gridCol w:w="425"/>
        <w:gridCol w:w="2268"/>
        <w:gridCol w:w="1276"/>
        <w:gridCol w:w="1276"/>
        <w:gridCol w:w="2688"/>
      </w:tblGrid>
      <w:tr w:rsidR="002C5376" w:rsidRPr="00434883" w:rsidTr="005C25CA">
        <w:trPr>
          <w:trHeight w:val="556"/>
          <w:jc w:val="center"/>
        </w:trPr>
        <w:tc>
          <w:tcPr>
            <w:tcW w:w="437" w:type="dxa"/>
            <w:vMerge w:val="restart"/>
            <w:textDirection w:val="btLr"/>
          </w:tcPr>
          <w:p w:rsidR="002C5376" w:rsidRPr="00D95F91" w:rsidRDefault="002C5376" w:rsidP="00B65BEC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434883">
              <w:rPr>
                <w:rFonts w:ascii="Arial" w:hAnsi="Arial" w:cs="Arial"/>
                <w:b/>
                <w:i/>
                <w:sz w:val="20"/>
                <w:szCs w:val="20"/>
                <w:lang w:val="es-PE"/>
              </w:rPr>
              <w:t xml:space="preserve"> </w:t>
            </w:r>
            <w:r w:rsidRPr="00D95F91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UNIDAD DIDACTICA I : </w:t>
            </w:r>
            <w:r w:rsidR="00E33A64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ASPECTOS GENERALES DE LA CONTABILIDAD DE COSTOS</w:t>
            </w:r>
          </w:p>
        </w:tc>
        <w:tc>
          <w:tcPr>
            <w:tcW w:w="15117" w:type="dxa"/>
            <w:gridSpan w:val="9"/>
          </w:tcPr>
          <w:p w:rsidR="002C5376" w:rsidRPr="00711B9B" w:rsidRDefault="002C5376" w:rsidP="003515F2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CAPACIDAD DE LA UNIDAD DIDACTICA I :</w:t>
            </w:r>
          </w:p>
          <w:p w:rsidR="002C5376" w:rsidRPr="00711B9B" w:rsidRDefault="0065589C" w:rsidP="003515F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E"/>
              </w:rPr>
              <w:t>Conocer aspectos generales de la contabilidad, la importancia de los costos y su contexto en los negocios a través de la estructura de costos.</w:t>
            </w:r>
          </w:p>
        </w:tc>
      </w:tr>
      <w:tr w:rsidR="005C25CA" w:rsidRPr="00395832" w:rsidTr="0057579F">
        <w:trPr>
          <w:jc w:val="center"/>
        </w:trPr>
        <w:tc>
          <w:tcPr>
            <w:tcW w:w="437" w:type="dxa"/>
            <w:vMerge/>
          </w:tcPr>
          <w:p w:rsidR="002C5376" w:rsidRPr="00434883" w:rsidRDefault="002C5376" w:rsidP="002C5376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31" w:type="dxa"/>
            <w:vMerge w:val="restart"/>
          </w:tcPr>
          <w:p w:rsidR="002C5376" w:rsidRPr="00395832" w:rsidRDefault="002C5376" w:rsidP="002C537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5832">
              <w:rPr>
                <w:rFonts w:ascii="Arial" w:hAnsi="Arial" w:cs="Arial"/>
                <w:b/>
                <w:i/>
                <w:sz w:val="18"/>
                <w:szCs w:val="18"/>
              </w:rPr>
              <w:t>SEMANA</w:t>
            </w:r>
          </w:p>
        </w:tc>
        <w:tc>
          <w:tcPr>
            <w:tcW w:w="8646" w:type="dxa"/>
            <w:gridSpan w:val="5"/>
          </w:tcPr>
          <w:p w:rsidR="002C5376" w:rsidRPr="00395832" w:rsidRDefault="002C5376" w:rsidP="002C537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5832">
              <w:rPr>
                <w:rFonts w:ascii="Arial" w:hAnsi="Arial" w:cs="Arial"/>
                <w:b/>
                <w:i/>
                <w:sz w:val="18"/>
                <w:szCs w:val="18"/>
              </w:rPr>
              <w:t>CONTENIDOS</w:t>
            </w:r>
          </w:p>
        </w:tc>
        <w:tc>
          <w:tcPr>
            <w:tcW w:w="2552" w:type="dxa"/>
            <w:gridSpan w:val="2"/>
            <w:vMerge w:val="restart"/>
          </w:tcPr>
          <w:p w:rsidR="002C5376" w:rsidRPr="00395832" w:rsidRDefault="002C5376" w:rsidP="002C537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5832">
              <w:rPr>
                <w:rFonts w:ascii="Arial" w:hAnsi="Arial" w:cs="Arial"/>
                <w:b/>
                <w:i/>
                <w:sz w:val="18"/>
                <w:szCs w:val="18"/>
              </w:rPr>
              <w:t>ESTRATEGIA DIDACTICA</w:t>
            </w:r>
          </w:p>
        </w:tc>
        <w:tc>
          <w:tcPr>
            <w:tcW w:w="2688" w:type="dxa"/>
            <w:vMerge w:val="restart"/>
          </w:tcPr>
          <w:p w:rsidR="002C5376" w:rsidRPr="00395832" w:rsidRDefault="002C5376" w:rsidP="002C537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5832">
              <w:rPr>
                <w:rFonts w:ascii="Arial" w:hAnsi="Arial" w:cs="Arial"/>
                <w:b/>
                <w:i/>
                <w:sz w:val="18"/>
                <w:szCs w:val="18"/>
              </w:rPr>
              <w:t>INDICADORES DE DESEMPEÑO</w:t>
            </w:r>
          </w:p>
        </w:tc>
      </w:tr>
      <w:tr w:rsidR="0057579F" w:rsidRPr="00395832" w:rsidTr="00395832">
        <w:trPr>
          <w:jc w:val="center"/>
        </w:trPr>
        <w:tc>
          <w:tcPr>
            <w:tcW w:w="437" w:type="dxa"/>
            <w:vMerge/>
          </w:tcPr>
          <w:p w:rsidR="002C5376" w:rsidRPr="00434883" w:rsidRDefault="002C5376" w:rsidP="002C53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vMerge/>
          </w:tcPr>
          <w:p w:rsidR="002C5376" w:rsidRPr="00395832" w:rsidRDefault="002C5376" w:rsidP="002C53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4" w:type="dxa"/>
            <w:gridSpan w:val="2"/>
          </w:tcPr>
          <w:p w:rsidR="002C5376" w:rsidRPr="00395832" w:rsidRDefault="002C5376" w:rsidP="002C537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5832">
              <w:rPr>
                <w:rFonts w:ascii="Arial" w:hAnsi="Arial" w:cs="Arial"/>
                <w:b/>
                <w:i/>
                <w:sz w:val="18"/>
                <w:szCs w:val="18"/>
              </w:rPr>
              <w:t>CONCEPTUAL</w:t>
            </w:r>
          </w:p>
        </w:tc>
        <w:tc>
          <w:tcPr>
            <w:tcW w:w="2239" w:type="dxa"/>
          </w:tcPr>
          <w:p w:rsidR="002C5376" w:rsidRPr="00395832" w:rsidRDefault="002C5376" w:rsidP="002C537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5832">
              <w:rPr>
                <w:rFonts w:ascii="Arial" w:hAnsi="Arial" w:cs="Arial"/>
                <w:b/>
                <w:i/>
                <w:sz w:val="18"/>
                <w:szCs w:val="18"/>
              </w:rPr>
              <w:t>PROCEDIMENTAL</w:t>
            </w:r>
          </w:p>
        </w:tc>
        <w:tc>
          <w:tcPr>
            <w:tcW w:w="2693" w:type="dxa"/>
            <w:gridSpan w:val="2"/>
          </w:tcPr>
          <w:p w:rsidR="002C5376" w:rsidRPr="00395832" w:rsidRDefault="002C5376" w:rsidP="002C537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95832">
              <w:rPr>
                <w:rFonts w:ascii="Arial" w:hAnsi="Arial" w:cs="Arial"/>
                <w:b/>
                <w:i/>
                <w:sz w:val="18"/>
                <w:szCs w:val="18"/>
              </w:rPr>
              <w:t>ACTITUDINAL</w:t>
            </w:r>
          </w:p>
        </w:tc>
        <w:tc>
          <w:tcPr>
            <w:tcW w:w="2552" w:type="dxa"/>
            <w:gridSpan w:val="2"/>
            <w:vMerge/>
          </w:tcPr>
          <w:p w:rsidR="002C5376" w:rsidRPr="00395832" w:rsidRDefault="002C5376" w:rsidP="002C53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8" w:type="dxa"/>
            <w:vMerge/>
          </w:tcPr>
          <w:p w:rsidR="002C5376" w:rsidRPr="00395832" w:rsidRDefault="002C5376" w:rsidP="002C53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F66" w:rsidRPr="005E124E" w:rsidTr="00395832">
        <w:trPr>
          <w:trHeight w:val="670"/>
          <w:jc w:val="center"/>
        </w:trPr>
        <w:tc>
          <w:tcPr>
            <w:tcW w:w="437" w:type="dxa"/>
            <w:vMerge/>
          </w:tcPr>
          <w:p w:rsidR="00FB1F66" w:rsidRPr="00434883" w:rsidRDefault="00FB1F66" w:rsidP="00FB1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</w:p>
          <w:p w:rsidR="00FB1F66" w:rsidRPr="00EC6C27" w:rsidRDefault="00FB1F66" w:rsidP="00FB1F66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</w:t>
            </w:r>
            <w:r w:rsidR="004A10C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</w:t>
            </w:r>
            <w:r w:rsidR="004A10C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4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</w:t>
            </w:r>
            <w:r w:rsidR="004A10C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  <w:p w:rsidR="00FB1F66" w:rsidRPr="00711B9B" w:rsidRDefault="00FB1F66" w:rsidP="004A10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</w:t>
            </w:r>
            <w:r w:rsidR="004A10C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6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-0</w:t>
            </w:r>
            <w:r w:rsidR="004A10C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4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</w:t>
            </w:r>
            <w:r w:rsidR="004A10C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3714" w:type="dxa"/>
            <w:gridSpan w:val="2"/>
          </w:tcPr>
          <w:p w:rsidR="00FB1F66" w:rsidRPr="005E124E" w:rsidRDefault="00FB1F66" w:rsidP="00FB1F66">
            <w:pPr>
              <w:jc w:val="both"/>
              <w:rPr>
                <w:rFonts w:ascii="Arial" w:hAnsi="Arial" w:cs="Arial"/>
                <w:b/>
                <w:color w:val="2A241D"/>
                <w:sz w:val="18"/>
                <w:szCs w:val="18"/>
              </w:rPr>
            </w:pPr>
            <w:r w:rsidRPr="00A47474">
              <w:rPr>
                <w:rFonts w:ascii="Arial" w:hAnsi="Arial" w:cs="Arial"/>
                <w:b/>
                <w:sz w:val="18"/>
                <w:szCs w:val="18"/>
                <w:lang w:val="es-ES"/>
              </w:rPr>
              <w:t>La Contabilidad General. Importancia y alcances. Análisis del Balance de Comprobación. Estado de Movimiento de Fondos. Objetivos y Aplicaciones.</w:t>
            </w:r>
          </w:p>
        </w:tc>
        <w:tc>
          <w:tcPr>
            <w:tcW w:w="2239" w:type="dxa"/>
          </w:tcPr>
          <w:p w:rsidR="00FB1F66" w:rsidRPr="00A47474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A4747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Conocer aspectos generales de la contabilidad y su importancia en los costos.</w:t>
            </w:r>
          </w:p>
          <w:p w:rsidR="00FB1F66" w:rsidRPr="005E124E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lang w:val="es-PE"/>
              </w:rPr>
            </w:pPr>
            <w:r w:rsidRPr="005E124E">
              <w:rPr>
                <w:rFonts w:ascii="Arial" w:hAnsi="Arial" w:cs="Arial"/>
                <w:b/>
                <w:sz w:val="18"/>
                <w:szCs w:val="18"/>
                <w:highlight w:val="yellow"/>
                <w:lang w:val="es-PE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FB1F66" w:rsidRPr="00032939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Trabajo en equipo para discutir </w:t>
            </w: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el alcance de la contabilidad en la empresa.</w:t>
            </w: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FB1F66" w:rsidRPr="00032939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Clase expositiva y análisis de los muchos aspectos </w:t>
            </w: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de la contabilidad.</w:t>
            </w:r>
          </w:p>
        </w:tc>
        <w:tc>
          <w:tcPr>
            <w:tcW w:w="2688" w:type="dxa"/>
          </w:tcPr>
          <w:p w:rsidR="00FB1F66" w:rsidRPr="00032939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La visión de los negocios y su relación con la contabilidad hace que motive al alumno.</w:t>
            </w:r>
          </w:p>
        </w:tc>
      </w:tr>
      <w:tr w:rsidR="00FB1F66" w:rsidRPr="005E124E" w:rsidTr="00395832">
        <w:trPr>
          <w:trHeight w:val="708"/>
          <w:jc w:val="center"/>
        </w:trPr>
        <w:tc>
          <w:tcPr>
            <w:tcW w:w="437" w:type="dxa"/>
            <w:vMerge/>
          </w:tcPr>
          <w:p w:rsidR="00FB1F66" w:rsidRPr="00434883" w:rsidRDefault="00FB1F66" w:rsidP="00FB1F66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31" w:type="dxa"/>
          </w:tcPr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</w:p>
          <w:p w:rsidR="00FB1F66" w:rsidRPr="00EC6C27" w:rsidRDefault="00FB1F66" w:rsidP="00FB1F66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 w:rsidR="004A10C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09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-0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4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  <w:p w:rsidR="00FB1F66" w:rsidRPr="00711B9B" w:rsidRDefault="00FB1F66" w:rsidP="002E3A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 w:rsidR="004A10C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13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-0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4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3714" w:type="dxa"/>
            <w:gridSpan w:val="2"/>
          </w:tcPr>
          <w:p w:rsidR="00FB1F66" w:rsidRPr="005E124E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Explicar los o</w:t>
            </w:r>
            <w:r w:rsidRPr="00082589">
              <w:rPr>
                <w:rFonts w:ascii="Arial" w:hAnsi="Arial" w:cs="Arial"/>
                <w:b/>
                <w:sz w:val="18"/>
                <w:szCs w:val="18"/>
                <w:lang w:val="es-ES"/>
              </w:rPr>
              <w:t>bjetivos de la Contabilidad de Costos. El Costo versus el Gasto. Empresas Comerciales, Empresas de Servicios y Empresas Productivas. Definición de Ingeniería de Costos. Costos Cualitativos – Costos cuantitativos. Subsidio de Costos. Indexación de Costos</w:t>
            </w:r>
            <w:r w:rsidRPr="005E124E"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2239" w:type="dxa"/>
          </w:tcPr>
          <w:p w:rsidR="00FB1F66" w:rsidRPr="005E124E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lang w:val="es-PE"/>
              </w:rPr>
            </w:pPr>
            <w:r w:rsidRPr="00136937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Establecer </w:t>
            </w: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la importancia de la contabilidad de costos</w:t>
            </w:r>
            <w:r w:rsidRPr="00136937"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</w:p>
        </w:tc>
        <w:tc>
          <w:tcPr>
            <w:tcW w:w="2693" w:type="dxa"/>
            <w:gridSpan w:val="2"/>
          </w:tcPr>
          <w:p w:rsidR="00FB1F66" w:rsidRPr="00032939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Trabajo en equipo para compartir </w:t>
            </w: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la gestión de las empresas plasmada en la contabilidad de costos.</w:t>
            </w: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FB1F66" w:rsidRPr="00032939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Clase expositiva </w:t>
            </w: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de la contabilidad de costos.</w:t>
            </w:r>
          </w:p>
        </w:tc>
        <w:tc>
          <w:tcPr>
            <w:tcW w:w="2688" w:type="dxa"/>
          </w:tcPr>
          <w:p w:rsidR="00FB1F66" w:rsidRPr="00032939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Actitud frente a la optimización de los costos.</w:t>
            </w:r>
          </w:p>
        </w:tc>
      </w:tr>
      <w:tr w:rsidR="00FB1F66" w:rsidRPr="005E124E" w:rsidTr="00395832">
        <w:trPr>
          <w:trHeight w:val="974"/>
          <w:jc w:val="center"/>
        </w:trPr>
        <w:tc>
          <w:tcPr>
            <w:tcW w:w="437" w:type="dxa"/>
            <w:vMerge/>
          </w:tcPr>
          <w:p w:rsidR="00FB1F66" w:rsidRPr="00434883" w:rsidRDefault="00FB1F66" w:rsidP="00FB1F66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31" w:type="dxa"/>
          </w:tcPr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</w:p>
          <w:p w:rsidR="00FB1F66" w:rsidRPr="00EC6C27" w:rsidRDefault="00FB1F66" w:rsidP="00FB1F66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 w:rsidR="004A10C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16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-0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4-2018</w:t>
            </w:r>
          </w:p>
          <w:p w:rsidR="00FB1F66" w:rsidRPr="00711B9B" w:rsidRDefault="00FB1F66" w:rsidP="002E3A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 w:rsidR="004A10C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20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-0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4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3714" w:type="dxa"/>
            <w:gridSpan w:val="2"/>
          </w:tcPr>
          <w:p w:rsidR="00FB1F66" w:rsidRPr="009A68F4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9A68F4">
              <w:rPr>
                <w:rFonts w:ascii="Arial" w:hAnsi="Arial" w:cs="Arial"/>
                <w:b/>
                <w:sz w:val="18"/>
                <w:szCs w:val="18"/>
                <w:lang w:val="es-ES"/>
              </w:rPr>
              <w:t>Factores Externos a la empresa que inciden en la evolución de los costos. La determinación de los costos como herramienta de apoyo en la toma de decisiones.</w:t>
            </w:r>
          </w:p>
          <w:p w:rsidR="00FB1F66" w:rsidRPr="009A68F4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239" w:type="dxa"/>
          </w:tcPr>
          <w:p w:rsidR="00FB1F66" w:rsidRPr="00136937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Establecer la contabilidad de costos y su contexto.</w:t>
            </w:r>
          </w:p>
        </w:tc>
        <w:tc>
          <w:tcPr>
            <w:tcW w:w="2693" w:type="dxa"/>
            <w:gridSpan w:val="2"/>
          </w:tcPr>
          <w:p w:rsidR="00FB1F66" w:rsidRPr="00032939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El estudiante discute </w:t>
            </w: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acerca del contexto de la contabilidad de costos.</w:t>
            </w: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FB1F66" w:rsidRPr="00032939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Se expone </w:t>
            </w: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el contexto de la contabilidad de costos en la toma de decisiones.</w:t>
            </w:r>
          </w:p>
        </w:tc>
        <w:tc>
          <w:tcPr>
            <w:tcW w:w="2688" w:type="dxa"/>
          </w:tcPr>
          <w:p w:rsidR="00FB1F66" w:rsidRPr="00032939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Actitud frente a la proyección de la contabilidad de costos en los estados financieros</w:t>
            </w: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. </w:t>
            </w:r>
          </w:p>
        </w:tc>
      </w:tr>
      <w:tr w:rsidR="00FB1F66" w:rsidRPr="005E124E" w:rsidTr="00395832">
        <w:trPr>
          <w:trHeight w:val="345"/>
          <w:jc w:val="center"/>
        </w:trPr>
        <w:tc>
          <w:tcPr>
            <w:tcW w:w="437" w:type="dxa"/>
            <w:vMerge/>
          </w:tcPr>
          <w:p w:rsidR="00FB1F66" w:rsidRPr="00434883" w:rsidRDefault="00FB1F66" w:rsidP="00FB1F66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31" w:type="dxa"/>
            <w:vMerge w:val="restart"/>
          </w:tcPr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</w:p>
          <w:p w:rsidR="00FB1F66" w:rsidRPr="00EC6C27" w:rsidRDefault="00FB1F66" w:rsidP="00FB1F66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</w:t>
            </w:r>
            <w:r w:rsidR="004A10C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3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-0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4-2018</w:t>
            </w:r>
          </w:p>
          <w:p w:rsidR="00FB1F66" w:rsidRPr="00EC6C27" w:rsidRDefault="00FB1F66" w:rsidP="00FB1F6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al 2</w:t>
            </w:r>
            <w:r w:rsidR="004A10C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7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-0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4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4" w:type="dxa"/>
            <w:gridSpan w:val="2"/>
          </w:tcPr>
          <w:p w:rsidR="00FB1F66" w:rsidRPr="00395832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ES"/>
              </w:rPr>
              <w:t>Los costos en general. Costo de producto y Costo del período. Terminología usada en la Ingeniería de costos. Clasificación General de Costos: Costos Directos e Indirectos, Costos Fijos y Variables, Costos Vivos y Extinguidos. Clasificación específica de Costos: Costo de Fabricación, Costo Total y Costo Unitario. Determinación de precios. Caso No. 1</w:t>
            </w:r>
          </w:p>
          <w:p w:rsidR="00FB1F66" w:rsidRPr="005E124E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5E124E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 </w:t>
            </w:r>
          </w:p>
        </w:tc>
        <w:tc>
          <w:tcPr>
            <w:tcW w:w="2239" w:type="dxa"/>
          </w:tcPr>
          <w:p w:rsidR="00FB1F66" w:rsidRPr="00395832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Conocer y aplicar las técnicas de estructura de costos en un caso pr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á</w:t>
            </w:r>
            <w:r w:rsidRPr="00395832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ctico.</w:t>
            </w:r>
          </w:p>
          <w:p w:rsidR="00FB1F66" w:rsidRPr="00395832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693" w:type="dxa"/>
            <w:gridSpan w:val="2"/>
          </w:tcPr>
          <w:p w:rsidR="00FB1F66" w:rsidRPr="00032939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Equipo de estudiantes </w:t>
            </w: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discute sobre las técnicas de estructura de costos.</w:t>
            </w:r>
          </w:p>
        </w:tc>
        <w:tc>
          <w:tcPr>
            <w:tcW w:w="2552" w:type="dxa"/>
            <w:gridSpan w:val="2"/>
          </w:tcPr>
          <w:p w:rsidR="00FB1F66" w:rsidRPr="00032939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Estudio de casos </w:t>
            </w: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acerca de la estructura de costos en una empresa.</w:t>
            </w:r>
          </w:p>
        </w:tc>
        <w:tc>
          <w:tcPr>
            <w:tcW w:w="2688" w:type="dxa"/>
          </w:tcPr>
          <w:p w:rsidR="00FB1F66" w:rsidRPr="00032939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Las empresas miden sus resultados a través de los estados financieros.</w:t>
            </w:r>
            <w:r w:rsidRPr="00032939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 </w:t>
            </w:r>
          </w:p>
        </w:tc>
      </w:tr>
      <w:tr w:rsidR="0023341F" w:rsidRPr="00434883" w:rsidTr="0023341F">
        <w:trPr>
          <w:trHeight w:val="1589"/>
          <w:jc w:val="center"/>
        </w:trPr>
        <w:tc>
          <w:tcPr>
            <w:tcW w:w="437" w:type="dxa"/>
            <w:vMerge/>
          </w:tcPr>
          <w:p w:rsidR="0023341F" w:rsidRPr="00434883" w:rsidRDefault="0023341F" w:rsidP="002C5376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231" w:type="dxa"/>
            <w:vMerge/>
          </w:tcPr>
          <w:p w:rsidR="0023341F" w:rsidRPr="00711B9B" w:rsidRDefault="0023341F" w:rsidP="002C5376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3341F" w:rsidRPr="00711B9B" w:rsidRDefault="0023341F" w:rsidP="002C5376">
            <w:pPr>
              <w:rPr>
                <w:rFonts w:ascii="Arial" w:hAnsi="Arial" w:cs="Arial"/>
                <w:b/>
                <w:i/>
                <w:sz w:val="20"/>
                <w:szCs w:val="20"/>
                <w:lang w:val="es-PE"/>
              </w:rPr>
            </w:pPr>
          </w:p>
          <w:p w:rsidR="0023341F" w:rsidRPr="00711B9B" w:rsidRDefault="0023341F" w:rsidP="002C5376">
            <w:pPr>
              <w:rPr>
                <w:rFonts w:ascii="Arial" w:hAnsi="Arial" w:cs="Arial"/>
                <w:b/>
                <w:i/>
                <w:sz w:val="20"/>
                <w:szCs w:val="20"/>
                <w:lang w:val="es-PE"/>
              </w:rPr>
            </w:pPr>
          </w:p>
          <w:p w:rsidR="0023341F" w:rsidRPr="00711B9B" w:rsidRDefault="0023341F" w:rsidP="002C5376">
            <w:pPr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  <w:p w:rsidR="002519D5" w:rsidRPr="00395832" w:rsidRDefault="002519D5" w:rsidP="00EC6C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  <w:p w:rsidR="0023341F" w:rsidRPr="00711B9B" w:rsidRDefault="002519D5" w:rsidP="00EC6C2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</w:rPr>
              <w:t>(2 Horas)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23341F" w:rsidRPr="00395832" w:rsidRDefault="0023341F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>EVIDENCIA DE PRODUCTO</w:t>
            </w:r>
          </w:p>
          <w:p w:rsidR="00E53B94" w:rsidRPr="00395832" w:rsidRDefault="00E53B94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  <w:p w:rsidR="00032939" w:rsidRPr="00395832" w:rsidRDefault="0023341F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Mapa mental y/o conceptual de ejemplos desarrollados </w:t>
            </w:r>
            <w:r w:rsidR="003B1B80">
              <w:rPr>
                <w:rFonts w:ascii="Arial" w:hAnsi="Arial" w:cs="Arial"/>
                <w:b/>
                <w:sz w:val="18"/>
                <w:szCs w:val="18"/>
                <w:lang w:val="es-PE"/>
              </w:rPr>
              <w:t>en la contabilidad de costos</w:t>
            </w:r>
            <w:r w:rsidR="00032939"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>.</w:t>
            </w:r>
          </w:p>
          <w:p w:rsidR="0023341F" w:rsidRPr="00395832" w:rsidRDefault="0023341F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 </w:t>
            </w:r>
          </w:p>
        </w:tc>
        <w:tc>
          <w:tcPr>
            <w:tcW w:w="3544" w:type="dxa"/>
            <w:gridSpan w:val="2"/>
          </w:tcPr>
          <w:p w:rsidR="0023341F" w:rsidRPr="00395832" w:rsidRDefault="0023341F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>EVIDENCIA DE DESEMPEÑO</w:t>
            </w:r>
          </w:p>
          <w:p w:rsidR="00E53B94" w:rsidRPr="00395832" w:rsidRDefault="00E53B94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  <w:p w:rsidR="0023341F" w:rsidRPr="00395832" w:rsidRDefault="0023341F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>Observa</w:t>
            </w:r>
            <w:r w:rsidR="00032939"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r conducta y planteamiento de soluciones en equipo. </w:t>
            </w:r>
          </w:p>
        </w:tc>
        <w:tc>
          <w:tcPr>
            <w:tcW w:w="3964" w:type="dxa"/>
            <w:gridSpan w:val="2"/>
          </w:tcPr>
          <w:p w:rsidR="0023341F" w:rsidRPr="00395832" w:rsidRDefault="0023341F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>EVIDENCIA DE CONOCIMIENTO</w:t>
            </w:r>
          </w:p>
          <w:p w:rsidR="00E53B94" w:rsidRPr="00395832" w:rsidRDefault="00E53B94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</w:p>
          <w:p w:rsidR="0023341F" w:rsidRPr="00395832" w:rsidRDefault="0023341F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>Sustentación oral</w:t>
            </w:r>
          </w:p>
          <w:p w:rsidR="0023341F" w:rsidRPr="00395832" w:rsidRDefault="0023341F" w:rsidP="0003293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>Exposiciones.</w:t>
            </w:r>
          </w:p>
          <w:p w:rsidR="0023341F" w:rsidRPr="00395832" w:rsidRDefault="0023341F" w:rsidP="003B1B8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>Argumentación de la importancia de la</w:t>
            </w:r>
            <w:r w:rsidR="00032939"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</w:t>
            </w:r>
            <w:r w:rsidR="003B1B80">
              <w:rPr>
                <w:rFonts w:ascii="Arial" w:hAnsi="Arial" w:cs="Arial"/>
                <w:b/>
                <w:sz w:val="18"/>
                <w:szCs w:val="18"/>
                <w:lang w:val="es-PE"/>
              </w:rPr>
              <w:t>contabilidad de costos en la empresa.</w:t>
            </w:r>
            <w:r w:rsidRPr="00395832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 </w:t>
            </w:r>
          </w:p>
        </w:tc>
      </w:tr>
    </w:tbl>
    <w:p w:rsidR="002C5376" w:rsidRDefault="002C5376" w:rsidP="002C5376">
      <w:pPr>
        <w:rPr>
          <w:rFonts w:ascii="Arial" w:hAnsi="Arial" w:cs="Arial"/>
          <w:lang w:val="es-PE"/>
        </w:rPr>
      </w:pPr>
    </w:p>
    <w:p w:rsidR="00711B9B" w:rsidRDefault="00711B9B" w:rsidP="002C5376">
      <w:pPr>
        <w:rPr>
          <w:rFonts w:ascii="Arial" w:hAnsi="Arial" w:cs="Arial"/>
          <w:lang w:val="es-PE"/>
        </w:rPr>
      </w:pPr>
    </w:p>
    <w:p w:rsidR="00711B9B" w:rsidRDefault="00711B9B" w:rsidP="002C5376">
      <w:pPr>
        <w:rPr>
          <w:rFonts w:ascii="Arial" w:hAnsi="Arial" w:cs="Arial"/>
          <w:lang w:val="es-PE"/>
        </w:rPr>
      </w:pPr>
    </w:p>
    <w:p w:rsidR="0001390B" w:rsidRDefault="0001390B" w:rsidP="002C5376">
      <w:pPr>
        <w:rPr>
          <w:rFonts w:ascii="Arial" w:hAnsi="Arial" w:cs="Arial"/>
          <w:lang w:val="es-PE"/>
        </w:rPr>
      </w:pPr>
    </w:p>
    <w:p w:rsidR="00A57FB1" w:rsidRDefault="00A57FB1" w:rsidP="002C5376">
      <w:pPr>
        <w:rPr>
          <w:rFonts w:ascii="Arial" w:hAnsi="Arial" w:cs="Arial"/>
          <w:lang w:val="es-PE"/>
        </w:rPr>
      </w:pPr>
    </w:p>
    <w:p w:rsidR="00A57FB1" w:rsidRDefault="00A57FB1" w:rsidP="002C5376">
      <w:pPr>
        <w:rPr>
          <w:rFonts w:ascii="Arial" w:hAnsi="Arial" w:cs="Arial"/>
          <w:lang w:val="es-PE"/>
        </w:rPr>
      </w:pPr>
    </w:p>
    <w:p w:rsidR="0001390B" w:rsidRDefault="0001390B" w:rsidP="002C5376">
      <w:pPr>
        <w:rPr>
          <w:rFonts w:ascii="Arial" w:hAnsi="Arial" w:cs="Arial"/>
          <w:lang w:val="es-PE"/>
        </w:rPr>
      </w:pPr>
    </w:p>
    <w:p w:rsidR="0023341F" w:rsidRDefault="0023341F" w:rsidP="002C5376">
      <w:pPr>
        <w:rPr>
          <w:rFonts w:ascii="Arial" w:hAnsi="Arial" w:cs="Arial"/>
          <w:lang w:val="es-PE"/>
        </w:rPr>
      </w:pPr>
    </w:p>
    <w:tbl>
      <w:tblPr>
        <w:tblStyle w:val="Tablaconcuadrcula"/>
        <w:tblW w:w="15455" w:type="dxa"/>
        <w:jc w:val="center"/>
        <w:tblLook w:val="04A0" w:firstRow="1" w:lastRow="0" w:firstColumn="1" w:lastColumn="0" w:noHBand="0" w:noVBand="1"/>
      </w:tblPr>
      <w:tblGrid>
        <w:gridCol w:w="482"/>
        <w:gridCol w:w="1607"/>
        <w:gridCol w:w="2154"/>
        <w:gridCol w:w="919"/>
        <w:gridCol w:w="2316"/>
        <w:gridCol w:w="649"/>
        <w:gridCol w:w="2308"/>
        <w:gridCol w:w="1452"/>
        <w:gridCol w:w="1073"/>
        <w:gridCol w:w="2495"/>
      </w:tblGrid>
      <w:tr w:rsidR="00F34AF2" w:rsidRPr="00434883" w:rsidTr="0023341F">
        <w:trPr>
          <w:jc w:val="center"/>
        </w:trPr>
        <w:tc>
          <w:tcPr>
            <w:tcW w:w="482" w:type="dxa"/>
            <w:vMerge w:val="restart"/>
            <w:textDirection w:val="btLr"/>
          </w:tcPr>
          <w:p w:rsidR="002567AE" w:rsidRPr="00D95F91" w:rsidRDefault="002567AE" w:rsidP="00E33A64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D95F91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UNIDAD DIDACTICA II : </w:t>
            </w:r>
            <w:r w:rsidR="00E33A64">
              <w:rPr>
                <w:rFonts w:ascii="Arial" w:hAnsi="Arial" w:cs="Arial"/>
                <w:b/>
                <w:sz w:val="22"/>
                <w:szCs w:val="22"/>
                <w:lang w:val="es-PE"/>
              </w:rPr>
              <w:t>TECNICAS  DE COSTEO</w:t>
            </w:r>
          </w:p>
        </w:tc>
        <w:tc>
          <w:tcPr>
            <w:tcW w:w="14973" w:type="dxa"/>
            <w:gridSpan w:val="9"/>
          </w:tcPr>
          <w:p w:rsidR="002567AE" w:rsidRPr="00711B9B" w:rsidRDefault="002567AE" w:rsidP="004A7F15">
            <w:pPr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CAPACIDAD DE LA UNIDAD DIDACTICA II :</w:t>
            </w:r>
          </w:p>
          <w:p w:rsidR="002567AE" w:rsidRPr="00711B9B" w:rsidRDefault="0001390B" w:rsidP="0001390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E"/>
              </w:rPr>
              <w:t>Teniendo en cuenta costeo de materiales y técnicas de costeo en las empresas</w:t>
            </w:r>
            <w:r w:rsidR="00D95F91" w:rsidRPr="00D95F91">
              <w:rPr>
                <w:rFonts w:ascii="Arial" w:hAnsi="Arial" w:cs="Arial"/>
                <w:b/>
                <w:sz w:val="22"/>
                <w:szCs w:val="22"/>
                <w:lang w:val="es-PE"/>
              </w:rPr>
              <w:t>.</w:t>
            </w:r>
          </w:p>
        </w:tc>
      </w:tr>
      <w:tr w:rsidR="00DA0EFA" w:rsidRPr="00434883" w:rsidTr="006A1B2F">
        <w:trPr>
          <w:jc w:val="center"/>
        </w:trPr>
        <w:tc>
          <w:tcPr>
            <w:tcW w:w="482" w:type="dxa"/>
            <w:vMerge/>
          </w:tcPr>
          <w:p w:rsidR="002567AE" w:rsidRPr="00434883" w:rsidRDefault="002567AE" w:rsidP="004A7F15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7" w:type="dxa"/>
            <w:vMerge w:val="restart"/>
          </w:tcPr>
          <w:p w:rsidR="002567AE" w:rsidRPr="00434883" w:rsidRDefault="002567AE" w:rsidP="004A7F1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34883">
              <w:rPr>
                <w:rFonts w:ascii="Arial" w:hAnsi="Arial" w:cs="Arial"/>
                <w:b/>
                <w:i/>
                <w:sz w:val="22"/>
                <w:szCs w:val="22"/>
              </w:rPr>
              <w:t>SEMANA</w:t>
            </w:r>
          </w:p>
        </w:tc>
        <w:tc>
          <w:tcPr>
            <w:tcW w:w="8346" w:type="dxa"/>
            <w:gridSpan w:val="5"/>
          </w:tcPr>
          <w:p w:rsidR="002567AE" w:rsidRPr="00711B9B" w:rsidRDefault="002567AE" w:rsidP="004A7F1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CONTENIDOS</w:t>
            </w:r>
          </w:p>
        </w:tc>
        <w:tc>
          <w:tcPr>
            <w:tcW w:w="2525" w:type="dxa"/>
            <w:gridSpan w:val="2"/>
            <w:vMerge w:val="restart"/>
          </w:tcPr>
          <w:p w:rsidR="002567AE" w:rsidRPr="00711B9B" w:rsidRDefault="002567AE" w:rsidP="004A7F1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567AE" w:rsidRPr="00711B9B" w:rsidRDefault="002567AE" w:rsidP="004A7F1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ESTRATEGIA DIDACTICA</w:t>
            </w:r>
          </w:p>
        </w:tc>
        <w:tc>
          <w:tcPr>
            <w:tcW w:w="2495" w:type="dxa"/>
            <w:vMerge w:val="restart"/>
          </w:tcPr>
          <w:p w:rsidR="002567AE" w:rsidRPr="00711B9B" w:rsidRDefault="002567AE" w:rsidP="004A7F1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567AE" w:rsidRPr="00711B9B" w:rsidRDefault="002567AE" w:rsidP="004A7F1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INDICADORES DE DESEMPEÑO</w:t>
            </w:r>
          </w:p>
        </w:tc>
      </w:tr>
      <w:tr w:rsidR="00D95F91" w:rsidRPr="00434883" w:rsidTr="00EB3E83">
        <w:trPr>
          <w:jc w:val="center"/>
        </w:trPr>
        <w:tc>
          <w:tcPr>
            <w:tcW w:w="482" w:type="dxa"/>
            <w:vMerge/>
          </w:tcPr>
          <w:p w:rsidR="002567AE" w:rsidRPr="00434883" w:rsidRDefault="002567AE" w:rsidP="004A7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vMerge/>
          </w:tcPr>
          <w:p w:rsidR="002567AE" w:rsidRPr="00434883" w:rsidRDefault="002567AE" w:rsidP="004A7F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3" w:type="dxa"/>
            <w:gridSpan w:val="2"/>
          </w:tcPr>
          <w:p w:rsidR="002567AE" w:rsidRPr="00711B9B" w:rsidRDefault="002567AE" w:rsidP="004A7F1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CONCEPTUAL</w:t>
            </w:r>
          </w:p>
        </w:tc>
        <w:tc>
          <w:tcPr>
            <w:tcW w:w="2316" w:type="dxa"/>
          </w:tcPr>
          <w:p w:rsidR="002567AE" w:rsidRPr="00711B9B" w:rsidRDefault="002567AE" w:rsidP="004A7F1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PROCEDIMENTAL</w:t>
            </w:r>
          </w:p>
        </w:tc>
        <w:tc>
          <w:tcPr>
            <w:tcW w:w="2957" w:type="dxa"/>
            <w:gridSpan w:val="2"/>
          </w:tcPr>
          <w:p w:rsidR="002567AE" w:rsidRPr="00711B9B" w:rsidRDefault="002567AE" w:rsidP="004A7F1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ACTITUDINAL</w:t>
            </w:r>
          </w:p>
        </w:tc>
        <w:tc>
          <w:tcPr>
            <w:tcW w:w="2525" w:type="dxa"/>
            <w:gridSpan w:val="2"/>
            <w:vMerge/>
          </w:tcPr>
          <w:p w:rsidR="002567AE" w:rsidRPr="00711B9B" w:rsidRDefault="002567AE" w:rsidP="004A7F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5" w:type="dxa"/>
            <w:vMerge/>
          </w:tcPr>
          <w:p w:rsidR="002567AE" w:rsidRPr="00711B9B" w:rsidRDefault="002567AE" w:rsidP="004A7F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1F66" w:rsidRPr="00434883" w:rsidTr="00EB3E83">
        <w:trPr>
          <w:trHeight w:val="743"/>
          <w:jc w:val="center"/>
        </w:trPr>
        <w:tc>
          <w:tcPr>
            <w:tcW w:w="482" w:type="dxa"/>
            <w:vMerge/>
          </w:tcPr>
          <w:p w:rsidR="00FB1F66" w:rsidRPr="00434883" w:rsidRDefault="00FB1F66" w:rsidP="00FB1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</w:tcPr>
          <w:p w:rsidR="00FB1F66" w:rsidRPr="00434883" w:rsidRDefault="00FB1F66" w:rsidP="00FB1F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1F66" w:rsidRPr="00434883" w:rsidRDefault="00FB1F66" w:rsidP="00FB1F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883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</w:p>
          <w:p w:rsidR="00FB1F66" w:rsidRPr="00EC6C27" w:rsidRDefault="00FB1F66" w:rsidP="00FB1F66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 w:rsidR="004A10C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30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 w:rsidR="004A10C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04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  <w:p w:rsidR="00FB1F66" w:rsidRPr="00434883" w:rsidRDefault="00FB1F66" w:rsidP="002E3A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al 0</w:t>
            </w:r>
            <w:r w:rsidR="004A10C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4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05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3073" w:type="dxa"/>
            <w:gridSpan w:val="2"/>
          </w:tcPr>
          <w:p w:rsidR="00FB1F66" w:rsidRPr="005E24DB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Teniendo en cuenta c</w:t>
            </w:r>
            <w:r w:rsidRPr="0001390B"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oncepto</w:t>
            </w: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s</w:t>
            </w:r>
            <w:r w:rsidRPr="0001390B"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. Métodos de Costeo de Inventarios: Método de primeras entradas y primeras salidas (PEPS); método de últimas entradas y primeras salidas (UEPS) y método promedio móvil ponderado (PMP). Caso No. 2.</w:t>
            </w:r>
          </w:p>
        </w:tc>
        <w:tc>
          <w:tcPr>
            <w:tcW w:w="2316" w:type="dxa"/>
          </w:tcPr>
          <w:p w:rsidR="00FB1F66" w:rsidRPr="005E24DB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2"/>
                <w:highlight w:val="yellow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Explica </w:t>
            </w:r>
            <w:r w:rsidRPr="0001390B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las técnicas de costeo de materiales</w:t>
            </w:r>
          </w:p>
        </w:tc>
        <w:tc>
          <w:tcPr>
            <w:tcW w:w="2957" w:type="dxa"/>
            <w:gridSpan w:val="2"/>
          </w:tcPr>
          <w:p w:rsidR="00FB1F66" w:rsidRPr="005E24DB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2"/>
                <w:highlight w:val="yellow"/>
                <w:lang w:val="es-PE"/>
              </w:rPr>
            </w:pPr>
            <w:r w:rsidRPr="00D95F91">
              <w:rPr>
                <w:rFonts w:ascii="Arial" w:hAnsi="Arial" w:cs="Arial"/>
                <w:b/>
                <w:sz w:val="20"/>
                <w:szCs w:val="22"/>
                <w:lang w:val="es-PE"/>
              </w:rPr>
              <w:t>Propicia trabajo en equipo para discutir los comportamientos propios del tema.</w:t>
            </w:r>
          </w:p>
        </w:tc>
        <w:tc>
          <w:tcPr>
            <w:tcW w:w="2525" w:type="dxa"/>
            <w:gridSpan w:val="2"/>
          </w:tcPr>
          <w:p w:rsidR="00FB1F66" w:rsidRPr="00F01A42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Exposiciones </w:t>
            </w: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de las técnicas de costeo de materiales.</w:t>
            </w:r>
          </w:p>
        </w:tc>
        <w:tc>
          <w:tcPr>
            <w:tcW w:w="2495" w:type="dxa"/>
          </w:tcPr>
          <w:p w:rsidR="00FB1F66" w:rsidRPr="00F01A42" w:rsidRDefault="00FB1F66" w:rsidP="00FB1F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F01A42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Identificar </w:t>
            </w:r>
            <w:r>
              <w:rPr>
                <w:rFonts w:ascii="Arial" w:hAnsi="Arial" w:cs="Arial"/>
                <w:b/>
                <w:sz w:val="20"/>
                <w:szCs w:val="22"/>
                <w:lang w:val="es-PE"/>
              </w:rPr>
              <w:t>costeo de materiales.</w:t>
            </w:r>
          </w:p>
        </w:tc>
      </w:tr>
      <w:tr w:rsidR="00FB1F66" w:rsidRPr="00434883" w:rsidTr="00EB3E83">
        <w:trPr>
          <w:jc w:val="center"/>
        </w:trPr>
        <w:tc>
          <w:tcPr>
            <w:tcW w:w="482" w:type="dxa"/>
            <w:vMerge/>
          </w:tcPr>
          <w:p w:rsidR="00FB1F66" w:rsidRPr="00434883" w:rsidRDefault="00FB1F66" w:rsidP="00FB1F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7" w:type="dxa"/>
          </w:tcPr>
          <w:p w:rsidR="00FB1F66" w:rsidRPr="00434883" w:rsidRDefault="00FB1F66" w:rsidP="00FB1F66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FB1F66" w:rsidRPr="00434883" w:rsidRDefault="00FB1F66" w:rsidP="00FB1F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4883">
              <w:rPr>
                <w:rFonts w:ascii="Arial" w:hAnsi="Arial" w:cs="Arial"/>
                <w:b/>
                <w:i/>
                <w:sz w:val="22"/>
                <w:szCs w:val="22"/>
              </w:rPr>
              <w:t>6</w:t>
            </w:r>
          </w:p>
          <w:p w:rsidR="00FB1F66" w:rsidRPr="00EC6C27" w:rsidRDefault="00FB1F66" w:rsidP="00FB1F66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7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</w:t>
            </w:r>
            <w:r w:rsidR="006F703E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5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  <w:p w:rsidR="00FB1F66" w:rsidRPr="00434883" w:rsidRDefault="00FB1F66" w:rsidP="002E3A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al 1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04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3073" w:type="dxa"/>
            <w:gridSpan w:val="2"/>
          </w:tcPr>
          <w:p w:rsidR="00FB1F66" w:rsidRPr="006A1B2F" w:rsidRDefault="00FB1F66" w:rsidP="00FB1F66">
            <w:pPr>
              <w:jc w:val="both"/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Asignación de costos</w:t>
            </w:r>
            <w:r w:rsidRPr="006A1B2F"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. Caso No. 3.</w:t>
            </w:r>
          </w:p>
          <w:p w:rsidR="00FB1F66" w:rsidRPr="005E24DB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6" w:type="dxa"/>
          </w:tcPr>
          <w:p w:rsidR="00FB1F66" w:rsidRPr="00F01A42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Explica </w:t>
            </w:r>
            <w:r w:rsidRPr="006A1B2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las técnicas de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distribución de costos.</w:t>
            </w:r>
          </w:p>
        </w:tc>
        <w:tc>
          <w:tcPr>
            <w:tcW w:w="2957" w:type="dxa"/>
            <w:gridSpan w:val="2"/>
          </w:tcPr>
          <w:p w:rsidR="00FB1F66" w:rsidRPr="00F01A42" w:rsidRDefault="00FB1F66" w:rsidP="00FB1F66">
            <w:pPr>
              <w:ind w:right="-76"/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>Participa del trabajo en equipo manteniendo una actitud crítica.</w:t>
            </w:r>
          </w:p>
        </w:tc>
        <w:tc>
          <w:tcPr>
            <w:tcW w:w="2525" w:type="dxa"/>
            <w:gridSpan w:val="2"/>
          </w:tcPr>
          <w:p w:rsidR="00FB1F66" w:rsidRPr="00F01A42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Exposiciones </w:t>
            </w: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de trabajo en equipo respecto de la distribución de costos</w:t>
            </w: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2495" w:type="dxa"/>
          </w:tcPr>
          <w:p w:rsidR="00FB1F66" w:rsidRPr="00F01A42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Identifica </w:t>
            </w: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una distribución de costos.</w:t>
            </w: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</w:p>
        </w:tc>
      </w:tr>
      <w:tr w:rsidR="00FB1F66" w:rsidRPr="00F01A42" w:rsidTr="00EB3E83">
        <w:trPr>
          <w:trHeight w:val="1082"/>
          <w:jc w:val="center"/>
        </w:trPr>
        <w:tc>
          <w:tcPr>
            <w:tcW w:w="482" w:type="dxa"/>
            <w:vMerge/>
          </w:tcPr>
          <w:p w:rsidR="00FB1F66" w:rsidRPr="00434883" w:rsidRDefault="00FB1F66" w:rsidP="00FB1F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7" w:type="dxa"/>
          </w:tcPr>
          <w:p w:rsidR="00FB1F66" w:rsidRPr="00434883" w:rsidRDefault="00FB1F66" w:rsidP="00FB1F66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FB1F66" w:rsidRPr="00434883" w:rsidRDefault="00FB1F66" w:rsidP="00FB1F66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FB1F66" w:rsidRDefault="00FB1F66" w:rsidP="00FB1F6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34883">
              <w:rPr>
                <w:rFonts w:ascii="Arial" w:hAnsi="Arial" w:cs="Arial"/>
                <w:b/>
                <w:i/>
                <w:sz w:val="22"/>
                <w:szCs w:val="22"/>
              </w:rPr>
              <w:t>7</w:t>
            </w:r>
          </w:p>
          <w:p w:rsidR="00FB1F66" w:rsidRPr="00EC6C27" w:rsidRDefault="00FB1F66" w:rsidP="00FB1F66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4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</w:t>
            </w:r>
            <w:r w:rsidR="006F703E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5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  <w:p w:rsidR="00FB1F66" w:rsidRPr="00434883" w:rsidRDefault="00FB1F66" w:rsidP="006F70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18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</w:t>
            </w:r>
            <w:r w:rsidR="006F703E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5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3073" w:type="dxa"/>
            <w:gridSpan w:val="2"/>
          </w:tcPr>
          <w:p w:rsidR="00FB1F66" w:rsidRPr="006A1B2F" w:rsidRDefault="00FB1F66" w:rsidP="00FB1F66">
            <w:pPr>
              <w:jc w:val="both"/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</w:pPr>
            <w:r w:rsidRPr="006A1B2F"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 xml:space="preserve">Nociones generales. Actividad de producción para el sistema de órdenes o pedidos de trabajo. Estimación de Costos para licitar o proponer trabajos y su control periódico. Procedimiento. Caso No. </w:t>
            </w: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4</w:t>
            </w:r>
            <w:r w:rsidRPr="006A1B2F"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.</w:t>
            </w:r>
          </w:p>
          <w:p w:rsidR="00FB1F66" w:rsidRPr="005E24DB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6" w:type="dxa"/>
          </w:tcPr>
          <w:p w:rsidR="00FB1F66" w:rsidRPr="00F01A42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Explica </w:t>
            </w:r>
            <w:r w:rsidRPr="006A1B2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las técnicas de costeo por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ó</w:t>
            </w:r>
            <w:r w:rsidRPr="006A1B2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rdenes especificas</w:t>
            </w:r>
          </w:p>
        </w:tc>
        <w:tc>
          <w:tcPr>
            <w:tcW w:w="2957" w:type="dxa"/>
            <w:gridSpan w:val="2"/>
          </w:tcPr>
          <w:p w:rsidR="00FB1F66" w:rsidRPr="00F01A42" w:rsidRDefault="00FB1F66" w:rsidP="00FB1F66">
            <w:pPr>
              <w:ind w:right="-76"/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>Participa del trabajo en equipo manteniendo una actitud crítica.</w:t>
            </w:r>
          </w:p>
        </w:tc>
        <w:tc>
          <w:tcPr>
            <w:tcW w:w="2525" w:type="dxa"/>
            <w:gridSpan w:val="2"/>
          </w:tcPr>
          <w:p w:rsidR="00FB1F66" w:rsidRPr="00F01A42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Exposiciones </w:t>
            </w: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de trabajo en equipo respecto del costeo por órdenes específicas</w:t>
            </w: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2495" w:type="dxa"/>
          </w:tcPr>
          <w:p w:rsidR="00FB1F66" w:rsidRPr="00F01A42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Identifica </w:t>
            </w: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el costeo por órdenes específicas.</w:t>
            </w: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</w:p>
        </w:tc>
      </w:tr>
      <w:tr w:rsidR="00FB1F66" w:rsidRPr="00434883" w:rsidTr="00EB3E83">
        <w:trPr>
          <w:jc w:val="center"/>
        </w:trPr>
        <w:tc>
          <w:tcPr>
            <w:tcW w:w="482" w:type="dxa"/>
            <w:vMerge/>
          </w:tcPr>
          <w:p w:rsidR="00FB1F66" w:rsidRPr="00434883" w:rsidRDefault="00FB1F66" w:rsidP="00FB1F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7" w:type="dxa"/>
            <w:vMerge w:val="restart"/>
          </w:tcPr>
          <w:p w:rsidR="00FB1F66" w:rsidRPr="00434883" w:rsidRDefault="00FB1F66" w:rsidP="00FB1F66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FB1F66" w:rsidRPr="00434883" w:rsidRDefault="00FB1F66" w:rsidP="00FB1F66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FB1F66" w:rsidRPr="00434883" w:rsidRDefault="00FB1F66" w:rsidP="00FB1F66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FB1F66" w:rsidRPr="00434883" w:rsidRDefault="00FB1F66" w:rsidP="00FB1F66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FB1F66" w:rsidRDefault="00FB1F66" w:rsidP="00FB1F6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34883">
              <w:rPr>
                <w:rFonts w:ascii="Arial" w:hAnsi="Arial" w:cs="Arial"/>
                <w:b/>
                <w:i/>
                <w:sz w:val="22"/>
                <w:szCs w:val="22"/>
              </w:rPr>
              <w:t>8</w:t>
            </w:r>
          </w:p>
          <w:p w:rsidR="00FB1F66" w:rsidRPr="00EC6C27" w:rsidRDefault="00FB1F66" w:rsidP="006F70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/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</w:t>
            </w:r>
            <w:r w:rsidR="006F703E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5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/201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 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5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/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</w:t>
            </w:r>
            <w:r w:rsidR="006F703E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5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/201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3073" w:type="dxa"/>
            <w:gridSpan w:val="2"/>
          </w:tcPr>
          <w:p w:rsidR="00FB1F66" w:rsidRPr="005E24DB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24FD8"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 xml:space="preserve">Concepto. Aplicaciones. Tratamiento contable de los desperdicios y del inventario de productos en proceso. Procedimiento. Caso No. </w:t>
            </w: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5</w:t>
            </w:r>
            <w:r w:rsidRPr="00E24FD8"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.</w:t>
            </w: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316" w:type="dxa"/>
          </w:tcPr>
          <w:p w:rsidR="00FB1F66" w:rsidRPr="00F01A42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Explica</w:t>
            </w:r>
            <w:r w:rsidRPr="00E24F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las técnicas de costeo por procesos</w:t>
            </w: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2957" w:type="dxa"/>
            <w:gridSpan w:val="2"/>
          </w:tcPr>
          <w:p w:rsidR="00FB1F66" w:rsidRPr="00F01A42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Propicia trabajo en equipo </w:t>
            </w: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pero en forma dinámica con  </w:t>
            </w: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>una actitud crítica.</w:t>
            </w:r>
          </w:p>
        </w:tc>
        <w:tc>
          <w:tcPr>
            <w:tcW w:w="2525" w:type="dxa"/>
            <w:gridSpan w:val="2"/>
          </w:tcPr>
          <w:p w:rsidR="00FB1F66" w:rsidRPr="00F01A42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Dinámicas grupales para el dominio </w:t>
            </w: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de la técnica de costeo por procesos continuos.</w:t>
            </w:r>
          </w:p>
          <w:p w:rsidR="00FB1F66" w:rsidRPr="00F01A42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495" w:type="dxa"/>
          </w:tcPr>
          <w:p w:rsidR="00FB1F66" w:rsidRPr="00F01A42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F01A4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Identifica </w:t>
            </w: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el costeo por procesos continuos.</w:t>
            </w:r>
          </w:p>
        </w:tc>
      </w:tr>
      <w:tr w:rsidR="00D95F91" w:rsidRPr="00434883" w:rsidTr="006A1B2F">
        <w:trPr>
          <w:trHeight w:val="1262"/>
          <w:jc w:val="center"/>
        </w:trPr>
        <w:tc>
          <w:tcPr>
            <w:tcW w:w="482" w:type="dxa"/>
            <w:vMerge/>
          </w:tcPr>
          <w:p w:rsidR="0023341F" w:rsidRPr="00434883" w:rsidRDefault="0023341F" w:rsidP="004A7F15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7" w:type="dxa"/>
            <w:vMerge/>
          </w:tcPr>
          <w:p w:rsidR="0023341F" w:rsidRPr="00434883" w:rsidRDefault="0023341F" w:rsidP="004A7F15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:rsidR="0023341F" w:rsidRPr="00711B9B" w:rsidRDefault="0023341F" w:rsidP="004A7F15">
            <w:pPr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</w:pPr>
          </w:p>
          <w:p w:rsidR="0023341F" w:rsidRPr="00D95F91" w:rsidRDefault="002519D5" w:rsidP="00EC6C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5F91">
              <w:rPr>
                <w:rFonts w:ascii="Arial" w:hAnsi="Arial" w:cs="Arial"/>
                <w:b/>
                <w:sz w:val="22"/>
                <w:szCs w:val="22"/>
              </w:rPr>
              <w:t>EVALUACIÓ</w:t>
            </w:r>
            <w:r w:rsidR="0023341F" w:rsidRPr="00D95F91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  <w:p w:rsidR="0023341F" w:rsidRPr="00711B9B" w:rsidRDefault="002519D5" w:rsidP="00EC6C2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95F91">
              <w:rPr>
                <w:rFonts w:ascii="Arial" w:hAnsi="Arial" w:cs="Arial"/>
                <w:b/>
                <w:sz w:val="22"/>
                <w:szCs w:val="22"/>
              </w:rPr>
              <w:t>(2</w:t>
            </w:r>
            <w:r w:rsidR="0023341F" w:rsidRPr="00D95F91">
              <w:rPr>
                <w:rFonts w:ascii="Arial" w:hAnsi="Arial" w:cs="Arial"/>
                <w:b/>
                <w:sz w:val="22"/>
                <w:szCs w:val="22"/>
              </w:rPr>
              <w:t xml:space="preserve"> Horas)</w:t>
            </w:r>
          </w:p>
        </w:tc>
        <w:tc>
          <w:tcPr>
            <w:tcW w:w="38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341F" w:rsidRDefault="0023341F" w:rsidP="00D614B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D614B7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PRODUCTO</w:t>
            </w:r>
          </w:p>
          <w:p w:rsidR="00E53B94" w:rsidRPr="00D614B7" w:rsidRDefault="00E53B94" w:rsidP="00D614B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23341F" w:rsidRPr="00D614B7" w:rsidRDefault="00D614B7" w:rsidP="000B1F77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PE"/>
              </w:rPr>
              <w:t>Exposiciones</w:t>
            </w:r>
            <w:r w:rsidR="0023341F" w:rsidRPr="00D614B7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, presentación </w:t>
            </w:r>
            <w:r w:rsidR="000B1F77">
              <w:rPr>
                <w:rFonts w:ascii="Arial" w:hAnsi="Arial" w:cs="Arial"/>
                <w:b/>
                <w:sz w:val="20"/>
                <w:szCs w:val="22"/>
                <w:lang w:val="es-PE"/>
              </w:rPr>
              <w:t>de trabajos equipo.</w:t>
            </w:r>
          </w:p>
        </w:tc>
        <w:tc>
          <w:tcPr>
            <w:tcW w:w="3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41F" w:rsidRDefault="0023341F" w:rsidP="00D614B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D614B7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DESEMPEÑO</w:t>
            </w:r>
          </w:p>
          <w:p w:rsidR="00E53B94" w:rsidRPr="00D614B7" w:rsidRDefault="00E53B94" w:rsidP="00D614B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23341F" w:rsidRPr="00D614B7" w:rsidRDefault="0023341F" w:rsidP="00D614B7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D614B7">
              <w:rPr>
                <w:rFonts w:ascii="Arial" w:hAnsi="Arial" w:cs="Arial"/>
                <w:b/>
                <w:sz w:val="20"/>
                <w:szCs w:val="22"/>
                <w:lang w:val="es-PE"/>
              </w:rPr>
              <w:t>Observación de la responsabilidad de los temas asignados.</w:t>
            </w:r>
          </w:p>
        </w:tc>
        <w:tc>
          <w:tcPr>
            <w:tcW w:w="3568" w:type="dxa"/>
            <w:gridSpan w:val="2"/>
            <w:tcBorders>
              <w:left w:val="single" w:sz="4" w:space="0" w:color="auto"/>
            </w:tcBorders>
          </w:tcPr>
          <w:p w:rsidR="0023341F" w:rsidRDefault="0023341F" w:rsidP="00D614B7">
            <w:pPr>
              <w:ind w:right="-94"/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D614B7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CONOCIMIENTO</w:t>
            </w:r>
          </w:p>
          <w:p w:rsidR="00E53B94" w:rsidRPr="00D614B7" w:rsidRDefault="00E53B94" w:rsidP="00D614B7">
            <w:pPr>
              <w:ind w:right="-94"/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23341F" w:rsidRPr="00D614B7" w:rsidRDefault="0023341F" w:rsidP="00D614B7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D614B7">
              <w:rPr>
                <w:rFonts w:ascii="Arial" w:hAnsi="Arial" w:cs="Arial"/>
                <w:b/>
                <w:sz w:val="20"/>
                <w:szCs w:val="22"/>
                <w:lang w:val="es-PE"/>
              </w:rPr>
              <w:t>Sustentación oral</w:t>
            </w:r>
            <w:r w:rsidR="00D614B7">
              <w:rPr>
                <w:rFonts w:ascii="Arial" w:hAnsi="Arial" w:cs="Arial"/>
                <w:b/>
                <w:sz w:val="20"/>
                <w:szCs w:val="22"/>
                <w:lang w:val="es-PE"/>
              </w:rPr>
              <w:t>, exposiciones de los informes presentados.</w:t>
            </w:r>
          </w:p>
        </w:tc>
      </w:tr>
    </w:tbl>
    <w:p w:rsidR="002567AE" w:rsidRPr="002567AE" w:rsidRDefault="002567AE" w:rsidP="002C5376">
      <w:pPr>
        <w:rPr>
          <w:rFonts w:ascii="Arial" w:hAnsi="Arial" w:cs="Arial"/>
        </w:rPr>
      </w:pPr>
    </w:p>
    <w:p w:rsidR="002567AE" w:rsidRDefault="002567AE" w:rsidP="002C5376">
      <w:pPr>
        <w:rPr>
          <w:rFonts w:ascii="Arial" w:hAnsi="Arial" w:cs="Arial"/>
          <w:lang w:val="es-PE"/>
        </w:rPr>
      </w:pPr>
    </w:p>
    <w:p w:rsidR="002567AE" w:rsidRDefault="002567AE" w:rsidP="002C5376">
      <w:pPr>
        <w:rPr>
          <w:rFonts w:ascii="Arial" w:hAnsi="Arial" w:cs="Arial"/>
          <w:lang w:val="es-PE"/>
        </w:rPr>
      </w:pPr>
    </w:p>
    <w:p w:rsidR="006B61AF" w:rsidRDefault="006B61AF" w:rsidP="002C5376">
      <w:pPr>
        <w:rPr>
          <w:rFonts w:ascii="Arial" w:hAnsi="Arial" w:cs="Arial"/>
          <w:lang w:val="es-PE"/>
        </w:rPr>
      </w:pPr>
    </w:p>
    <w:p w:rsidR="006B61AF" w:rsidRDefault="006B61AF" w:rsidP="002C5376">
      <w:pPr>
        <w:rPr>
          <w:rFonts w:ascii="Arial" w:hAnsi="Arial" w:cs="Arial"/>
          <w:lang w:val="es-PE"/>
        </w:rPr>
      </w:pPr>
    </w:p>
    <w:p w:rsidR="002567AE" w:rsidRDefault="002567AE" w:rsidP="002C5376">
      <w:pPr>
        <w:rPr>
          <w:rFonts w:ascii="Arial" w:hAnsi="Arial" w:cs="Arial"/>
          <w:lang w:val="es-PE"/>
        </w:rPr>
      </w:pPr>
    </w:p>
    <w:tbl>
      <w:tblPr>
        <w:tblStyle w:val="Tablaconcuadrcula"/>
        <w:tblW w:w="15387" w:type="dxa"/>
        <w:jc w:val="center"/>
        <w:tblLook w:val="04A0" w:firstRow="1" w:lastRow="0" w:firstColumn="1" w:lastColumn="0" w:noHBand="0" w:noVBand="1"/>
      </w:tblPr>
      <w:tblGrid>
        <w:gridCol w:w="481"/>
        <w:gridCol w:w="1606"/>
        <w:gridCol w:w="1968"/>
        <w:gridCol w:w="1284"/>
        <w:gridCol w:w="2263"/>
        <w:gridCol w:w="1011"/>
        <w:gridCol w:w="1635"/>
        <w:gridCol w:w="1756"/>
        <w:gridCol w:w="803"/>
        <w:gridCol w:w="2580"/>
      </w:tblGrid>
      <w:tr w:rsidR="002C5376" w:rsidRPr="00434883" w:rsidTr="00FB1F66">
        <w:trPr>
          <w:jc w:val="center"/>
        </w:trPr>
        <w:tc>
          <w:tcPr>
            <w:tcW w:w="481" w:type="dxa"/>
            <w:vMerge w:val="restart"/>
            <w:textDirection w:val="btLr"/>
          </w:tcPr>
          <w:p w:rsidR="002C5376" w:rsidRPr="00434883" w:rsidRDefault="002C5376" w:rsidP="00B74E65">
            <w:pPr>
              <w:ind w:left="113" w:right="113"/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</w:pPr>
            <w:r w:rsidRPr="00434883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lastRenderedPageBreak/>
              <w:t xml:space="preserve"> UNIDAD DIDACTICA </w:t>
            </w:r>
            <w:r w:rsidR="003773CD" w:rsidRPr="00434883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I</w:t>
            </w:r>
            <w:r w:rsidRPr="00434883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 xml:space="preserve">II </w:t>
            </w:r>
            <w:r w:rsidR="003773CD" w:rsidRPr="00434883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 xml:space="preserve">: </w:t>
            </w:r>
            <w:r w:rsidR="00B74E65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TÉCNICAS DE CONTROL</w:t>
            </w:r>
          </w:p>
        </w:tc>
        <w:tc>
          <w:tcPr>
            <w:tcW w:w="14906" w:type="dxa"/>
            <w:gridSpan w:val="9"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CAPACIDAD DE LA UNIDAD DIDACTICA I</w:t>
            </w:r>
            <w:r w:rsidR="003773CD" w:rsidRPr="00711B9B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I</w:t>
            </w:r>
            <w:r w:rsidRPr="00711B9B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I :</w:t>
            </w:r>
          </w:p>
          <w:p w:rsidR="00863B4A" w:rsidRPr="00711B9B" w:rsidRDefault="002C5376" w:rsidP="00A57FB1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A4675E">
              <w:rPr>
                <w:rFonts w:ascii="Arial" w:hAnsi="Arial" w:cs="Arial"/>
                <w:b/>
                <w:sz w:val="22"/>
                <w:szCs w:val="22"/>
              </w:rPr>
              <w:t>Teniendo en consideración la</w:t>
            </w:r>
            <w:r w:rsidR="004A7F15" w:rsidRPr="00A4675E">
              <w:rPr>
                <w:rFonts w:ascii="Arial" w:hAnsi="Arial" w:cs="Arial"/>
                <w:b/>
                <w:sz w:val="22"/>
                <w:szCs w:val="22"/>
              </w:rPr>
              <w:t xml:space="preserve"> importancia de l</w:t>
            </w:r>
            <w:r w:rsidR="00A4675E" w:rsidRPr="00A4675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A57FB1">
              <w:rPr>
                <w:rFonts w:ascii="Arial" w:hAnsi="Arial" w:cs="Arial"/>
                <w:b/>
                <w:sz w:val="22"/>
                <w:szCs w:val="22"/>
              </w:rPr>
              <w:t>s técnicas de control en la contabilidad de costos.</w:t>
            </w:r>
          </w:p>
        </w:tc>
      </w:tr>
      <w:tr w:rsidR="002C5376" w:rsidRPr="00434883" w:rsidTr="00FB1F66">
        <w:trPr>
          <w:jc w:val="center"/>
        </w:trPr>
        <w:tc>
          <w:tcPr>
            <w:tcW w:w="481" w:type="dxa"/>
            <w:vMerge/>
          </w:tcPr>
          <w:p w:rsidR="002C5376" w:rsidRPr="00434883" w:rsidRDefault="002C5376" w:rsidP="002C537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  <w:vMerge w:val="restart"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Semana</w:t>
            </w:r>
          </w:p>
        </w:tc>
        <w:tc>
          <w:tcPr>
            <w:tcW w:w="8161" w:type="dxa"/>
            <w:gridSpan w:val="5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CONTENIDOS</w:t>
            </w:r>
          </w:p>
        </w:tc>
        <w:tc>
          <w:tcPr>
            <w:tcW w:w="2559" w:type="dxa"/>
            <w:gridSpan w:val="2"/>
            <w:vMerge w:val="restart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ESTRATEGIA DIDACTICA</w:t>
            </w:r>
          </w:p>
        </w:tc>
        <w:tc>
          <w:tcPr>
            <w:tcW w:w="2580" w:type="dxa"/>
            <w:vMerge w:val="restart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INDICADORES DE DESEMPEÑO</w:t>
            </w:r>
          </w:p>
        </w:tc>
      </w:tr>
      <w:tr w:rsidR="002C5376" w:rsidRPr="00434883" w:rsidTr="00FB1F66">
        <w:trPr>
          <w:jc w:val="center"/>
        </w:trPr>
        <w:tc>
          <w:tcPr>
            <w:tcW w:w="481" w:type="dxa"/>
            <w:vMerge/>
          </w:tcPr>
          <w:p w:rsidR="002C5376" w:rsidRPr="00434883" w:rsidRDefault="002C5376" w:rsidP="002C53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vMerge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2" w:type="dxa"/>
            <w:gridSpan w:val="2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CONCEPTUAL</w:t>
            </w:r>
          </w:p>
        </w:tc>
        <w:tc>
          <w:tcPr>
            <w:tcW w:w="2263" w:type="dxa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PROCEDIMENTAL</w:t>
            </w:r>
          </w:p>
        </w:tc>
        <w:tc>
          <w:tcPr>
            <w:tcW w:w="2646" w:type="dxa"/>
            <w:gridSpan w:val="2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ACTITUDINAL</w:t>
            </w:r>
          </w:p>
        </w:tc>
        <w:tc>
          <w:tcPr>
            <w:tcW w:w="2559" w:type="dxa"/>
            <w:gridSpan w:val="2"/>
            <w:vMerge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80" w:type="dxa"/>
            <w:vMerge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1F66" w:rsidRPr="00434883" w:rsidTr="00FB1F66">
        <w:trPr>
          <w:trHeight w:val="1078"/>
          <w:jc w:val="center"/>
        </w:trPr>
        <w:tc>
          <w:tcPr>
            <w:tcW w:w="481" w:type="dxa"/>
            <w:vMerge/>
          </w:tcPr>
          <w:p w:rsidR="00FB1F66" w:rsidRPr="00434883" w:rsidRDefault="00FB1F66" w:rsidP="00FB1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9</w:t>
            </w:r>
          </w:p>
          <w:p w:rsidR="00FB1F66" w:rsidRPr="00EC6C27" w:rsidRDefault="00FB1F66" w:rsidP="00FB1F66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28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05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06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2" w:type="dxa"/>
            <w:gridSpan w:val="2"/>
          </w:tcPr>
          <w:p w:rsidR="00FB1F66" w:rsidRPr="00FC4FB3" w:rsidRDefault="00FB1F66" w:rsidP="00FB1F66">
            <w:pPr>
              <w:jc w:val="both"/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</w:pPr>
            <w:r w:rsidRPr="00FC4FB3"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 xml:space="preserve">Funciones del costeo presupuestado. Clasificación. Costo Estándar; Relación de Costos Estándar y Costos Reales. Ventajas y limitaciones de utilizar costos estándar. Determinación de los estándares o normas de los materiales. Cálculo de las variaciones del precio de materiales. Variaciones de eficiencia de la mano de obra directa y variaciones de los costos indirectos de fabricación. Caso No. 5. </w:t>
            </w:r>
          </w:p>
          <w:p w:rsidR="00FB1F66" w:rsidRPr="00731998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3" w:type="dxa"/>
          </w:tcPr>
          <w:p w:rsidR="00FB1F66" w:rsidRPr="00AA70CF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Explica el costeo en las proyecciones</w:t>
            </w:r>
            <w:r w:rsidRPr="00AA70CF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2646" w:type="dxa"/>
            <w:gridSpan w:val="2"/>
          </w:tcPr>
          <w:p w:rsidR="00FB1F66" w:rsidRPr="00AA70CF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A70CF">
              <w:rPr>
                <w:rFonts w:ascii="Arial" w:hAnsi="Arial" w:cs="Arial"/>
                <w:b/>
                <w:sz w:val="20"/>
                <w:szCs w:val="20"/>
                <w:lang w:val="es-PE"/>
              </w:rPr>
              <w:t>Desarrollar en el estudiante un análisis crítico de la interpretación del tema en mención.</w:t>
            </w:r>
          </w:p>
        </w:tc>
        <w:tc>
          <w:tcPr>
            <w:tcW w:w="2559" w:type="dxa"/>
            <w:gridSpan w:val="2"/>
          </w:tcPr>
          <w:p w:rsidR="00FB1F66" w:rsidRPr="00AA70CF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Dinámica grupal para mejor comprensión del costeo presupuestado</w:t>
            </w:r>
            <w:r w:rsidRPr="00AA70CF">
              <w:rPr>
                <w:rFonts w:ascii="Arial" w:hAnsi="Arial" w:cs="Arial"/>
                <w:b/>
                <w:sz w:val="20"/>
                <w:szCs w:val="20"/>
                <w:lang w:val="es-PE"/>
              </w:rPr>
              <w:t>.</w:t>
            </w:r>
          </w:p>
          <w:p w:rsidR="00FB1F66" w:rsidRPr="00AA70CF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580" w:type="dxa"/>
          </w:tcPr>
          <w:p w:rsidR="00FB1F66" w:rsidRPr="00AA70CF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Identifica los mecanismos para el dominio del costeo presupuestado</w:t>
            </w:r>
            <w:r w:rsidRPr="00AA70CF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. </w:t>
            </w:r>
          </w:p>
        </w:tc>
      </w:tr>
      <w:tr w:rsidR="00FB1F66" w:rsidRPr="00434883" w:rsidTr="00FB1F66">
        <w:trPr>
          <w:trHeight w:val="1265"/>
          <w:jc w:val="center"/>
        </w:trPr>
        <w:tc>
          <w:tcPr>
            <w:tcW w:w="481" w:type="dxa"/>
            <w:vMerge/>
          </w:tcPr>
          <w:p w:rsidR="00FB1F66" w:rsidRPr="00434883" w:rsidRDefault="00FB1F66" w:rsidP="00FB1F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</w:tcPr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10</w:t>
            </w:r>
          </w:p>
          <w:p w:rsidR="00FB1F66" w:rsidRPr="00EC6C27" w:rsidRDefault="00FB1F66" w:rsidP="00FB1F66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4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06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 w:rsidR="00B25C6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08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 w:rsidR="00B25C6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06</w:t>
            </w:r>
            <w:r w:rsidRPr="00EC6C2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 w:rsidR="00B25C6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2" w:type="dxa"/>
            <w:gridSpan w:val="2"/>
          </w:tcPr>
          <w:p w:rsidR="00FB1F66" w:rsidRPr="002D06BB" w:rsidRDefault="00FB1F66" w:rsidP="00FB1F66">
            <w:pPr>
              <w:jc w:val="both"/>
              <w:rPr>
                <w:rFonts w:ascii="Arial" w:hAnsi="Arial" w:cs="Arial"/>
                <w:b/>
                <w:color w:val="2A241D"/>
                <w:sz w:val="18"/>
                <w:szCs w:val="18"/>
                <w:lang w:val="es-ES_tradnl"/>
              </w:rPr>
            </w:pPr>
            <w:r w:rsidRPr="002D06BB"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Conceptos. Método de asignar los costos conjuntos. Mediante el volumen y el valor relativo de ventas. Falta de relevancia de los costos conjuntos en la toma de decisiones. Contabilización de los subproductos. Caso No. 6.</w:t>
            </w:r>
          </w:p>
          <w:p w:rsidR="00FB1F66" w:rsidRPr="00731998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3" w:type="dxa"/>
          </w:tcPr>
          <w:p w:rsidR="00FB1F66" w:rsidRPr="00E53B94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Reconoce </w:t>
            </w:r>
            <w:r w:rsidRPr="002D06B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y aplica los costos conjuntos</w:t>
            </w: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2646" w:type="dxa"/>
            <w:gridSpan w:val="2"/>
          </w:tcPr>
          <w:p w:rsidR="00FB1F66" w:rsidRPr="00E53B94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Mantiene una actitud crítica – valora el desarrollo de su aprendizaje </w:t>
            </w:r>
          </w:p>
        </w:tc>
        <w:tc>
          <w:tcPr>
            <w:tcW w:w="2559" w:type="dxa"/>
            <w:gridSpan w:val="2"/>
          </w:tcPr>
          <w:p w:rsidR="00FB1F66" w:rsidRPr="00E53B94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Exposición de ejemplos prácticos</w:t>
            </w: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2580" w:type="dxa"/>
          </w:tcPr>
          <w:p w:rsidR="00FB1F66" w:rsidRPr="00E53B94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Visualiza casos prácticos</w:t>
            </w: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.  </w:t>
            </w:r>
          </w:p>
        </w:tc>
      </w:tr>
      <w:tr w:rsidR="00FB1F66" w:rsidRPr="00434883" w:rsidTr="00FB1F66">
        <w:trPr>
          <w:trHeight w:val="1215"/>
          <w:jc w:val="center"/>
        </w:trPr>
        <w:tc>
          <w:tcPr>
            <w:tcW w:w="481" w:type="dxa"/>
            <w:vMerge/>
          </w:tcPr>
          <w:p w:rsidR="00FB1F66" w:rsidRPr="00434883" w:rsidRDefault="00FB1F66" w:rsidP="00FB1F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</w:tcPr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11</w:t>
            </w:r>
          </w:p>
          <w:p w:rsidR="00FB1F66" w:rsidRPr="002B0B4C" w:rsidRDefault="00FB1F66" w:rsidP="00FB1F66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</w:t>
            </w:r>
            <w:r w:rsidR="002E3A5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 w:rsidR="00B25C6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06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 w:rsidR="00B25C6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  <w:p w:rsidR="00FB1F66" w:rsidRPr="00711B9B" w:rsidRDefault="00FB1F66" w:rsidP="00B25C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 w:rsidR="00B25C6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15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 w:rsidR="00B25C6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06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 w:rsidR="00B25C6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3252" w:type="dxa"/>
            <w:gridSpan w:val="2"/>
          </w:tcPr>
          <w:p w:rsidR="00FB1F66" w:rsidRPr="00731998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D06BB"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Concepto. Identificación de Costos Fijos y Variables. Punto de Equilibrio: Definición y Métodos de Cálculo</w:t>
            </w:r>
            <w:r w:rsidRPr="002D06BB">
              <w:rPr>
                <w:rFonts w:ascii="Arial" w:hAnsi="Arial" w:cs="Arial"/>
                <w:b/>
                <w:color w:val="2A241D"/>
                <w:sz w:val="18"/>
                <w:szCs w:val="18"/>
              </w:rPr>
              <w:t xml:space="preserve"> </w:t>
            </w:r>
          </w:p>
        </w:tc>
        <w:tc>
          <w:tcPr>
            <w:tcW w:w="2263" w:type="dxa"/>
          </w:tcPr>
          <w:p w:rsidR="00FB1F66" w:rsidRPr="00E53B94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2D06B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Conocer las técnicas costo-volumen-utilidad</w:t>
            </w: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. </w:t>
            </w:r>
          </w:p>
        </w:tc>
        <w:tc>
          <w:tcPr>
            <w:tcW w:w="2646" w:type="dxa"/>
            <w:gridSpan w:val="2"/>
          </w:tcPr>
          <w:p w:rsidR="00FB1F66" w:rsidRPr="00E53B94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Desarrollar el trabajo en equipo para aplicar las técnicas aprendidas en clase.  </w:t>
            </w:r>
          </w:p>
        </w:tc>
        <w:tc>
          <w:tcPr>
            <w:tcW w:w="2559" w:type="dxa"/>
            <w:gridSpan w:val="2"/>
          </w:tcPr>
          <w:p w:rsidR="00FB1F66" w:rsidRPr="00E53B94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Exposición de ejemplos prácticos</w:t>
            </w: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2580" w:type="dxa"/>
          </w:tcPr>
          <w:p w:rsidR="00FB1F66" w:rsidRPr="00E53B94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4F4EF8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Visualiza casos prácticos.  </w:t>
            </w:r>
          </w:p>
        </w:tc>
      </w:tr>
      <w:tr w:rsidR="00FB1F66" w:rsidRPr="00434883" w:rsidTr="00FB1F66">
        <w:trPr>
          <w:jc w:val="center"/>
        </w:trPr>
        <w:tc>
          <w:tcPr>
            <w:tcW w:w="481" w:type="dxa"/>
            <w:vMerge/>
          </w:tcPr>
          <w:p w:rsidR="00FB1F66" w:rsidRPr="00434883" w:rsidRDefault="00FB1F66" w:rsidP="00FB1F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  <w:vMerge w:val="restart"/>
          </w:tcPr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12</w:t>
            </w:r>
          </w:p>
          <w:p w:rsidR="00FB1F66" w:rsidRPr="002B0B4C" w:rsidRDefault="00FB1F66" w:rsidP="00FB1F66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 w:rsidR="00B25C6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18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 w:rsidR="00B25C6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06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 w:rsidR="00B25C6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  <w:p w:rsidR="00FB1F66" w:rsidRPr="00711B9B" w:rsidRDefault="00FB1F66" w:rsidP="00B25C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</w:t>
            </w:r>
            <w:r w:rsidR="00B25C6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 w:rsidR="00B25C6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06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 w:rsidR="00B25C6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3252" w:type="dxa"/>
            <w:gridSpan w:val="2"/>
          </w:tcPr>
          <w:p w:rsidR="00FB1F66" w:rsidRPr="00731998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4EF8"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Proyección de Utilidades. Caso No. 7</w:t>
            </w:r>
          </w:p>
        </w:tc>
        <w:tc>
          <w:tcPr>
            <w:tcW w:w="2263" w:type="dxa"/>
          </w:tcPr>
          <w:p w:rsidR="00FB1F66" w:rsidRPr="00E53B94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4F4EF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Aplicar las técnicas costo-volumen-utilidad</w:t>
            </w: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>.</w:t>
            </w:r>
          </w:p>
          <w:p w:rsidR="00FB1F66" w:rsidRPr="00E53B94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2646" w:type="dxa"/>
            <w:gridSpan w:val="2"/>
          </w:tcPr>
          <w:p w:rsidR="00FB1F66" w:rsidRPr="00E53B94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Desarrolla trabajo en equipo para aplicar técnicas aprendidas en clase.</w:t>
            </w:r>
          </w:p>
        </w:tc>
        <w:tc>
          <w:tcPr>
            <w:tcW w:w="2559" w:type="dxa"/>
            <w:gridSpan w:val="2"/>
          </w:tcPr>
          <w:p w:rsidR="00FB1F66" w:rsidRPr="00E53B94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Conformar dinámicas grupales.</w:t>
            </w: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2580" w:type="dxa"/>
          </w:tcPr>
          <w:p w:rsidR="00FB1F66" w:rsidRPr="00E53B94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Resultados de clase es contrastada con los datos teóricos.</w:t>
            </w:r>
            <w:r w:rsidRPr="00E53B94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</w:p>
        </w:tc>
      </w:tr>
      <w:tr w:rsidR="00E61EDE" w:rsidRPr="00434883" w:rsidTr="00FB1F66">
        <w:trPr>
          <w:trHeight w:val="1656"/>
          <w:jc w:val="center"/>
        </w:trPr>
        <w:tc>
          <w:tcPr>
            <w:tcW w:w="481" w:type="dxa"/>
            <w:vMerge/>
          </w:tcPr>
          <w:p w:rsidR="00E61EDE" w:rsidRPr="00434883" w:rsidRDefault="00E61EDE" w:rsidP="002C537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  <w:vMerge/>
          </w:tcPr>
          <w:p w:rsidR="00E61EDE" w:rsidRPr="00711B9B" w:rsidRDefault="00E61EDE" w:rsidP="002C5376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</w:tcPr>
          <w:p w:rsidR="00E61EDE" w:rsidRPr="00711B9B" w:rsidRDefault="00E61EDE" w:rsidP="002C5376">
            <w:pPr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</w:pPr>
          </w:p>
          <w:p w:rsidR="002519D5" w:rsidRDefault="002519D5" w:rsidP="002519D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519D5" w:rsidRPr="00A4675E" w:rsidRDefault="002519D5" w:rsidP="002B0B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675E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  <w:p w:rsidR="00E61EDE" w:rsidRPr="00711B9B" w:rsidRDefault="002519D5" w:rsidP="002B0B4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4675E">
              <w:rPr>
                <w:rFonts w:ascii="Arial" w:hAnsi="Arial" w:cs="Arial"/>
                <w:b/>
                <w:sz w:val="22"/>
                <w:szCs w:val="22"/>
              </w:rPr>
              <w:t>(2 Horas)</w:t>
            </w:r>
          </w:p>
        </w:tc>
        <w:tc>
          <w:tcPr>
            <w:tcW w:w="45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1EDE" w:rsidRPr="00AA70CF" w:rsidRDefault="00E61EDE" w:rsidP="002C537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AA70CF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PRODUCTO</w:t>
            </w:r>
          </w:p>
          <w:p w:rsidR="00A4675E" w:rsidRPr="00AA70CF" w:rsidRDefault="00A4675E" w:rsidP="002C537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E61EDE" w:rsidRPr="00AA70CF" w:rsidRDefault="00E61EDE" w:rsidP="002C537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Informes escritos de </w:t>
            </w:r>
            <w:r w:rsidR="00AA70CF"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>casos prácticos reales.</w:t>
            </w:r>
          </w:p>
          <w:p w:rsidR="00AA70CF" w:rsidRPr="00AA70CF" w:rsidRDefault="00AA70CF" w:rsidP="002C537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</w:p>
          <w:p w:rsidR="00E61EDE" w:rsidRPr="00AA70CF" w:rsidRDefault="00E61EDE" w:rsidP="002C537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33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1EDE" w:rsidRPr="00AA70CF" w:rsidRDefault="00E61EDE" w:rsidP="002C537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AA70CF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DESEMPEÑO</w:t>
            </w:r>
          </w:p>
          <w:p w:rsidR="00863B4A" w:rsidRPr="00AA70CF" w:rsidRDefault="00863B4A" w:rsidP="002C537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AA70CF" w:rsidRPr="00AA70CF" w:rsidRDefault="00E61EDE" w:rsidP="00AA70CF">
            <w:pPr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>Lista de c</w:t>
            </w:r>
            <w:r w:rsidR="00AA70CF"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>asos e importancia del mismo.</w:t>
            </w:r>
          </w:p>
          <w:p w:rsidR="00E61EDE" w:rsidRPr="00AA70CF" w:rsidRDefault="00E61EDE" w:rsidP="00863B4A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 </w:t>
            </w:r>
          </w:p>
        </w:tc>
        <w:tc>
          <w:tcPr>
            <w:tcW w:w="3383" w:type="dxa"/>
            <w:gridSpan w:val="2"/>
            <w:tcBorders>
              <w:left w:val="single" w:sz="4" w:space="0" w:color="auto"/>
            </w:tcBorders>
          </w:tcPr>
          <w:p w:rsidR="00E61EDE" w:rsidRPr="00AA70CF" w:rsidRDefault="00E61EDE" w:rsidP="00392E0D">
            <w:pPr>
              <w:ind w:right="-94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AA70CF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CONOCIMIENTO</w:t>
            </w:r>
          </w:p>
          <w:p w:rsidR="00863B4A" w:rsidRPr="00AA70CF" w:rsidRDefault="00863B4A" w:rsidP="00392E0D">
            <w:pPr>
              <w:ind w:right="-94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E61EDE" w:rsidRPr="00AA70CF" w:rsidRDefault="00E61EDE" w:rsidP="006B61AF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>Examen escrito</w:t>
            </w:r>
            <w:r w:rsidR="00AA70CF"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, </w:t>
            </w:r>
            <w:r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>Sustentación oral</w:t>
            </w:r>
            <w:r w:rsidR="006B61AF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 </w:t>
            </w:r>
            <w:r w:rsidR="00AA70CF"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>y algunas e</w:t>
            </w:r>
            <w:r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>xposiciones</w:t>
            </w:r>
            <w:r w:rsidR="00AA70CF" w:rsidRPr="00AA70CF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 de los temas en mención.</w:t>
            </w:r>
          </w:p>
        </w:tc>
      </w:tr>
    </w:tbl>
    <w:p w:rsidR="002C5376" w:rsidRPr="006B61AF" w:rsidRDefault="002C5376" w:rsidP="002C5376">
      <w:pPr>
        <w:rPr>
          <w:rFonts w:ascii="Arial" w:hAnsi="Arial" w:cs="Arial"/>
        </w:rPr>
      </w:pPr>
    </w:p>
    <w:p w:rsidR="002C5376" w:rsidRDefault="002C5376" w:rsidP="002C5376">
      <w:pPr>
        <w:rPr>
          <w:rFonts w:ascii="Arial" w:hAnsi="Arial" w:cs="Arial"/>
          <w:lang w:val="es-PE"/>
        </w:rPr>
      </w:pPr>
    </w:p>
    <w:p w:rsidR="007F6644" w:rsidRPr="00104930" w:rsidRDefault="007F6644" w:rsidP="002C5376">
      <w:pPr>
        <w:rPr>
          <w:rFonts w:ascii="Arial" w:hAnsi="Arial" w:cs="Arial"/>
          <w:lang w:val="es-PE"/>
        </w:rPr>
      </w:pPr>
    </w:p>
    <w:p w:rsidR="002C5376" w:rsidRPr="00434883" w:rsidRDefault="002C5376" w:rsidP="002C5376">
      <w:pPr>
        <w:rPr>
          <w:rFonts w:ascii="Arial" w:hAnsi="Arial" w:cs="Arial"/>
          <w:lang w:val="es-PE"/>
        </w:rPr>
      </w:pPr>
    </w:p>
    <w:tbl>
      <w:tblPr>
        <w:tblStyle w:val="Tablaconcuadrcula"/>
        <w:tblW w:w="15104" w:type="dxa"/>
        <w:jc w:val="center"/>
        <w:tblLook w:val="04A0" w:firstRow="1" w:lastRow="0" w:firstColumn="1" w:lastColumn="0" w:noHBand="0" w:noVBand="1"/>
      </w:tblPr>
      <w:tblGrid>
        <w:gridCol w:w="481"/>
        <w:gridCol w:w="1606"/>
        <w:gridCol w:w="2030"/>
        <w:gridCol w:w="250"/>
        <w:gridCol w:w="3017"/>
        <w:gridCol w:w="318"/>
        <w:gridCol w:w="2402"/>
        <w:gridCol w:w="1246"/>
        <w:gridCol w:w="1271"/>
        <w:gridCol w:w="2483"/>
      </w:tblGrid>
      <w:tr w:rsidR="002C5376" w:rsidRPr="00434883" w:rsidTr="00FB1F66">
        <w:trPr>
          <w:jc w:val="center"/>
        </w:trPr>
        <w:tc>
          <w:tcPr>
            <w:tcW w:w="481" w:type="dxa"/>
            <w:vMerge w:val="restart"/>
            <w:textDirection w:val="btLr"/>
          </w:tcPr>
          <w:p w:rsidR="002C5376" w:rsidRPr="00434883" w:rsidRDefault="00B74E65" w:rsidP="00081B1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UNIDAD DIDACTICA IV</w:t>
            </w:r>
            <w:r w:rsidR="002C5376" w:rsidRPr="00434883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 xml:space="preserve"> : </w:t>
            </w:r>
            <w:r w:rsidR="00E33A64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 xml:space="preserve"> PRESUPUESTOS</w:t>
            </w:r>
          </w:p>
        </w:tc>
        <w:tc>
          <w:tcPr>
            <w:tcW w:w="14623" w:type="dxa"/>
            <w:gridSpan w:val="9"/>
          </w:tcPr>
          <w:p w:rsidR="002C5376" w:rsidRPr="00711B9B" w:rsidRDefault="00B74E65" w:rsidP="002C5376">
            <w:pPr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 xml:space="preserve">ASPECTOS </w:t>
            </w:r>
            <w:r w:rsidR="002C5376" w:rsidRPr="00711B9B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CAPA</w:t>
            </w:r>
            <w:r w:rsidR="007F6644" w:rsidRPr="00711B9B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>CIDAD DE LA UNIDAD DIDACTICA IV</w:t>
            </w:r>
            <w:r w:rsidR="002C5376" w:rsidRPr="00711B9B"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  <w:t xml:space="preserve"> :</w:t>
            </w:r>
          </w:p>
          <w:p w:rsidR="002C5376" w:rsidRPr="00711B9B" w:rsidRDefault="002C5376" w:rsidP="004C58A4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A4675E">
              <w:rPr>
                <w:rFonts w:ascii="Arial" w:hAnsi="Arial" w:cs="Arial"/>
                <w:b/>
                <w:sz w:val="22"/>
                <w:szCs w:val="22"/>
                <w:lang w:val="es-PE"/>
              </w:rPr>
              <w:t>Teniendo en consideración l</w:t>
            </w:r>
            <w:r w:rsidR="00A4675E" w:rsidRPr="00A4675E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os temas importantes tales </w:t>
            </w:r>
            <w:r w:rsidR="0064308E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como técnicas, métodos, </w:t>
            </w:r>
            <w:r w:rsidR="00081B1D">
              <w:rPr>
                <w:rFonts w:ascii="Arial" w:hAnsi="Arial" w:cs="Arial"/>
                <w:b/>
                <w:sz w:val="22"/>
                <w:szCs w:val="22"/>
                <w:lang w:val="es-PE"/>
              </w:rPr>
              <w:t>elementos de costos</w:t>
            </w:r>
            <w:r w:rsidR="00A4675E" w:rsidRPr="00A4675E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, </w:t>
            </w:r>
            <w:r w:rsidR="00081B1D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sistemas de costos, </w:t>
            </w:r>
            <w:r w:rsidR="00BC5C86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fundamentos y metodologías </w:t>
            </w:r>
            <w:r w:rsidR="004C58A4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de la teoría de restricciones de los costos en la toma de decisiones; contribuya </w:t>
            </w:r>
            <w:r w:rsidR="00A4675E" w:rsidRPr="00A4675E">
              <w:rPr>
                <w:rFonts w:ascii="Arial" w:hAnsi="Arial" w:cs="Arial"/>
                <w:b/>
                <w:sz w:val="22"/>
                <w:szCs w:val="22"/>
                <w:lang w:val="es-PE"/>
              </w:rPr>
              <w:t>en la formación del Ingeniero Industrial.</w:t>
            </w:r>
          </w:p>
        </w:tc>
      </w:tr>
      <w:tr w:rsidR="007F6644" w:rsidRPr="00434883" w:rsidTr="00FB1F66">
        <w:trPr>
          <w:jc w:val="center"/>
        </w:trPr>
        <w:tc>
          <w:tcPr>
            <w:tcW w:w="481" w:type="dxa"/>
            <w:vMerge/>
          </w:tcPr>
          <w:p w:rsidR="002C5376" w:rsidRPr="00434883" w:rsidRDefault="002C5376" w:rsidP="002C537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  <w:vMerge w:val="restart"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SEMANA</w:t>
            </w:r>
          </w:p>
        </w:tc>
        <w:tc>
          <w:tcPr>
            <w:tcW w:w="8017" w:type="dxa"/>
            <w:gridSpan w:val="5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CONTENIDOS</w:t>
            </w:r>
          </w:p>
        </w:tc>
        <w:tc>
          <w:tcPr>
            <w:tcW w:w="2517" w:type="dxa"/>
            <w:gridSpan w:val="2"/>
            <w:vMerge w:val="restart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ESTRATEGIA DIDACTICA</w:t>
            </w:r>
          </w:p>
        </w:tc>
        <w:tc>
          <w:tcPr>
            <w:tcW w:w="2483" w:type="dxa"/>
            <w:vMerge w:val="restart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INDICADORES DE DESEMPEÑO</w:t>
            </w:r>
          </w:p>
        </w:tc>
      </w:tr>
      <w:tr w:rsidR="007F6644" w:rsidRPr="00434883" w:rsidTr="00FB1F66">
        <w:trPr>
          <w:jc w:val="center"/>
        </w:trPr>
        <w:tc>
          <w:tcPr>
            <w:tcW w:w="481" w:type="dxa"/>
            <w:vMerge/>
          </w:tcPr>
          <w:p w:rsidR="002C5376" w:rsidRPr="00434883" w:rsidRDefault="002C5376" w:rsidP="002C53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vMerge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0" w:type="dxa"/>
            <w:gridSpan w:val="2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CONCEPTUAL</w:t>
            </w:r>
          </w:p>
        </w:tc>
        <w:tc>
          <w:tcPr>
            <w:tcW w:w="3017" w:type="dxa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PROCEDIMENTAL</w:t>
            </w:r>
          </w:p>
        </w:tc>
        <w:tc>
          <w:tcPr>
            <w:tcW w:w="2720" w:type="dxa"/>
            <w:gridSpan w:val="2"/>
          </w:tcPr>
          <w:p w:rsidR="002C5376" w:rsidRPr="00711B9B" w:rsidRDefault="002C5376" w:rsidP="002C537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ACTITUDINAL</w:t>
            </w:r>
          </w:p>
        </w:tc>
        <w:tc>
          <w:tcPr>
            <w:tcW w:w="2517" w:type="dxa"/>
            <w:gridSpan w:val="2"/>
            <w:vMerge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3" w:type="dxa"/>
            <w:vMerge/>
          </w:tcPr>
          <w:p w:rsidR="002C5376" w:rsidRPr="00711B9B" w:rsidRDefault="002C5376" w:rsidP="002C53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1F66" w:rsidRPr="00434883" w:rsidTr="00FB1F66">
        <w:trPr>
          <w:trHeight w:val="743"/>
          <w:jc w:val="center"/>
        </w:trPr>
        <w:tc>
          <w:tcPr>
            <w:tcW w:w="481" w:type="dxa"/>
            <w:vMerge/>
          </w:tcPr>
          <w:p w:rsidR="00FB1F66" w:rsidRPr="00434883" w:rsidRDefault="00FB1F66" w:rsidP="00FB1F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13</w:t>
            </w:r>
          </w:p>
          <w:p w:rsidR="00FB1F66" w:rsidRPr="002B0B4C" w:rsidRDefault="00FB1F66" w:rsidP="00FB1F66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</w:t>
            </w:r>
            <w:r w:rsidR="00B25C6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5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 w:rsidR="00B25C6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06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 w:rsidR="00B25C6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  <w:p w:rsidR="00FB1F66" w:rsidRPr="00711B9B" w:rsidRDefault="00FB1F66" w:rsidP="00B25C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 w:rsidR="00B25C6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29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 w:rsidR="00B25C6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06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 w:rsidR="00B25C67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2280" w:type="dxa"/>
            <w:gridSpan w:val="2"/>
          </w:tcPr>
          <w:p w:rsidR="00FB1F66" w:rsidRPr="00704C04" w:rsidRDefault="00FB1F66" w:rsidP="00FB1F66">
            <w:pPr>
              <w:pStyle w:val="Textoindependiente"/>
              <w:jc w:val="both"/>
              <w:rPr>
                <w:rFonts w:ascii="Arial" w:hAnsi="Arial" w:cs="Arial"/>
                <w:b/>
                <w:color w:val="2A241D"/>
                <w:sz w:val="18"/>
                <w:szCs w:val="18"/>
              </w:rPr>
            </w:pPr>
            <w:r w:rsidRPr="002424E9"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Concepto. Aplicaciones. Comparación del Costeo por Absorción y Costeo Directo. Modelos. Caso No. 8</w:t>
            </w:r>
            <w:r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>|</w:t>
            </w:r>
            <w:r w:rsidRPr="00704C04">
              <w:rPr>
                <w:rFonts w:ascii="Arial" w:hAnsi="Arial" w:cs="Arial"/>
                <w:b/>
                <w:color w:val="2A241D"/>
                <w:sz w:val="18"/>
                <w:szCs w:val="18"/>
              </w:rPr>
              <w:t>.</w:t>
            </w:r>
          </w:p>
          <w:p w:rsidR="00FB1F66" w:rsidRPr="00704C04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17" w:type="dxa"/>
          </w:tcPr>
          <w:p w:rsidR="00FB1F66" w:rsidRPr="009512BB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2424E9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Diferenciar costeo por absorción y directo</w:t>
            </w:r>
            <w:r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|</w:t>
            </w:r>
          </w:p>
        </w:tc>
        <w:tc>
          <w:tcPr>
            <w:tcW w:w="2720" w:type="dxa"/>
            <w:gridSpan w:val="2"/>
          </w:tcPr>
          <w:p w:rsidR="00FB1F66" w:rsidRPr="00E92BF5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>Propicia trabajo en equipo para discutir la calidad de los productos en las organizaciones.</w:t>
            </w:r>
          </w:p>
        </w:tc>
        <w:tc>
          <w:tcPr>
            <w:tcW w:w="2517" w:type="dxa"/>
            <w:gridSpan w:val="2"/>
          </w:tcPr>
          <w:p w:rsidR="00FB1F66" w:rsidRPr="00E92BF5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PE"/>
              </w:rPr>
              <w:t>Participa de trabajos en equipo.</w:t>
            </w:r>
          </w:p>
          <w:p w:rsidR="00FB1F66" w:rsidRPr="00E92BF5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</w:p>
        </w:tc>
        <w:tc>
          <w:tcPr>
            <w:tcW w:w="2483" w:type="dxa"/>
          </w:tcPr>
          <w:p w:rsidR="00FB1F66" w:rsidRPr="00E92BF5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PE"/>
              </w:rPr>
              <w:t>Visualiza casos prácticos.</w:t>
            </w:r>
          </w:p>
        </w:tc>
      </w:tr>
      <w:tr w:rsidR="00FB1F66" w:rsidRPr="00E92BF5" w:rsidTr="00FB1F66">
        <w:trPr>
          <w:jc w:val="center"/>
        </w:trPr>
        <w:tc>
          <w:tcPr>
            <w:tcW w:w="481" w:type="dxa"/>
            <w:vMerge/>
          </w:tcPr>
          <w:p w:rsidR="00FB1F66" w:rsidRPr="00434883" w:rsidRDefault="00FB1F66" w:rsidP="00FB1F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</w:tcPr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14</w:t>
            </w:r>
          </w:p>
          <w:p w:rsidR="00FB1F66" w:rsidRPr="002B0B4C" w:rsidRDefault="00FB1F66" w:rsidP="00FB1F66">
            <w:pPr>
              <w:ind w:left="1134" w:hanging="1134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</w:pP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</w:t>
            </w:r>
            <w:r w:rsidR="004D17B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 w:rsidR="004D17B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07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 w:rsidR="004D17B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  <w:p w:rsidR="00FB1F66" w:rsidRPr="00711B9B" w:rsidRDefault="00FB1F66" w:rsidP="004D17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</w:t>
            </w:r>
            <w:r w:rsidR="004D17B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6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</w:t>
            </w:r>
            <w:r w:rsidR="004D17B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07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-201</w:t>
            </w:r>
            <w:r w:rsidR="004D17B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2280" w:type="dxa"/>
            <w:gridSpan w:val="2"/>
          </w:tcPr>
          <w:p w:rsidR="00FB1F66" w:rsidRPr="00080CA1" w:rsidRDefault="00FB1F66" w:rsidP="00FB1F66">
            <w:pPr>
              <w:pStyle w:val="Textoindependiente"/>
              <w:jc w:val="both"/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</w:pPr>
            <w:r w:rsidRPr="00080CA1"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 xml:space="preserve">Definición de Estados Financieros. Tipos. Estados de Ganancias y Pérdidas. Balance general. Flujo de Caja y Estado de Cambios en el Patrimonio Neto. </w:t>
            </w:r>
          </w:p>
          <w:p w:rsidR="00FB1F66" w:rsidRPr="00080CA1" w:rsidRDefault="00FB1F66" w:rsidP="00FB1F66">
            <w:pPr>
              <w:pStyle w:val="Textoindependiente"/>
              <w:spacing w:after="0"/>
              <w:jc w:val="both"/>
              <w:rPr>
                <w:rFonts w:ascii="Arial" w:hAnsi="Arial" w:cs="Arial"/>
                <w:color w:val="2A241D"/>
                <w:sz w:val="22"/>
                <w:szCs w:val="19"/>
                <w:lang w:val="es-ES"/>
              </w:rPr>
            </w:pPr>
          </w:p>
        </w:tc>
        <w:tc>
          <w:tcPr>
            <w:tcW w:w="3017" w:type="dxa"/>
          </w:tcPr>
          <w:p w:rsidR="00FB1F66" w:rsidRPr="00E92BF5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080CA1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Aplicar los costos en los estados financieros</w:t>
            </w:r>
          </w:p>
        </w:tc>
        <w:tc>
          <w:tcPr>
            <w:tcW w:w="2720" w:type="dxa"/>
            <w:gridSpan w:val="2"/>
          </w:tcPr>
          <w:p w:rsidR="00FB1F66" w:rsidRPr="00E92BF5" w:rsidRDefault="00FB1F66" w:rsidP="00FB1F66">
            <w:pPr>
              <w:ind w:right="-76"/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>Participa del trabajo en equipo.</w:t>
            </w:r>
          </w:p>
        </w:tc>
        <w:tc>
          <w:tcPr>
            <w:tcW w:w="2517" w:type="dxa"/>
            <w:gridSpan w:val="2"/>
          </w:tcPr>
          <w:p w:rsidR="00FB1F66" w:rsidRPr="00E92BF5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>Dinámicas grupales.</w:t>
            </w:r>
          </w:p>
          <w:p w:rsidR="00FB1F66" w:rsidRPr="00E92BF5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</w:p>
        </w:tc>
        <w:tc>
          <w:tcPr>
            <w:tcW w:w="2483" w:type="dxa"/>
          </w:tcPr>
          <w:p w:rsidR="00FB1F66" w:rsidRPr="00E92BF5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080CA1">
              <w:rPr>
                <w:rFonts w:ascii="Arial" w:hAnsi="Arial" w:cs="Arial"/>
                <w:b/>
                <w:sz w:val="20"/>
                <w:szCs w:val="22"/>
                <w:lang w:val="es-PE"/>
              </w:rPr>
              <w:t>Resultados de clase es contrastada con los datos teóricos.</w:t>
            </w:r>
          </w:p>
        </w:tc>
      </w:tr>
      <w:tr w:rsidR="00FB1F66" w:rsidRPr="00434883" w:rsidTr="00FB1F66">
        <w:trPr>
          <w:trHeight w:val="1082"/>
          <w:jc w:val="center"/>
        </w:trPr>
        <w:tc>
          <w:tcPr>
            <w:tcW w:w="481" w:type="dxa"/>
            <w:vMerge/>
          </w:tcPr>
          <w:p w:rsidR="00FB1F66" w:rsidRPr="00434883" w:rsidRDefault="00FB1F66" w:rsidP="00FB1F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</w:tcPr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FB1F66" w:rsidRDefault="00FB1F66" w:rsidP="00FB1F6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15</w:t>
            </w:r>
          </w:p>
          <w:p w:rsidR="00FB1F66" w:rsidRPr="00711B9B" w:rsidRDefault="00FB1F66" w:rsidP="004D17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 w:rsidR="004D17B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09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/</w:t>
            </w:r>
            <w:r w:rsidR="004D17B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07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/201</w:t>
            </w:r>
            <w:r w:rsidR="004D17B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 al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</w:t>
            </w:r>
            <w:r w:rsidR="004D17B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3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/</w:t>
            </w:r>
            <w:r w:rsidR="004D17B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07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/201</w:t>
            </w:r>
            <w:r w:rsidR="004D17B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2280" w:type="dxa"/>
            <w:gridSpan w:val="2"/>
          </w:tcPr>
          <w:p w:rsidR="00FB1F66" w:rsidRPr="00704C04" w:rsidRDefault="00FB1F66" w:rsidP="00FB1F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80CA1">
              <w:rPr>
                <w:rFonts w:ascii="Arial" w:hAnsi="Arial" w:cs="Arial"/>
                <w:b/>
                <w:color w:val="2A241D"/>
                <w:sz w:val="18"/>
                <w:szCs w:val="18"/>
                <w:lang w:val="es-ES_tradnl"/>
              </w:rPr>
              <w:t xml:space="preserve">Presupuestos. </w:t>
            </w:r>
          </w:p>
        </w:tc>
        <w:tc>
          <w:tcPr>
            <w:tcW w:w="3017" w:type="dxa"/>
          </w:tcPr>
          <w:p w:rsidR="00FB1F66" w:rsidRPr="00080CA1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ES"/>
              </w:rPr>
            </w:pPr>
            <w:r w:rsidRPr="00080CA1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Aplicar los  costos en las proyecciones</w:t>
            </w:r>
            <w:r w:rsidRPr="00080CA1">
              <w:rPr>
                <w:rFonts w:ascii="Arial" w:hAnsi="Arial" w:cs="Arial"/>
                <w:b/>
                <w:sz w:val="20"/>
                <w:szCs w:val="22"/>
                <w:lang w:val="es-ES"/>
              </w:rPr>
              <w:t>. Caso No. 9.</w:t>
            </w:r>
          </w:p>
          <w:p w:rsidR="00FB1F66" w:rsidRPr="00F64718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</w:p>
        </w:tc>
        <w:tc>
          <w:tcPr>
            <w:tcW w:w="2720" w:type="dxa"/>
            <w:gridSpan w:val="2"/>
          </w:tcPr>
          <w:p w:rsidR="00FB1F66" w:rsidRPr="00F64718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F64718">
              <w:rPr>
                <w:rFonts w:ascii="Arial" w:hAnsi="Arial" w:cs="Arial"/>
                <w:b/>
                <w:sz w:val="20"/>
                <w:szCs w:val="22"/>
                <w:lang w:val="es-PE"/>
              </w:rPr>
              <w:t>Propicia trabajo en equipo.</w:t>
            </w:r>
          </w:p>
        </w:tc>
        <w:tc>
          <w:tcPr>
            <w:tcW w:w="2517" w:type="dxa"/>
            <w:gridSpan w:val="2"/>
          </w:tcPr>
          <w:p w:rsidR="00FB1F66" w:rsidRPr="00F64718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F64718">
              <w:rPr>
                <w:rFonts w:ascii="Arial" w:hAnsi="Arial" w:cs="Arial"/>
                <w:b/>
                <w:sz w:val="20"/>
                <w:szCs w:val="22"/>
                <w:lang w:val="es-PE"/>
              </w:rPr>
              <w:t>Dinámicas grupales.</w:t>
            </w:r>
          </w:p>
          <w:p w:rsidR="00FB1F66" w:rsidRPr="00F64718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</w:p>
        </w:tc>
        <w:tc>
          <w:tcPr>
            <w:tcW w:w="2483" w:type="dxa"/>
          </w:tcPr>
          <w:p w:rsidR="00FB1F66" w:rsidRPr="00F64718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080CA1">
              <w:rPr>
                <w:rFonts w:ascii="Arial" w:hAnsi="Arial" w:cs="Arial"/>
                <w:b/>
                <w:sz w:val="20"/>
                <w:szCs w:val="22"/>
                <w:lang w:val="es-PE"/>
              </w:rPr>
              <w:t>Visualiza casos prácticos</w:t>
            </w:r>
          </w:p>
        </w:tc>
      </w:tr>
      <w:tr w:rsidR="00FB1F66" w:rsidRPr="00434883" w:rsidTr="00FB1F66">
        <w:trPr>
          <w:jc w:val="center"/>
        </w:trPr>
        <w:tc>
          <w:tcPr>
            <w:tcW w:w="481" w:type="dxa"/>
            <w:vMerge/>
          </w:tcPr>
          <w:p w:rsidR="00FB1F66" w:rsidRPr="00434883" w:rsidRDefault="00FB1F66" w:rsidP="00FB1F6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  <w:vMerge w:val="restart"/>
          </w:tcPr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FB1F66" w:rsidRPr="00711B9B" w:rsidRDefault="00FB1F66" w:rsidP="00FB1F6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FB1F66" w:rsidRDefault="00FB1F66" w:rsidP="00FB1F66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11B9B">
              <w:rPr>
                <w:rFonts w:ascii="Arial" w:hAnsi="Arial" w:cs="Arial"/>
                <w:b/>
                <w:i/>
                <w:sz w:val="22"/>
                <w:szCs w:val="22"/>
              </w:rPr>
              <w:t>16</w:t>
            </w:r>
          </w:p>
          <w:p w:rsidR="00FB1F66" w:rsidRPr="002B0B4C" w:rsidRDefault="00FB1F66" w:rsidP="004D17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Del </w:t>
            </w:r>
            <w:r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1</w:t>
            </w:r>
            <w:r w:rsidR="004D17B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6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/</w:t>
            </w:r>
            <w:r w:rsidR="004D17B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07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/201</w:t>
            </w:r>
            <w:r w:rsidR="004D17B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 xml:space="preserve"> al </w:t>
            </w:r>
            <w:r w:rsidR="004D17B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20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/</w:t>
            </w:r>
            <w:r w:rsidR="004D17B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07</w:t>
            </w:r>
            <w:r w:rsidRPr="002B0B4C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/201</w:t>
            </w:r>
            <w:r w:rsidR="004D17B8">
              <w:rPr>
                <w:rFonts w:ascii="Arial Narrow" w:hAnsi="Arial Narrow"/>
                <w:b/>
                <w:bCs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2280" w:type="dxa"/>
            <w:gridSpan w:val="2"/>
          </w:tcPr>
          <w:p w:rsidR="00FB1F66" w:rsidRPr="00704C04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080CA1">
              <w:rPr>
                <w:rFonts w:ascii="Arial" w:hAnsi="Arial" w:cs="Arial"/>
                <w:b/>
                <w:color w:val="2A241D"/>
                <w:sz w:val="18"/>
                <w:szCs w:val="18"/>
                <w:lang w:val="es-ES"/>
              </w:rPr>
              <w:t xml:space="preserve">Concepto. Sistema ABC: Aplicaciones y Modelos. Caso No. 10. </w:t>
            </w:r>
          </w:p>
        </w:tc>
        <w:tc>
          <w:tcPr>
            <w:tcW w:w="3017" w:type="dxa"/>
          </w:tcPr>
          <w:p w:rsidR="00FB1F66" w:rsidRPr="00E92BF5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Aplicar</w:t>
            </w:r>
            <w:r w:rsidRPr="00080CA1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  el manejo de los costos ABC</w:t>
            </w:r>
          </w:p>
        </w:tc>
        <w:tc>
          <w:tcPr>
            <w:tcW w:w="2720" w:type="dxa"/>
            <w:gridSpan w:val="2"/>
          </w:tcPr>
          <w:p w:rsidR="00FB1F66" w:rsidRPr="00E92BF5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Propicia trabajo en equipo para discutir generaciones emergentes. </w:t>
            </w:r>
          </w:p>
        </w:tc>
        <w:tc>
          <w:tcPr>
            <w:tcW w:w="2517" w:type="dxa"/>
            <w:gridSpan w:val="2"/>
          </w:tcPr>
          <w:p w:rsidR="00FB1F66" w:rsidRPr="00E92BF5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 xml:space="preserve">Dinámicas grupales para adiestrar en retroalimentación y herramientas de confrontación de patrones. </w:t>
            </w:r>
          </w:p>
        </w:tc>
        <w:tc>
          <w:tcPr>
            <w:tcW w:w="2483" w:type="dxa"/>
          </w:tcPr>
          <w:p w:rsidR="00FB1F66" w:rsidRPr="00E92BF5" w:rsidRDefault="00FB1F66" w:rsidP="00FB1F66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080CA1">
              <w:rPr>
                <w:rFonts w:ascii="Arial" w:hAnsi="Arial" w:cs="Arial"/>
                <w:b/>
                <w:sz w:val="20"/>
                <w:szCs w:val="22"/>
                <w:lang w:val="es-PE"/>
              </w:rPr>
              <w:t>Visualiza casos prácticos</w:t>
            </w:r>
            <w:r>
              <w:rPr>
                <w:rFonts w:ascii="Arial" w:hAnsi="Arial" w:cs="Arial"/>
                <w:b/>
                <w:sz w:val="20"/>
                <w:szCs w:val="22"/>
                <w:lang w:val="es-PE"/>
              </w:rPr>
              <w:t>.</w:t>
            </w:r>
          </w:p>
        </w:tc>
      </w:tr>
      <w:tr w:rsidR="007F6644" w:rsidRPr="00434883" w:rsidTr="00FB1F66">
        <w:trPr>
          <w:trHeight w:val="1262"/>
          <w:jc w:val="center"/>
        </w:trPr>
        <w:tc>
          <w:tcPr>
            <w:tcW w:w="481" w:type="dxa"/>
            <w:vMerge/>
          </w:tcPr>
          <w:p w:rsidR="007F6644" w:rsidRPr="00434883" w:rsidRDefault="007F6644" w:rsidP="002C5376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06" w:type="dxa"/>
            <w:vMerge/>
          </w:tcPr>
          <w:p w:rsidR="007F6644" w:rsidRPr="00711B9B" w:rsidRDefault="007F6644" w:rsidP="002C5376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2030" w:type="dxa"/>
            <w:tcBorders>
              <w:right w:val="single" w:sz="4" w:space="0" w:color="auto"/>
            </w:tcBorders>
          </w:tcPr>
          <w:p w:rsidR="007F6644" w:rsidRPr="00711B9B" w:rsidRDefault="007F6644" w:rsidP="002C5376">
            <w:pPr>
              <w:rPr>
                <w:rFonts w:ascii="Arial" w:hAnsi="Arial" w:cs="Arial"/>
                <w:b/>
                <w:i/>
                <w:sz w:val="22"/>
                <w:szCs w:val="22"/>
                <w:lang w:val="es-PE"/>
              </w:rPr>
            </w:pPr>
          </w:p>
          <w:p w:rsidR="002519D5" w:rsidRPr="00E92BF5" w:rsidRDefault="002519D5" w:rsidP="002B0B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BF5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  <w:p w:rsidR="007F6644" w:rsidRPr="00711B9B" w:rsidRDefault="002519D5" w:rsidP="002B0B4C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92BF5">
              <w:rPr>
                <w:rFonts w:ascii="Arial" w:hAnsi="Arial" w:cs="Arial"/>
                <w:b/>
                <w:sz w:val="22"/>
                <w:szCs w:val="22"/>
              </w:rPr>
              <w:t>(2 Horas)</w:t>
            </w:r>
          </w:p>
        </w:tc>
        <w:tc>
          <w:tcPr>
            <w:tcW w:w="35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F6644" w:rsidRPr="00E92BF5" w:rsidRDefault="007F6644" w:rsidP="002C537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PRODUCTO</w:t>
            </w:r>
          </w:p>
          <w:p w:rsidR="007F6644" w:rsidRPr="00E92BF5" w:rsidRDefault="007F6644" w:rsidP="002C5376">
            <w:pPr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>Mapas mentales y conceptuales  de sistemas emergentes.</w:t>
            </w:r>
          </w:p>
          <w:p w:rsidR="007F6644" w:rsidRPr="00E92BF5" w:rsidRDefault="007F6644" w:rsidP="002C5376">
            <w:pPr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</w:p>
          <w:p w:rsidR="007F6644" w:rsidRPr="00E92BF5" w:rsidRDefault="007F6644" w:rsidP="002C5376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3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6644" w:rsidRPr="00E92BF5" w:rsidRDefault="007F6644" w:rsidP="002C537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DESEMPEÑO</w:t>
            </w:r>
          </w:p>
          <w:p w:rsidR="00E92BF5" w:rsidRPr="00E92BF5" w:rsidRDefault="00E92BF5" w:rsidP="00E92BF5">
            <w:pPr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>Lista de casos e importancia del mismo.</w:t>
            </w:r>
          </w:p>
          <w:p w:rsidR="007F6644" w:rsidRPr="00E92BF5" w:rsidRDefault="007F6644" w:rsidP="002C537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  <w:p w:rsidR="007F6644" w:rsidRPr="00E92BF5" w:rsidRDefault="007F6644" w:rsidP="002C5376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  <w:tc>
          <w:tcPr>
            <w:tcW w:w="3754" w:type="dxa"/>
            <w:gridSpan w:val="2"/>
            <w:tcBorders>
              <w:left w:val="single" w:sz="4" w:space="0" w:color="auto"/>
            </w:tcBorders>
          </w:tcPr>
          <w:p w:rsidR="007F6644" w:rsidRPr="00E92BF5" w:rsidRDefault="007F6644" w:rsidP="00392E0D">
            <w:pPr>
              <w:ind w:right="-94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2"/>
                <w:szCs w:val="22"/>
                <w:lang w:val="es-PE"/>
              </w:rPr>
              <w:t>EVIDENCIA DE CONOCIMIENTO</w:t>
            </w:r>
          </w:p>
          <w:p w:rsidR="007F6644" w:rsidRPr="00E92BF5" w:rsidRDefault="007F6644" w:rsidP="002C5376">
            <w:pPr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>Sustentación oral</w:t>
            </w:r>
            <w:r w:rsidR="00E92BF5" w:rsidRPr="00E92BF5">
              <w:rPr>
                <w:rFonts w:ascii="Arial" w:hAnsi="Arial" w:cs="Arial"/>
                <w:b/>
                <w:sz w:val="20"/>
                <w:szCs w:val="22"/>
                <w:lang w:val="es-PE"/>
              </w:rPr>
              <w:t>.</w:t>
            </w:r>
          </w:p>
          <w:p w:rsidR="007F6644" w:rsidRPr="00E92BF5" w:rsidRDefault="007F6644" w:rsidP="00E92BF5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</w:p>
        </w:tc>
      </w:tr>
    </w:tbl>
    <w:p w:rsidR="002C5376" w:rsidRDefault="002C5376" w:rsidP="002C5376">
      <w:pPr>
        <w:pStyle w:val="Textoindependiente21"/>
        <w:spacing w:line="240" w:lineRule="auto"/>
        <w:ind w:left="0" w:right="-686"/>
        <w:rPr>
          <w:rFonts w:cs="Arial"/>
          <w:sz w:val="22"/>
          <w:szCs w:val="22"/>
          <w:lang w:val="es-PE"/>
        </w:rPr>
        <w:sectPr w:rsidR="002C5376" w:rsidSect="002C5376">
          <w:pgSz w:w="16840" w:h="11907" w:orient="landscape" w:code="9"/>
          <w:pgMar w:top="567" w:right="822" w:bottom="680" w:left="680" w:header="709" w:footer="709" w:gutter="0"/>
          <w:cols w:space="708"/>
          <w:docGrid w:linePitch="360"/>
        </w:sectPr>
      </w:pPr>
    </w:p>
    <w:p w:rsidR="0091229B" w:rsidRPr="00875DA8" w:rsidRDefault="0091229B" w:rsidP="00E62A7E">
      <w:pPr>
        <w:pStyle w:val="Textoindependiente21"/>
        <w:spacing w:line="240" w:lineRule="auto"/>
        <w:ind w:left="426" w:right="-686"/>
        <w:jc w:val="center"/>
        <w:rPr>
          <w:rFonts w:cs="Arial"/>
          <w:sz w:val="22"/>
          <w:szCs w:val="22"/>
          <w:lang w:val="es-PE"/>
        </w:rPr>
      </w:pPr>
    </w:p>
    <w:p w:rsidR="009978A2" w:rsidRPr="00711B9B" w:rsidRDefault="00D51B53" w:rsidP="00D51B53">
      <w:pPr>
        <w:ind w:left="360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V.  MATERIALES EDUCATIVOS Y OTROS RECURSOS DIDACTICOS.</w:t>
      </w:r>
    </w:p>
    <w:p w:rsidR="00D51B53" w:rsidRPr="00711B9B" w:rsidRDefault="00D51B53" w:rsidP="00D51B53">
      <w:pPr>
        <w:contextualSpacing/>
        <w:rPr>
          <w:b/>
        </w:rPr>
      </w:pPr>
    </w:p>
    <w:tbl>
      <w:tblPr>
        <w:tblStyle w:val="Tablaconcuadrcula"/>
        <w:tblW w:w="10163" w:type="dxa"/>
        <w:jc w:val="center"/>
        <w:tblLook w:val="04A0" w:firstRow="1" w:lastRow="0" w:firstColumn="1" w:lastColumn="0" w:noHBand="0" w:noVBand="1"/>
      </w:tblPr>
      <w:tblGrid>
        <w:gridCol w:w="2801"/>
        <w:gridCol w:w="3435"/>
        <w:gridCol w:w="3927"/>
      </w:tblGrid>
      <w:tr w:rsidR="00D51B53" w:rsidRPr="00711B9B" w:rsidTr="00521050">
        <w:trPr>
          <w:trHeight w:val="254"/>
          <w:jc w:val="center"/>
        </w:trPr>
        <w:tc>
          <w:tcPr>
            <w:tcW w:w="2801" w:type="dxa"/>
            <w:shd w:val="clear" w:color="auto" w:fill="auto"/>
          </w:tcPr>
          <w:p w:rsidR="00D51B53" w:rsidRPr="00521050" w:rsidRDefault="00D51B53" w:rsidP="004A7F15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1050">
              <w:rPr>
                <w:rFonts w:ascii="Arial" w:hAnsi="Arial" w:cs="Arial"/>
                <w:b/>
                <w:sz w:val="22"/>
                <w:szCs w:val="22"/>
              </w:rPr>
              <w:t>TIPO MATERIAL EDUCATIVO</w:t>
            </w:r>
          </w:p>
        </w:tc>
        <w:tc>
          <w:tcPr>
            <w:tcW w:w="3435" w:type="dxa"/>
            <w:shd w:val="clear" w:color="auto" w:fill="auto"/>
          </w:tcPr>
          <w:p w:rsidR="00D51B53" w:rsidRPr="00521050" w:rsidRDefault="00D51B53" w:rsidP="004A7F15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1050">
              <w:rPr>
                <w:rFonts w:ascii="Arial" w:hAnsi="Arial" w:cs="Arial"/>
                <w:b/>
                <w:sz w:val="22"/>
                <w:szCs w:val="22"/>
              </w:rPr>
              <w:t xml:space="preserve">MATERIAL EDUCATIVO </w:t>
            </w:r>
          </w:p>
        </w:tc>
        <w:tc>
          <w:tcPr>
            <w:tcW w:w="3927" w:type="dxa"/>
            <w:shd w:val="clear" w:color="auto" w:fill="auto"/>
          </w:tcPr>
          <w:p w:rsidR="00D51B53" w:rsidRPr="00521050" w:rsidRDefault="002519D5" w:rsidP="004A7F15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INDICACIÓ</w:t>
            </w:r>
            <w:r w:rsidR="00D51B53" w:rsidRPr="00521050">
              <w:rPr>
                <w:rFonts w:ascii="Arial" w:hAnsi="Arial" w:cs="Arial"/>
                <w:b/>
                <w:sz w:val="22"/>
                <w:szCs w:val="22"/>
              </w:rPr>
              <w:t>N DE USO</w:t>
            </w:r>
          </w:p>
        </w:tc>
      </w:tr>
      <w:tr w:rsidR="00D51B53" w:rsidRPr="00711B9B" w:rsidTr="00711B9B">
        <w:trPr>
          <w:trHeight w:val="556"/>
          <w:jc w:val="center"/>
        </w:trPr>
        <w:tc>
          <w:tcPr>
            <w:tcW w:w="2801" w:type="dxa"/>
          </w:tcPr>
          <w:p w:rsidR="00D51B53" w:rsidRPr="00711B9B" w:rsidRDefault="00D51B53" w:rsidP="004A7F15">
            <w:pPr>
              <w:ind w:left="540" w:hanging="360"/>
              <w:contextualSpacing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1. Materiales impresos</w:t>
            </w:r>
          </w:p>
        </w:tc>
        <w:tc>
          <w:tcPr>
            <w:tcW w:w="3435" w:type="dxa"/>
          </w:tcPr>
          <w:p w:rsidR="00D51B53" w:rsidRPr="00711B9B" w:rsidRDefault="00D51B53" w:rsidP="00D51B53">
            <w:pPr>
              <w:numPr>
                <w:ilvl w:val="0"/>
                <w:numId w:val="17"/>
              </w:numPr>
              <w:tabs>
                <w:tab w:val="clear" w:pos="720"/>
              </w:tabs>
              <w:ind w:left="291" w:hanging="357"/>
              <w:contextualSpacing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Libros</w:t>
            </w:r>
          </w:p>
          <w:p w:rsidR="00D51B53" w:rsidRPr="00711B9B" w:rsidRDefault="00D51B53" w:rsidP="00D51B53">
            <w:pPr>
              <w:numPr>
                <w:ilvl w:val="0"/>
                <w:numId w:val="17"/>
              </w:numPr>
              <w:tabs>
                <w:tab w:val="clear" w:pos="720"/>
              </w:tabs>
              <w:ind w:left="291" w:hanging="357"/>
              <w:contextualSpacing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Revistas</w:t>
            </w:r>
          </w:p>
        </w:tc>
        <w:tc>
          <w:tcPr>
            <w:tcW w:w="3927" w:type="dxa"/>
          </w:tcPr>
          <w:p w:rsidR="00D51B53" w:rsidRPr="009512BB" w:rsidRDefault="00D51B53" w:rsidP="009512BB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9512BB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Para consulta y desarrollo de los </w:t>
            </w:r>
            <w:r w:rsidR="009512BB" w:rsidRPr="009512BB">
              <w:rPr>
                <w:rFonts w:ascii="Arial" w:hAnsi="Arial" w:cs="Arial"/>
                <w:b/>
                <w:sz w:val="22"/>
                <w:szCs w:val="22"/>
                <w:lang w:val="es-PE"/>
              </w:rPr>
              <w:t>casos prácticos.</w:t>
            </w:r>
            <w:r w:rsidRPr="009512BB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 </w:t>
            </w:r>
          </w:p>
        </w:tc>
      </w:tr>
      <w:tr w:rsidR="00D51B53" w:rsidRPr="00711B9B" w:rsidTr="00711B9B">
        <w:trPr>
          <w:trHeight w:val="532"/>
          <w:jc w:val="center"/>
        </w:trPr>
        <w:tc>
          <w:tcPr>
            <w:tcW w:w="2801" w:type="dxa"/>
          </w:tcPr>
          <w:p w:rsidR="00D51B53" w:rsidRPr="00711B9B" w:rsidRDefault="00D51B53" w:rsidP="004A7F15">
            <w:pPr>
              <w:ind w:left="540" w:hanging="360"/>
              <w:contextualSpacing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2. Materiales de apoyo gráfico</w:t>
            </w:r>
          </w:p>
        </w:tc>
        <w:tc>
          <w:tcPr>
            <w:tcW w:w="3435" w:type="dxa"/>
          </w:tcPr>
          <w:p w:rsidR="00D51B53" w:rsidRPr="00711B9B" w:rsidRDefault="00D51B53" w:rsidP="00D51B53">
            <w:pPr>
              <w:pStyle w:val="Prrafodelista"/>
              <w:numPr>
                <w:ilvl w:val="0"/>
                <w:numId w:val="18"/>
              </w:numPr>
              <w:ind w:left="291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Pizarrón</w:t>
            </w:r>
          </w:p>
          <w:p w:rsidR="00D51B53" w:rsidRPr="00711B9B" w:rsidRDefault="00D51B53" w:rsidP="00D51B53">
            <w:pPr>
              <w:pStyle w:val="Prrafodelista"/>
              <w:numPr>
                <w:ilvl w:val="0"/>
                <w:numId w:val="18"/>
              </w:numPr>
              <w:ind w:left="291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 xml:space="preserve">Láminas de </w:t>
            </w:r>
            <w:proofErr w:type="spellStart"/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rotafolio</w:t>
            </w:r>
            <w:proofErr w:type="spellEnd"/>
          </w:p>
          <w:p w:rsidR="00D51B53" w:rsidRPr="00711B9B" w:rsidRDefault="00D51B53" w:rsidP="00D51B53">
            <w:pPr>
              <w:pStyle w:val="Prrafodelista"/>
              <w:numPr>
                <w:ilvl w:val="0"/>
                <w:numId w:val="18"/>
              </w:numPr>
              <w:ind w:left="291"/>
              <w:rPr>
                <w:rFonts w:ascii="Arial" w:hAnsi="Arial" w:cs="Arial"/>
                <w:b/>
                <w:sz w:val="22"/>
                <w:szCs w:val="22"/>
                <w:lang w:val="es-PE"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 xml:space="preserve"> mapas murales</w:t>
            </w:r>
          </w:p>
        </w:tc>
        <w:tc>
          <w:tcPr>
            <w:tcW w:w="3927" w:type="dxa"/>
          </w:tcPr>
          <w:p w:rsidR="00D51B53" w:rsidRPr="009512BB" w:rsidRDefault="00D51B53" w:rsidP="004A7F15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9512BB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Para el desarrollo de la clase teórica y para la exposición </w:t>
            </w:r>
          </w:p>
        </w:tc>
      </w:tr>
      <w:tr w:rsidR="00D51B53" w:rsidRPr="00711B9B" w:rsidTr="00711B9B">
        <w:trPr>
          <w:trHeight w:val="532"/>
          <w:jc w:val="center"/>
        </w:trPr>
        <w:tc>
          <w:tcPr>
            <w:tcW w:w="2801" w:type="dxa"/>
          </w:tcPr>
          <w:p w:rsidR="00D51B53" w:rsidRPr="00711B9B" w:rsidRDefault="00D51B53" w:rsidP="004A7F15">
            <w:pPr>
              <w:ind w:left="540" w:hanging="360"/>
              <w:contextualSpacing/>
              <w:rPr>
                <w:rFonts w:ascii="Arial" w:hAnsi="Arial" w:cs="Arial"/>
                <w:b/>
                <w:sz w:val="22"/>
                <w:szCs w:val="22"/>
                <w:lang w:val="es-PE"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3. Materiales de audio y video</w:t>
            </w:r>
          </w:p>
        </w:tc>
        <w:tc>
          <w:tcPr>
            <w:tcW w:w="3435" w:type="dxa"/>
          </w:tcPr>
          <w:p w:rsidR="00D51B53" w:rsidRPr="00711B9B" w:rsidRDefault="00D51B53" w:rsidP="00D51B53">
            <w:pPr>
              <w:pStyle w:val="Prrafodelista"/>
              <w:numPr>
                <w:ilvl w:val="0"/>
                <w:numId w:val="18"/>
              </w:numPr>
              <w:ind w:left="291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Discos</w:t>
            </w:r>
          </w:p>
          <w:p w:rsidR="00D51B53" w:rsidRPr="00711B9B" w:rsidRDefault="00D51B53" w:rsidP="00D51B53">
            <w:pPr>
              <w:pStyle w:val="Prrafodelista"/>
              <w:numPr>
                <w:ilvl w:val="0"/>
                <w:numId w:val="19"/>
              </w:numPr>
              <w:ind w:left="291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 Videos</w:t>
            </w:r>
          </w:p>
        </w:tc>
        <w:tc>
          <w:tcPr>
            <w:tcW w:w="3927" w:type="dxa"/>
          </w:tcPr>
          <w:p w:rsidR="00D51B53" w:rsidRPr="009512BB" w:rsidRDefault="00D51B53" w:rsidP="009512BB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9512BB">
              <w:rPr>
                <w:rFonts w:ascii="Arial" w:hAnsi="Arial" w:cs="Arial"/>
                <w:b/>
                <w:sz w:val="22"/>
                <w:szCs w:val="22"/>
                <w:lang w:val="es-PE"/>
              </w:rPr>
              <w:t>Para analizar casos en organizaciones.</w:t>
            </w:r>
          </w:p>
        </w:tc>
      </w:tr>
      <w:tr w:rsidR="00D51B53" w:rsidRPr="00711B9B" w:rsidTr="00711B9B">
        <w:trPr>
          <w:trHeight w:val="548"/>
          <w:jc w:val="center"/>
        </w:trPr>
        <w:tc>
          <w:tcPr>
            <w:tcW w:w="2801" w:type="dxa"/>
          </w:tcPr>
          <w:p w:rsidR="00D51B53" w:rsidRPr="00711B9B" w:rsidRDefault="00D51B53" w:rsidP="004A7F15">
            <w:pPr>
              <w:ind w:left="540" w:hanging="360"/>
              <w:contextualSpacing/>
              <w:rPr>
                <w:rFonts w:ascii="Arial" w:hAnsi="Arial" w:cs="Arial"/>
                <w:b/>
                <w:sz w:val="22"/>
                <w:szCs w:val="22"/>
                <w:lang w:val="es-PE" w:eastAsia="es-ES"/>
              </w:rPr>
            </w:pPr>
            <w:r w:rsidRPr="00711B9B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4. Materiales de las nuevas tecnologías</w:t>
            </w:r>
          </w:p>
        </w:tc>
        <w:tc>
          <w:tcPr>
            <w:tcW w:w="3435" w:type="dxa"/>
          </w:tcPr>
          <w:p w:rsidR="00D51B53" w:rsidRPr="009512BB" w:rsidRDefault="00D51B53" w:rsidP="00D51B53">
            <w:pPr>
              <w:pStyle w:val="Prrafodelista"/>
              <w:numPr>
                <w:ilvl w:val="0"/>
                <w:numId w:val="19"/>
              </w:numPr>
              <w:ind w:left="375"/>
              <w:rPr>
                <w:rFonts w:ascii="Arial" w:hAnsi="Arial" w:cs="Arial"/>
                <w:b/>
                <w:sz w:val="22"/>
                <w:szCs w:val="22"/>
                <w:lang w:val="en-US" w:eastAsia="es-ES"/>
              </w:rPr>
            </w:pPr>
            <w:r w:rsidRPr="009512BB">
              <w:rPr>
                <w:rFonts w:ascii="Arial" w:hAnsi="Arial" w:cs="Arial"/>
                <w:b/>
                <w:sz w:val="22"/>
                <w:szCs w:val="22"/>
                <w:lang w:val="en-US" w:eastAsia="es-ES"/>
              </w:rPr>
              <w:t xml:space="preserve">Internet, aula virtual </w:t>
            </w:r>
          </w:p>
          <w:p w:rsidR="00D51B53" w:rsidRDefault="00D51B53" w:rsidP="00E115EA">
            <w:pPr>
              <w:pStyle w:val="Prrafodelista"/>
              <w:ind w:left="375"/>
              <w:rPr>
                <w:rFonts w:ascii="Arial" w:hAnsi="Arial" w:cs="Arial"/>
                <w:b/>
                <w:sz w:val="22"/>
                <w:szCs w:val="22"/>
                <w:lang w:val="es-PE" w:eastAsia="es-ES"/>
              </w:rPr>
            </w:pPr>
          </w:p>
          <w:p w:rsidR="00E115EA" w:rsidRPr="009512BB" w:rsidRDefault="00E115EA" w:rsidP="00E115EA">
            <w:pPr>
              <w:pStyle w:val="Prrafodelista"/>
              <w:ind w:left="375"/>
              <w:rPr>
                <w:rFonts w:ascii="Arial" w:hAnsi="Arial" w:cs="Arial"/>
                <w:b/>
                <w:sz w:val="22"/>
                <w:szCs w:val="22"/>
                <w:lang w:val="es-PE" w:eastAsia="es-ES"/>
              </w:rPr>
            </w:pPr>
          </w:p>
        </w:tc>
        <w:tc>
          <w:tcPr>
            <w:tcW w:w="3927" w:type="dxa"/>
          </w:tcPr>
          <w:p w:rsidR="00D51B53" w:rsidRPr="009512BB" w:rsidRDefault="00D51B53" w:rsidP="009512BB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9512BB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Para las clases virtuales.  </w:t>
            </w:r>
          </w:p>
        </w:tc>
      </w:tr>
    </w:tbl>
    <w:p w:rsidR="00D51B53" w:rsidRPr="00711B9B" w:rsidRDefault="00D51B53" w:rsidP="00D51B53">
      <w:pPr>
        <w:contextualSpacing/>
        <w:rPr>
          <w:b/>
          <w:lang w:val="es-PE"/>
        </w:rPr>
      </w:pPr>
    </w:p>
    <w:p w:rsidR="00075FD9" w:rsidRPr="00711B9B" w:rsidRDefault="00075FD9" w:rsidP="00075FD9">
      <w:pPr>
        <w:ind w:left="360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>VI. METODOLOGÍA DE EVALUACIÓN (Resolución</w:t>
      </w:r>
      <w:r w:rsidRPr="00711B9B">
        <w:rPr>
          <w:rFonts w:ascii="Arial Narrow" w:hAnsi="Arial Narrow" w:cs="Segoe UI"/>
          <w:b/>
          <w:sz w:val="20"/>
          <w:szCs w:val="20"/>
          <w:lang w:val="es-ES_tradnl" w:eastAsia="es-PE"/>
        </w:rPr>
        <w:t xml:space="preserve"> </w:t>
      </w:r>
      <w:r w:rsidRPr="00711B9B">
        <w:rPr>
          <w:rFonts w:ascii="Arial" w:hAnsi="Arial" w:cs="Arial"/>
          <w:b/>
          <w:sz w:val="22"/>
          <w:szCs w:val="22"/>
          <w:lang w:val="es-PE" w:eastAsia="es-ES"/>
        </w:rPr>
        <w:t>de C.U. N° 0130-2015-CU-UNJFSC.)</w:t>
      </w:r>
    </w:p>
    <w:p w:rsidR="00075FD9" w:rsidRPr="006A416F" w:rsidRDefault="00075FD9" w:rsidP="00075FD9">
      <w:pPr>
        <w:rPr>
          <w:rFonts w:ascii="Arial" w:hAnsi="Arial" w:cs="Arial"/>
          <w:b/>
          <w:sz w:val="22"/>
          <w:szCs w:val="22"/>
        </w:rPr>
      </w:pPr>
      <w:r w:rsidRPr="006A416F">
        <w:rPr>
          <w:rFonts w:ascii="Arial" w:hAnsi="Arial" w:cs="Arial"/>
          <w:b/>
          <w:sz w:val="22"/>
          <w:szCs w:val="22"/>
        </w:rPr>
        <w:t>1.- E</w:t>
      </w:r>
      <w:r>
        <w:rPr>
          <w:rFonts w:ascii="Arial" w:hAnsi="Arial" w:cs="Arial"/>
          <w:b/>
          <w:sz w:val="22"/>
          <w:szCs w:val="22"/>
        </w:rPr>
        <w:t>valuación</w:t>
      </w:r>
    </w:p>
    <w:p w:rsidR="00075FD9" w:rsidRPr="006A416F" w:rsidRDefault="00075FD9" w:rsidP="00075FD9">
      <w:pPr>
        <w:tabs>
          <w:tab w:val="left" w:pos="426"/>
        </w:tabs>
        <w:ind w:left="284"/>
        <w:rPr>
          <w:rFonts w:ascii="Arial" w:hAnsi="Arial" w:cs="Arial"/>
          <w:sz w:val="22"/>
          <w:szCs w:val="22"/>
        </w:rPr>
      </w:pPr>
      <w:r w:rsidRPr="006A416F">
        <w:rPr>
          <w:rFonts w:ascii="Arial" w:hAnsi="Arial" w:cs="Arial"/>
          <w:sz w:val="22"/>
          <w:szCs w:val="22"/>
        </w:rPr>
        <w:t>De acuerdo al Reglamento Académico General, aprobado con Resolución de Consejo Universitario N° 0130-2015-CU_UNJFSC.</w:t>
      </w:r>
    </w:p>
    <w:p w:rsidR="00075FD9" w:rsidRPr="006A416F" w:rsidRDefault="00075FD9" w:rsidP="00075FD9">
      <w:pPr>
        <w:rPr>
          <w:rFonts w:ascii="Arial" w:hAnsi="Arial" w:cs="Arial"/>
          <w:b/>
          <w:sz w:val="22"/>
          <w:szCs w:val="22"/>
        </w:rPr>
      </w:pPr>
      <w:r w:rsidRPr="006A416F">
        <w:rPr>
          <w:rFonts w:ascii="Arial" w:hAnsi="Arial" w:cs="Arial"/>
          <w:b/>
          <w:sz w:val="22"/>
          <w:szCs w:val="22"/>
        </w:rPr>
        <w:t>2.- E</w:t>
      </w:r>
      <w:r>
        <w:rPr>
          <w:rFonts w:ascii="Arial" w:hAnsi="Arial" w:cs="Arial"/>
          <w:b/>
          <w:sz w:val="22"/>
          <w:szCs w:val="22"/>
        </w:rPr>
        <w:t>valuación de los resultados de las unidades didácticas.</w:t>
      </w:r>
    </w:p>
    <w:p w:rsidR="00075FD9" w:rsidRPr="006A416F" w:rsidRDefault="00075FD9" w:rsidP="00075FD9">
      <w:pPr>
        <w:spacing w:after="120"/>
        <w:rPr>
          <w:rFonts w:ascii="Arial" w:hAnsi="Arial" w:cs="Arial"/>
          <w:sz w:val="22"/>
          <w:szCs w:val="22"/>
        </w:rPr>
      </w:pPr>
      <w:r w:rsidRPr="006A416F">
        <w:rPr>
          <w:rFonts w:ascii="Arial" w:hAnsi="Arial" w:cs="Arial"/>
          <w:sz w:val="22"/>
          <w:szCs w:val="22"/>
        </w:rPr>
        <w:t xml:space="preserve">Evaluación mensual por cada unidad didáctica: Todas las unidades didácticas serán evaluadas en las tres componentes con un puntaje del 0 al 20, obteniéndose tres (03) notas: </w:t>
      </w:r>
    </w:p>
    <w:p w:rsidR="00075FD9" w:rsidRPr="006A416F" w:rsidRDefault="00075FD9" w:rsidP="00075FD9">
      <w:pPr>
        <w:spacing w:after="120"/>
        <w:rPr>
          <w:rFonts w:ascii="Arial" w:hAnsi="Arial" w:cs="Arial"/>
          <w:sz w:val="22"/>
          <w:szCs w:val="22"/>
        </w:rPr>
      </w:pPr>
      <w:r w:rsidRPr="006A416F">
        <w:rPr>
          <w:rFonts w:ascii="Arial" w:hAnsi="Arial" w:cs="Arial"/>
          <w:sz w:val="22"/>
          <w:szCs w:val="22"/>
        </w:rPr>
        <w:t>Evaluación de Conocimientos</w:t>
      </w:r>
      <w:r w:rsidRPr="006A416F">
        <w:rPr>
          <w:rFonts w:ascii="Arial" w:hAnsi="Arial" w:cs="Arial"/>
          <w:b/>
          <w:i/>
          <w:sz w:val="22"/>
          <w:szCs w:val="22"/>
        </w:rPr>
        <w:t xml:space="preserve">: </w:t>
      </w:r>
      <w:proofErr w:type="spellStart"/>
      <w:r w:rsidRPr="006A416F">
        <w:rPr>
          <w:rFonts w:ascii="Arial" w:hAnsi="Arial" w:cs="Arial"/>
          <w:b/>
          <w:i/>
          <w:sz w:val="22"/>
          <w:szCs w:val="22"/>
        </w:rPr>
        <w:t>ECn</w:t>
      </w:r>
      <w:proofErr w:type="spellEnd"/>
      <w:r w:rsidRPr="006A416F">
        <w:rPr>
          <w:rFonts w:ascii="Arial" w:hAnsi="Arial" w:cs="Arial"/>
          <w:sz w:val="22"/>
          <w:szCs w:val="22"/>
        </w:rPr>
        <w:t xml:space="preserve"> </w:t>
      </w:r>
      <w:r w:rsidRPr="006A416F">
        <w:rPr>
          <w:rFonts w:ascii="Arial" w:hAnsi="Arial" w:cs="Arial"/>
          <w:sz w:val="22"/>
          <w:szCs w:val="22"/>
        </w:rPr>
        <w:tab/>
      </w:r>
      <w:r w:rsidRPr="006A416F">
        <w:rPr>
          <w:rFonts w:ascii="Arial" w:hAnsi="Arial" w:cs="Arial"/>
          <w:sz w:val="22"/>
          <w:szCs w:val="22"/>
        </w:rPr>
        <w:tab/>
      </w:r>
      <w:proofErr w:type="spellStart"/>
      <w:r w:rsidRPr="006A416F">
        <w:rPr>
          <w:rFonts w:ascii="Arial" w:hAnsi="Arial" w:cs="Arial"/>
          <w:b/>
          <w:sz w:val="22"/>
          <w:szCs w:val="22"/>
        </w:rPr>
        <w:t>WECn</w:t>
      </w:r>
      <w:proofErr w:type="spellEnd"/>
      <w:r w:rsidRPr="006A416F">
        <w:rPr>
          <w:rFonts w:ascii="Arial" w:hAnsi="Arial" w:cs="Arial"/>
          <w:b/>
          <w:sz w:val="22"/>
          <w:szCs w:val="22"/>
        </w:rPr>
        <w:t xml:space="preserve">: </w:t>
      </w:r>
      <w:r w:rsidRPr="006A416F">
        <w:rPr>
          <w:rFonts w:ascii="Arial" w:hAnsi="Arial" w:cs="Arial"/>
          <w:sz w:val="22"/>
          <w:szCs w:val="22"/>
        </w:rPr>
        <w:t>Peso para la evaluación de Conocimiento=</w:t>
      </w:r>
      <w:r w:rsidRPr="006A416F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6A416F">
        <w:rPr>
          <w:rFonts w:ascii="Arial" w:hAnsi="Arial" w:cs="Arial"/>
          <w:sz w:val="22"/>
          <w:szCs w:val="22"/>
        </w:rPr>
        <w:t xml:space="preserve">0,30 </w:t>
      </w:r>
    </w:p>
    <w:p w:rsidR="00075FD9" w:rsidRDefault="00075FD9" w:rsidP="00075FD9">
      <w:pPr>
        <w:spacing w:after="120"/>
        <w:rPr>
          <w:rFonts w:ascii="Arial" w:hAnsi="Arial" w:cs="Arial"/>
          <w:sz w:val="22"/>
          <w:szCs w:val="22"/>
        </w:rPr>
      </w:pPr>
      <w:r w:rsidRPr="006A416F">
        <w:rPr>
          <w:rFonts w:ascii="Arial" w:hAnsi="Arial" w:cs="Arial"/>
          <w:sz w:val="22"/>
          <w:szCs w:val="22"/>
        </w:rPr>
        <w:t xml:space="preserve">Evaluación de Producto: </w:t>
      </w:r>
      <w:proofErr w:type="spellStart"/>
      <w:r w:rsidRPr="006A416F">
        <w:rPr>
          <w:rFonts w:ascii="Arial" w:hAnsi="Arial" w:cs="Arial"/>
          <w:b/>
          <w:sz w:val="22"/>
          <w:szCs w:val="22"/>
        </w:rPr>
        <w:t>E</w:t>
      </w:r>
      <w:r w:rsidRPr="006A416F">
        <w:rPr>
          <w:rFonts w:ascii="Arial" w:hAnsi="Arial" w:cs="Arial"/>
          <w:b/>
          <w:i/>
          <w:sz w:val="22"/>
          <w:szCs w:val="22"/>
        </w:rPr>
        <w:t>Pn</w:t>
      </w:r>
      <w:proofErr w:type="spellEnd"/>
      <w:r w:rsidRPr="006A416F">
        <w:rPr>
          <w:rFonts w:ascii="Arial" w:hAnsi="Arial" w:cs="Arial"/>
          <w:b/>
          <w:i/>
          <w:sz w:val="22"/>
          <w:szCs w:val="22"/>
        </w:rPr>
        <w:tab/>
      </w:r>
      <w:r w:rsidRPr="006A416F">
        <w:rPr>
          <w:rFonts w:ascii="Arial" w:hAnsi="Arial" w:cs="Arial"/>
          <w:b/>
          <w:i/>
          <w:sz w:val="22"/>
          <w:szCs w:val="22"/>
        </w:rPr>
        <w:tab/>
      </w:r>
      <w:proofErr w:type="spellStart"/>
      <w:r w:rsidRPr="006A416F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>E</w:t>
      </w:r>
      <w:r w:rsidRPr="006A416F">
        <w:rPr>
          <w:rFonts w:ascii="Arial" w:hAnsi="Arial" w:cs="Arial"/>
          <w:b/>
          <w:sz w:val="22"/>
          <w:szCs w:val="22"/>
        </w:rPr>
        <w:t>Pn</w:t>
      </w:r>
      <w:proofErr w:type="spellEnd"/>
      <w:r w:rsidRPr="006A416F">
        <w:rPr>
          <w:rFonts w:ascii="Arial" w:hAnsi="Arial" w:cs="Arial"/>
          <w:b/>
          <w:sz w:val="22"/>
          <w:szCs w:val="22"/>
        </w:rPr>
        <w:t xml:space="preserve">: </w:t>
      </w:r>
      <w:r w:rsidRPr="006A416F">
        <w:rPr>
          <w:rFonts w:ascii="Arial" w:hAnsi="Arial" w:cs="Arial"/>
          <w:sz w:val="22"/>
          <w:szCs w:val="22"/>
        </w:rPr>
        <w:t>Peso para la evaluación de Producto=</w:t>
      </w:r>
      <w:r w:rsidRPr="006A416F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6A416F">
        <w:rPr>
          <w:rFonts w:ascii="Arial" w:hAnsi="Arial" w:cs="Arial"/>
          <w:sz w:val="22"/>
          <w:szCs w:val="22"/>
        </w:rPr>
        <w:t xml:space="preserve">0,35 </w:t>
      </w:r>
    </w:p>
    <w:p w:rsidR="00075FD9" w:rsidRPr="006A416F" w:rsidRDefault="00075FD9" w:rsidP="00075FD9">
      <w:pPr>
        <w:spacing w:after="120"/>
        <w:rPr>
          <w:rFonts w:ascii="Arial" w:hAnsi="Arial" w:cs="Arial"/>
          <w:sz w:val="22"/>
          <w:szCs w:val="22"/>
        </w:rPr>
      </w:pPr>
      <w:r w:rsidRPr="006A416F">
        <w:rPr>
          <w:rFonts w:ascii="Arial" w:hAnsi="Arial" w:cs="Arial"/>
          <w:sz w:val="22"/>
          <w:szCs w:val="22"/>
        </w:rPr>
        <w:t xml:space="preserve">Evaluación de Desempeño: </w:t>
      </w:r>
      <w:proofErr w:type="spellStart"/>
      <w:r w:rsidRPr="006A416F">
        <w:rPr>
          <w:rFonts w:ascii="Arial" w:hAnsi="Arial" w:cs="Arial"/>
          <w:b/>
          <w:i/>
          <w:sz w:val="22"/>
          <w:szCs w:val="22"/>
        </w:rPr>
        <w:t>EDn</w:t>
      </w:r>
      <w:proofErr w:type="spellEnd"/>
      <w:r w:rsidRPr="006A416F">
        <w:rPr>
          <w:rFonts w:ascii="Arial" w:hAnsi="Arial" w:cs="Arial"/>
          <w:b/>
          <w:i/>
          <w:sz w:val="22"/>
          <w:szCs w:val="22"/>
        </w:rPr>
        <w:tab/>
      </w:r>
      <w:r w:rsidRPr="006A416F">
        <w:rPr>
          <w:rFonts w:ascii="Arial" w:hAnsi="Arial" w:cs="Arial"/>
          <w:b/>
          <w:i/>
          <w:sz w:val="22"/>
          <w:szCs w:val="22"/>
        </w:rPr>
        <w:tab/>
      </w:r>
      <w:proofErr w:type="spellStart"/>
      <w:r w:rsidRPr="006A416F">
        <w:rPr>
          <w:rFonts w:ascii="Arial" w:hAnsi="Arial" w:cs="Arial"/>
          <w:b/>
          <w:sz w:val="22"/>
          <w:szCs w:val="22"/>
        </w:rPr>
        <w:t>WE</w:t>
      </w:r>
      <w:r>
        <w:rPr>
          <w:rFonts w:ascii="Arial" w:hAnsi="Arial" w:cs="Arial"/>
          <w:b/>
          <w:sz w:val="22"/>
          <w:szCs w:val="22"/>
        </w:rPr>
        <w:t>D</w:t>
      </w:r>
      <w:r w:rsidRPr="006A416F">
        <w:rPr>
          <w:rFonts w:ascii="Arial" w:hAnsi="Arial" w:cs="Arial"/>
          <w:b/>
          <w:sz w:val="22"/>
          <w:szCs w:val="22"/>
        </w:rPr>
        <w:t>n</w:t>
      </w:r>
      <w:proofErr w:type="spellEnd"/>
      <w:r w:rsidRPr="006A416F">
        <w:rPr>
          <w:rFonts w:ascii="Arial" w:hAnsi="Arial" w:cs="Arial"/>
          <w:b/>
          <w:sz w:val="22"/>
          <w:szCs w:val="22"/>
        </w:rPr>
        <w:t xml:space="preserve">: </w:t>
      </w:r>
      <w:r w:rsidRPr="006A416F">
        <w:rPr>
          <w:rFonts w:ascii="Arial" w:hAnsi="Arial" w:cs="Arial"/>
          <w:sz w:val="22"/>
          <w:szCs w:val="22"/>
        </w:rPr>
        <w:t xml:space="preserve">Peso para la evaluación de </w:t>
      </w:r>
      <w:r>
        <w:rPr>
          <w:rFonts w:ascii="Arial" w:hAnsi="Arial" w:cs="Arial"/>
          <w:sz w:val="22"/>
          <w:szCs w:val="22"/>
        </w:rPr>
        <w:t>desempeño</w:t>
      </w:r>
      <w:r w:rsidRPr="006A416F">
        <w:rPr>
          <w:rFonts w:ascii="Arial" w:hAnsi="Arial" w:cs="Arial"/>
          <w:sz w:val="22"/>
          <w:szCs w:val="22"/>
        </w:rPr>
        <w:t>=</w:t>
      </w:r>
      <w:r w:rsidRPr="006A416F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6A416F">
        <w:rPr>
          <w:rFonts w:ascii="Arial" w:hAnsi="Arial" w:cs="Arial"/>
          <w:sz w:val="22"/>
          <w:szCs w:val="22"/>
        </w:rPr>
        <w:t>0,35</w:t>
      </w:r>
    </w:p>
    <w:p w:rsidR="00075FD9" w:rsidRPr="006A416F" w:rsidRDefault="00075FD9" w:rsidP="00075FD9">
      <w:pPr>
        <w:spacing w:after="120"/>
        <w:rPr>
          <w:rFonts w:ascii="Arial" w:hAnsi="Arial" w:cs="Arial"/>
          <w:sz w:val="22"/>
          <w:szCs w:val="22"/>
        </w:rPr>
      </w:pPr>
      <w:r w:rsidRPr="006A416F">
        <w:rPr>
          <w:rFonts w:ascii="Arial" w:hAnsi="Arial" w:cs="Arial"/>
          <w:sz w:val="22"/>
          <w:szCs w:val="22"/>
        </w:rPr>
        <w:t xml:space="preserve">Promedio del Módulo: </w:t>
      </w:r>
      <w:proofErr w:type="spellStart"/>
      <w:r w:rsidRPr="006A416F">
        <w:rPr>
          <w:rFonts w:ascii="Arial" w:hAnsi="Arial" w:cs="Arial"/>
          <w:b/>
          <w:sz w:val="22"/>
          <w:szCs w:val="22"/>
        </w:rPr>
        <w:t>PMn</w:t>
      </w:r>
      <w:proofErr w:type="spellEnd"/>
      <w:r w:rsidRPr="006A416F">
        <w:rPr>
          <w:rFonts w:ascii="Arial" w:hAnsi="Arial" w:cs="Arial"/>
          <w:b/>
          <w:sz w:val="22"/>
          <w:szCs w:val="22"/>
        </w:rPr>
        <w:tab/>
      </w:r>
      <w:r w:rsidRPr="006A416F">
        <w:rPr>
          <w:rFonts w:ascii="Arial" w:hAnsi="Arial" w:cs="Arial"/>
          <w:b/>
          <w:sz w:val="22"/>
          <w:szCs w:val="22"/>
        </w:rPr>
        <w:tab/>
      </w:r>
      <w:r w:rsidRPr="006A416F">
        <w:rPr>
          <w:rFonts w:ascii="Arial" w:hAnsi="Arial" w:cs="Arial"/>
          <w:b/>
          <w:sz w:val="22"/>
          <w:szCs w:val="22"/>
        </w:rPr>
        <w:tab/>
      </w:r>
      <w:proofErr w:type="spellStart"/>
      <w:r w:rsidRPr="006A416F">
        <w:rPr>
          <w:rFonts w:ascii="Arial" w:hAnsi="Arial" w:cs="Arial"/>
          <w:b/>
          <w:sz w:val="22"/>
          <w:szCs w:val="22"/>
        </w:rPr>
        <w:t>PMn</w:t>
      </w:r>
      <w:proofErr w:type="spellEnd"/>
      <w:r w:rsidRPr="006A416F">
        <w:rPr>
          <w:rFonts w:ascii="Arial" w:hAnsi="Arial" w:cs="Arial"/>
          <w:b/>
          <w:sz w:val="22"/>
          <w:szCs w:val="22"/>
        </w:rPr>
        <w:t xml:space="preserve">: </w:t>
      </w:r>
      <w:r w:rsidRPr="006A416F">
        <w:rPr>
          <w:rFonts w:ascii="Arial" w:hAnsi="Arial" w:cs="Arial"/>
          <w:sz w:val="22"/>
          <w:szCs w:val="22"/>
        </w:rPr>
        <w:t>Promedio del Módulo, con un decimal sin redondeo.</w:t>
      </w:r>
    </w:p>
    <w:p w:rsidR="00075FD9" w:rsidRPr="006A416F" w:rsidRDefault="00075FD9" w:rsidP="00075FD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A416F">
        <w:rPr>
          <w:rFonts w:ascii="Arial" w:hAnsi="Arial" w:cs="Arial"/>
          <w:sz w:val="22"/>
          <w:szCs w:val="22"/>
        </w:rPr>
        <w:t>A las notas anteriores se les aplicarán los pesos indicados en la siguiente tabla:</w:t>
      </w:r>
    </w:p>
    <w:tbl>
      <w:tblPr>
        <w:tblStyle w:val="Tablaconcuadrcula"/>
        <w:tblpPr w:leftFromText="141" w:rightFromText="141" w:vertAnchor="text" w:horzAnchor="margin" w:tblpY="-29"/>
        <w:tblOverlap w:val="never"/>
        <w:tblW w:w="7792" w:type="dxa"/>
        <w:tblLook w:val="04A0" w:firstRow="1" w:lastRow="0" w:firstColumn="1" w:lastColumn="0" w:noHBand="0" w:noVBand="1"/>
      </w:tblPr>
      <w:tblGrid>
        <w:gridCol w:w="1597"/>
        <w:gridCol w:w="2420"/>
        <w:gridCol w:w="1684"/>
        <w:gridCol w:w="2100"/>
      </w:tblGrid>
      <w:tr w:rsidR="00075FD9" w:rsidTr="006F703E">
        <w:tc>
          <w:tcPr>
            <w:tcW w:w="1878" w:type="dxa"/>
          </w:tcPr>
          <w:p w:rsidR="00075FD9" w:rsidRPr="006A416F" w:rsidRDefault="00075FD9" w:rsidP="006F703E">
            <w:pPr>
              <w:ind w:left="17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16F">
              <w:rPr>
                <w:rFonts w:ascii="Arial" w:hAnsi="Arial" w:cs="Arial"/>
                <w:b/>
                <w:sz w:val="22"/>
                <w:szCs w:val="22"/>
              </w:rPr>
              <w:t>UNIDA DIDACTICA</w:t>
            </w:r>
          </w:p>
        </w:tc>
        <w:tc>
          <w:tcPr>
            <w:tcW w:w="1900" w:type="dxa"/>
          </w:tcPr>
          <w:p w:rsidR="00075FD9" w:rsidRPr="006A416F" w:rsidRDefault="00075FD9" w:rsidP="006F703E">
            <w:pPr>
              <w:tabs>
                <w:tab w:val="left" w:pos="370"/>
              </w:tabs>
              <w:ind w:left="32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16F">
              <w:rPr>
                <w:rFonts w:ascii="Arial" w:hAnsi="Arial" w:cs="Arial"/>
                <w:b/>
                <w:sz w:val="22"/>
                <w:szCs w:val="22"/>
              </w:rPr>
              <w:t>EVIDENCIA DE CONOCIMIENTOS (30%)</w:t>
            </w:r>
          </w:p>
        </w:tc>
        <w:tc>
          <w:tcPr>
            <w:tcW w:w="1966" w:type="dxa"/>
          </w:tcPr>
          <w:p w:rsidR="00075FD9" w:rsidRPr="006A416F" w:rsidRDefault="00075FD9" w:rsidP="006F703E">
            <w:pPr>
              <w:ind w:left="2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16F">
              <w:rPr>
                <w:rFonts w:ascii="Arial" w:hAnsi="Arial" w:cs="Arial"/>
                <w:b/>
                <w:sz w:val="22"/>
                <w:szCs w:val="22"/>
              </w:rPr>
              <w:t>EVIDENCIA DE PRODUCTO (35%)</w:t>
            </w:r>
          </w:p>
        </w:tc>
        <w:tc>
          <w:tcPr>
            <w:tcW w:w="2048" w:type="dxa"/>
          </w:tcPr>
          <w:p w:rsidR="00075FD9" w:rsidRPr="006A416F" w:rsidRDefault="00075FD9" w:rsidP="006F703E">
            <w:pPr>
              <w:ind w:left="302" w:right="17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16F">
              <w:rPr>
                <w:rFonts w:ascii="Arial" w:hAnsi="Arial" w:cs="Arial"/>
                <w:b/>
                <w:sz w:val="22"/>
                <w:szCs w:val="22"/>
              </w:rPr>
              <w:t>EVIDENCIA DE DESEMPEÑO (35%)</w:t>
            </w:r>
          </w:p>
        </w:tc>
      </w:tr>
      <w:tr w:rsidR="00075FD9" w:rsidTr="006F703E">
        <w:tc>
          <w:tcPr>
            <w:tcW w:w="1878" w:type="dxa"/>
          </w:tcPr>
          <w:p w:rsidR="00075FD9" w:rsidRPr="006A416F" w:rsidRDefault="00075FD9" w:rsidP="006F703E">
            <w:pPr>
              <w:ind w:lef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16F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1900" w:type="dxa"/>
          </w:tcPr>
          <w:p w:rsidR="00075FD9" w:rsidRPr="006A416F" w:rsidRDefault="00075FD9" w:rsidP="006F703E">
            <w:pPr>
              <w:tabs>
                <w:tab w:val="left" w:pos="370"/>
              </w:tabs>
              <w:ind w:left="3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EC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66" w:type="dxa"/>
          </w:tcPr>
          <w:p w:rsidR="00075FD9" w:rsidRPr="006A416F" w:rsidRDefault="00075FD9" w:rsidP="006F703E">
            <w:pPr>
              <w:ind w:left="2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EP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048" w:type="dxa"/>
          </w:tcPr>
          <w:p w:rsidR="00075FD9" w:rsidRPr="006A416F" w:rsidRDefault="00075FD9" w:rsidP="006F703E">
            <w:pPr>
              <w:ind w:left="3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ED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</w:p>
        </w:tc>
      </w:tr>
      <w:tr w:rsidR="00075FD9" w:rsidTr="006F703E">
        <w:tc>
          <w:tcPr>
            <w:tcW w:w="1878" w:type="dxa"/>
          </w:tcPr>
          <w:p w:rsidR="00075FD9" w:rsidRPr="006A416F" w:rsidRDefault="00075FD9" w:rsidP="006F703E">
            <w:pPr>
              <w:ind w:lef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16F">
              <w:rPr>
                <w:rFonts w:ascii="Arial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1900" w:type="dxa"/>
          </w:tcPr>
          <w:p w:rsidR="00075FD9" w:rsidRPr="006A416F" w:rsidRDefault="00075FD9" w:rsidP="006F703E">
            <w:pPr>
              <w:tabs>
                <w:tab w:val="left" w:pos="370"/>
              </w:tabs>
              <w:ind w:left="3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EC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966" w:type="dxa"/>
          </w:tcPr>
          <w:p w:rsidR="00075FD9" w:rsidRPr="006A416F" w:rsidRDefault="00075FD9" w:rsidP="006F703E">
            <w:pPr>
              <w:ind w:left="2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EP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048" w:type="dxa"/>
          </w:tcPr>
          <w:p w:rsidR="00075FD9" w:rsidRPr="006A416F" w:rsidRDefault="00075FD9" w:rsidP="006F703E">
            <w:pPr>
              <w:ind w:left="3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ED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</w:tr>
      <w:tr w:rsidR="00075FD9" w:rsidTr="006F703E">
        <w:tc>
          <w:tcPr>
            <w:tcW w:w="1878" w:type="dxa"/>
          </w:tcPr>
          <w:p w:rsidR="00075FD9" w:rsidRPr="006A416F" w:rsidRDefault="00075FD9" w:rsidP="006F703E">
            <w:pPr>
              <w:ind w:lef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16F">
              <w:rPr>
                <w:rFonts w:ascii="Arial" w:hAnsi="Arial" w:cs="Arial"/>
                <w:b/>
                <w:sz w:val="22"/>
                <w:szCs w:val="22"/>
              </w:rPr>
              <w:t>III</w:t>
            </w:r>
          </w:p>
        </w:tc>
        <w:tc>
          <w:tcPr>
            <w:tcW w:w="1900" w:type="dxa"/>
          </w:tcPr>
          <w:p w:rsidR="00075FD9" w:rsidRPr="006A416F" w:rsidRDefault="00075FD9" w:rsidP="006F703E">
            <w:pPr>
              <w:tabs>
                <w:tab w:val="left" w:pos="370"/>
              </w:tabs>
              <w:ind w:left="3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EC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966" w:type="dxa"/>
          </w:tcPr>
          <w:p w:rsidR="00075FD9" w:rsidRPr="006A416F" w:rsidRDefault="00075FD9" w:rsidP="006F703E">
            <w:pPr>
              <w:ind w:left="2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EP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048" w:type="dxa"/>
          </w:tcPr>
          <w:p w:rsidR="00075FD9" w:rsidRPr="006A416F" w:rsidRDefault="00075FD9" w:rsidP="006F703E">
            <w:pPr>
              <w:ind w:left="3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ED3</w:t>
            </w:r>
          </w:p>
        </w:tc>
      </w:tr>
      <w:tr w:rsidR="00075FD9" w:rsidTr="006F703E">
        <w:tc>
          <w:tcPr>
            <w:tcW w:w="1878" w:type="dxa"/>
          </w:tcPr>
          <w:p w:rsidR="00075FD9" w:rsidRPr="006A416F" w:rsidRDefault="00075FD9" w:rsidP="006F703E">
            <w:pPr>
              <w:ind w:lef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416F">
              <w:rPr>
                <w:rFonts w:ascii="Arial" w:hAnsi="Arial" w:cs="Arial"/>
                <w:b/>
                <w:sz w:val="22"/>
                <w:szCs w:val="22"/>
              </w:rPr>
              <w:t>IV</w:t>
            </w:r>
          </w:p>
        </w:tc>
        <w:tc>
          <w:tcPr>
            <w:tcW w:w="1900" w:type="dxa"/>
          </w:tcPr>
          <w:p w:rsidR="00075FD9" w:rsidRPr="006A416F" w:rsidRDefault="00075FD9" w:rsidP="006F703E">
            <w:pPr>
              <w:tabs>
                <w:tab w:val="left" w:pos="370"/>
              </w:tabs>
              <w:ind w:left="32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EC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966" w:type="dxa"/>
          </w:tcPr>
          <w:p w:rsidR="00075FD9" w:rsidRPr="006A416F" w:rsidRDefault="00075FD9" w:rsidP="006F703E">
            <w:pPr>
              <w:ind w:left="2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EP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048" w:type="dxa"/>
          </w:tcPr>
          <w:p w:rsidR="00075FD9" w:rsidRPr="006A416F" w:rsidRDefault="00075FD9" w:rsidP="006F703E">
            <w:pPr>
              <w:ind w:left="3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416F">
              <w:rPr>
                <w:rFonts w:ascii="Arial" w:hAnsi="Arial" w:cs="Arial"/>
                <w:sz w:val="22"/>
                <w:szCs w:val="22"/>
              </w:rPr>
              <w:t>ED</w:t>
            </w:r>
            <w:r w:rsidRPr="006A416F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</w:p>
        </w:tc>
      </w:tr>
    </w:tbl>
    <w:p w:rsidR="00075FD9" w:rsidRDefault="00075FD9" w:rsidP="00075FD9">
      <w:pPr>
        <w:pStyle w:val="Sinespaciado"/>
      </w:pPr>
      <w:r>
        <w:rPr>
          <w:rFonts w:eastAsia="Times New Roman" w:cs="Arial"/>
          <w:b/>
          <w:iCs/>
          <w:noProof/>
          <w:sz w:val="24"/>
          <w:szCs w:val="24"/>
          <w:lang w:val="es-PE" w:eastAsia="es-PE"/>
        </w:rPr>
        <w:br w:type="textWrapping" w:clear="all"/>
      </w:r>
    </w:p>
    <w:p w:rsidR="00075FD9" w:rsidRPr="006A416F" w:rsidRDefault="00075FD9" w:rsidP="00075FD9">
      <w:pPr>
        <w:pStyle w:val="Sinespaciado"/>
        <w:spacing w:line="360" w:lineRule="auto"/>
        <w:jc w:val="center"/>
        <w:rPr>
          <w:rFonts w:ascii="Arial" w:hAnsi="Arial" w:cs="Arial"/>
          <w:b/>
        </w:rPr>
      </w:pPr>
      <w:r w:rsidRPr="006A416F">
        <w:rPr>
          <w:rFonts w:ascii="Arial" w:hAnsi="Arial" w:cs="Arial"/>
          <w:b/>
        </w:rPr>
        <w:t xml:space="preserve">Promedio del Módulo    </w:t>
      </w:r>
      <w:proofErr w:type="spellStart"/>
      <w:r w:rsidRPr="006A416F">
        <w:rPr>
          <w:rFonts w:ascii="Arial" w:hAnsi="Arial" w:cs="Arial"/>
          <w:b/>
        </w:rPr>
        <w:t>PMn</w:t>
      </w:r>
      <w:proofErr w:type="spellEnd"/>
      <w:r w:rsidRPr="006A416F">
        <w:rPr>
          <w:rFonts w:ascii="Arial" w:hAnsi="Arial" w:cs="Arial"/>
          <w:b/>
        </w:rPr>
        <w:t xml:space="preserve"> = (</w:t>
      </w:r>
      <w:proofErr w:type="spellStart"/>
      <w:r w:rsidRPr="006A416F">
        <w:rPr>
          <w:rFonts w:ascii="Arial" w:hAnsi="Arial" w:cs="Arial"/>
          <w:b/>
          <w:i/>
        </w:rPr>
        <w:t>ECn</w:t>
      </w:r>
      <w:proofErr w:type="spellEnd"/>
      <w:r w:rsidRPr="006A416F">
        <w:rPr>
          <w:rFonts w:ascii="Arial" w:hAnsi="Arial" w:cs="Arial"/>
          <w:b/>
          <w:i/>
        </w:rPr>
        <w:t xml:space="preserve"> x</w:t>
      </w:r>
      <w:r w:rsidRPr="006A416F">
        <w:rPr>
          <w:rFonts w:ascii="Arial" w:hAnsi="Arial" w:cs="Arial"/>
          <w:b/>
        </w:rPr>
        <w:t xml:space="preserve"> </w:t>
      </w:r>
      <w:proofErr w:type="spellStart"/>
      <w:r w:rsidRPr="006A416F">
        <w:rPr>
          <w:rFonts w:ascii="Arial" w:hAnsi="Arial" w:cs="Arial"/>
          <w:b/>
        </w:rPr>
        <w:t>WECn</w:t>
      </w:r>
      <w:proofErr w:type="spellEnd"/>
      <w:r w:rsidRPr="006A416F">
        <w:rPr>
          <w:rFonts w:ascii="Arial" w:hAnsi="Arial" w:cs="Arial"/>
          <w:b/>
        </w:rPr>
        <w:t xml:space="preserve"> + </w:t>
      </w:r>
      <w:proofErr w:type="spellStart"/>
      <w:r w:rsidRPr="006A416F">
        <w:rPr>
          <w:rFonts w:ascii="Arial" w:hAnsi="Arial" w:cs="Arial"/>
          <w:b/>
        </w:rPr>
        <w:t>E</w:t>
      </w:r>
      <w:r w:rsidRPr="006A416F">
        <w:rPr>
          <w:rFonts w:ascii="Arial" w:hAnsi="Arial" w:cs="Arial"/>
          <w:b/>
          <w:i/>
        </w:rPr>
        <w:t>Pn</w:t>
      </w:r>
      <w:proofErr w:type="spellEnd"/>
      <w:r w:rsidRPr="006A416F">
        <w:rPr>
          <w:rFonts w:ascii="Arial" w:hAnsi="Arial" w:cs="Arial"/>
          <w:b/>
          <w:i/>
        </w:rPr>
        <w:t xml:space="preserve"> x</w:t>
      </w:r>
      <w:r w:rsidRPr="006A416F">
        <w:rPr>
          <w:rFonts w:ascii="Arial" w:hAnsi="Arial" w:cs="Arial"/>
          <w:b/>
        </w:rPr>
        <w:t xml:space="preserve"> </w:t>
      </w:r>
      <w:proofErr w:type="spellStart"/>
      <w:r w:rsidRPr="006A416F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E</w:t>
      </w:r>
      <w:r w:rsidRPr="006A416F">
        <w:rPr>
          <w:rFonts w:ascii="Arial" w:hAnsi="Arial" w:cs="Arial"/>
          <w:b/>
        </w:rPr>
        <w:t>Pn</w:t>
      </w:r>
      <w:proofErr w:type="spellEnd"/>
      <w:r w:rsidRPr="006A416F">
        <w:rPr>
          <w:rFonts w:ascii="Arial" w:hAnsi="Arial" w:cs="Arial"/>
          <w:b/>
        </w:rPr>
        <w:t xml:space="preserve"> + </w:t>
      </w:r>
      <w:proofErr w:type="spellStart"/>
      <w:r w:rsidRPr="006A416F">
        <w:rPr>
          <w:rFonts w:ascii="Arial" w:hAnsi="Arial" w:cs="Arial"/>
          <w:b/>
          <w:i/>
        </w:rPr>
        <w:t>EDn</w:t>
      </w:r>
      <w:proofErr w:type="spellEnd"/>
      <w:r w:rsidRPr="006A416F">
        <w:rPr>
          <w:rFonts w:ascii="Arial" w:hAnsi="Arial" w:cs="Arial"/>
          <w:b/>
          <w:i/>
        </w:rPr>
        <w:t xml:space="preserve"> x </w:t>
      </w:r>
      <w:proofErr w:type="spellStart"/>
      <w:r w:rsidRPr="006A416F">
        <w:rPr>
          <w:rFonts w:ascii="Arial" w:hAnsi="Arial" w:cs="Arial"/>
          <w:b/>
        </w:rPr>
        <w:t>WE</w:t>
      </w:r>
      <w:r>
        <w:rPr>
          <w:rFonts w:ascii="Arial" w:hAnsi="Arial" w:cs="Arial"/>
          <w:b/>
        </w:rPr>
        <w:t>D</w:t>
      </w:r>
      <w:r w:rsidRPr="006A416F">
        <w:rPr>
          <w:rFonts w:ascii="Arial" w:hAnsi="Arial" w:cs="Arial"/>
          <w:b/>
        </w:rPr>
        <w:t>n</w:t>
      </w:r>
      <w:proofErr w:type="spellEnd"/>
      <w:r w:rsidRPr="006A416F">
        <w:rPr>
          <w:rFonts w:ascii="Arial" w:hAnsi="Arial" w:cs="Arial"/>
          <w:b/>
        </w:rPr>
        <w:t>)</w:t>
      </w:r>
    </w:p>
    <w:p w:rsidR="00075FD9" w:rsidRPr="00D72607" w:rsidRDefault="00075FD9" w:rsidP="00075FD9">
      <w:pPr>
        <w:pStyle w:val="Sinespaciado"/>
        <w:spacing w:line="360" w:lineRule="auto"/>
        <w:rPr>
          <w:rFonts w:ascii="Arial" w:hAnsi="Arial" w:cs="Arial"/>
          <w:b/>
        </w:rPr>
      </w:pPr>
      <w:r w:rsidRPr="006A416F">
        <w:rPr>
          <w:rFonts w:ascii="Arial" w:hAnsi="Arial" w:cs="Arial"/>
          <w:b/>
        </w:rPr>
        <w:t>3. Donde el PROMEDIO FINAL ES:</w:t>
      </w:r>
      <w:r w:rsidRPr="006A416F">
        <w:rPr>
          <w:rFonts w:ascii="Arial" w:hAnsi="Arial" w:cs="Arial"/>
        </w:rPr>
        <w:t xml:space="preserve">  </w:t>
      </w:r>
      <w:r w:rsidRPr="006A416F">
        <w:rPr>
          <w:rFonts w:ascii="Arial" w:hAnsi="Arial" w:cs="Arial"/>
          <w:b/>
        </w:rPr>
        <w:t xml:space="preserve"> (PM1</w:t>
      </w:r>
      <w:r w:rsidRPr="006A416F">
        <w:rPr>
          <w:rFonts w:ascii="Arial" w:hAnsi="Arial" w:cs="Arial"/>
          <w:b/>
          <w:i/>
        </w:rPr>
        <w:t xml:space="preserve"> </w:t>
      </w:r>
      <w:r w:rsidRPr="006A416F">
        <w:rPr>
          <w:rFonts w:ascii="Arial" w:hAnsi="Arial" w:cs="Arial"/>
          <w:b/>
        </w:rPr>
        <w:t>+ PM2</w:t>
      </w:r>
      <w:r w:rsidRPr="006A416F">
        <w:rPr>
          <w:rFonts w:ascii="Arial" w:hAnsi="Arial" w:cs="Arial"/>
          <w:b/>
          <w:i/>
        </w:rPr>
        <w:t xml:space="preserve"> </w:t>
      </w:r>
      <w:r w:rsidRPr="006A416F">
        <w:rPr>
          <w:rFonts w:ascii="Arial" w:hAnsi="Arial" w:cs="Arial"/>
          <w:b/>
        </w:rPr>
        <w:t>+ PM3 + PM4)/4</w:t>
      </w:r>
    </w:p>
    <w:p w:rsidR="00075FD9" w:rsidRPr="00D72607" w:rsidRDefault="00075FD9" w:rsidP="00075FD9">
      <w:pPr>
        <w:jc w:val="center"/>
        <w:rPr>
          <w:rFonts w:ascii="Arial" w:hAnsi="Arial" w:cs="Arial"/>
          <w:b/>
          <w:spacing w:val="4"/>
          <w:sz w:val="22"/>
          <w:szCs w:val="22"/>
        </w:rPr>
      </w:pPr>
      <w:r w:rsidRPr="00D72607">
        <w:rPr>
          <w:rFonts w:ascii="Arial" w:hAnsi="Arial" w:cs="Arial"/>
          <w:b/>
          <w:spacing w:val="4"/>
          <w:sz w:val="22"/>
          <w:szCs w:val="22"/>
        </w:rPr>
        <w:t>EVALUACIONES</w:t>
      </w:r>
    </w:p>
    <w:p w:rsidR="00075FD9" w:rsidRPr="00946F7C" w:rsidRDefault="00075FD9" w:rsidP="00075FD9">
      <w:pPr>
        <w:jc w:val="center"/>
        <w:rPr>
          <w:rFonts w:ascii="Verdana" w:hAnsi="Verdana"/>
          <w:b/>
          <w:spacing w:val="4"/>
          <w:sz w:val="20"/>
          <w:szCs w:val="20"/>
        </w:rPr>
      </w:pPr>
      <w:r>
        <w:rPr>
          <w:rFonts w:ascii="Verdana" w:hAnsi="Verdana"/>
          <w:b/>
          <w:spacing w:val="4"/>
          <w:sz w:val="20"/>
          <w:szCs w:val="20"/>
        </w:rPr>
        <w:t>CUARTA</w:t>
      </w:r>
      <w:r w:rsidRPr="00946F7C">
        <w:rPr>
          <w:rFonts w:ascii="Verdana" w:hAnsi="Verdana"/>
          <w:b/>
          <w:spacing w:val="4"/>
          <w:sz w:val="20"/>
          <w:szCs w:val="20"/>
        </w:rPr>
        <w:t xml:space="preserve"> SEMANA:</w:t>
      </w:r>
    </w:p>
    <w:p w:rsidR="00075FD9" w:rsidRPr="00025DD1" w:rsidRDefault="00075FD9" w:rsidP="00075FD9">
      <w:pPr>
        <w:jc w:val="center"/>
        <w:rPr>
          <w:rFonts w:ascii="Arial" w:hAnsi="Arial" w:cs="Arial"/>
          <w:b/>
          <w:sz w:val="22"/>
          <w:szCs w:val="22"/>
        </w:rPr>
      </w:pPr>
      <w:r w:rsidRPr="00025DD1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EVALUACIÓN PRIMER MÓDULO</w:t>
      </w:r>
      <w:r w:rsidRPr="00025DD1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:</w:t>
      </w:r>
      <w:r w:rsidRPr="00025DD1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 xml:space="preserve"> </w:t>
      </w:r>
      <w:r w:rsidRPr="001D2B3D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Del 2</w:t>
      </w:r>
      <w:r w:rsidR="006F703E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6</w:t>
      </w:r>
      <w:r w:rsidRPr="001D2B3D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-</w:t>
      </w:r>
      <w:r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0</w:t>
      </w:r>
      <w:r w:rsidR="006F703E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4</w:t>
      </w:r>
      <w:r w:rsidRPr="001D2B3D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-201</w:t>
      </w:r>
      <w:r w:rsidR="006F703E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8</w:t>
      </w:r>
      <w:r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 xml:space="preserve"> </w:t>
      </w:r>
      <w:r w:rsidRPr="001D2B3D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al 2</w:t>
      </w:r>
      <w:r w:rsidR="006F703E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7</w:t>
      </w:r>
      <w:r w:rsidRPr="001D2B3D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-0</w:t>
      </w:r>
      <w:r w:rsidR="006F703E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4</w:t>
      </w:r>
      <w:r w:rsidRPr="001D2B3D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-201</w:t>
      </w:r>
      <w:r w:rsidR="006F703E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8</w:t>
      </w:r>
    </w:p>
    <w:p w:rsidR="00075FD9" w:rsidRPr="00025DD1" w:rsidRDefault="00075FD9" w:rsidP="00075FD9">
      <w:pPr>
        <w:jc w:val="center"/>
        <w:rPr>
          <w:rFonts w:ascii="Arial" w:hAnsi="Arial" w:cs="Arial"/>
          <w:b/>
          <w:spacing w:val="4"/>
          <w:sz w:val="22"/>
          <w:szCs w:val="22"/>
        </w:rPr>
      </w:pPr>
      <w:r w:rsidRPr="00025DD1">
        <w:rPr>
          <w:rFonts w:ascii="Arial" w:hAnsi="Arial" w:cs="Arial"/>
          <w:b/>
          <w:spacing w:val="4"/>
          <w:sz w:val="22"/>
          <w:szCs w:val="22"/>
        </w:rPr>
        <w:t>OCTAVA SEMANA:</w:t>
      </w:r>
    </w:p>
    <w:p w:rsidR="00075FD9" w:rsidRPr="00025DD1" w:rsidRDefault="00075FD9" w:rsidP="00075FD9">
      <w:pPr>
        <w:jc w:val="center"/>
        <w:rPr>
          <w:rFonts w:ascii="Arial" w:hAnsi="Arial" w:cs="Arial"/>
          <w:b/>
          <w:sz w:val="22"/>
          <w:szCs w:val="22"/>
        </w:rPr>
      </w:pPr>
      <w:r w:rsidRPr="00025DD1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EVALUACIÓN SEGUNDO MÓDULO</w:t>
      </w:r>
      <w:r w:rsidRPr="00025DD1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:</w:t>
      </w:r>
      <w:r w:rsidRPr="00025DD1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 xml:space="preserve"> 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Del 2</w:t>
      </w:r>
      <w:r w:rsidR="006F703E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4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/0</w:t>
      </w:r>
      <w:r w:rsidR="006F703E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5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/201</w:t>
      </w:r>
      <w:r w:rsidR="006F703E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8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 xml:space="preserve"> al 2</w:t>
      </w:r>
      <w:r w:rsidR="006F703E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5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/0</w:t>
      </w:r>
      <w:r w:rsidR="006F703E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5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/201</w:t>
      </w:r>
      <w:r w:rsidR="006F703E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8</w:t>
      </w:r>
    </w:p>
    <w:p w:rsidR="00075FD9" w:rsidRPr="00025DD1" w:rsidRDefault="00075FD9" w:rsidP="00075FD9">
      <w:pPr>
        <w:jc w:val="center"/>
        <w:rPr>
          <w:rFonts w:ascii="Arial" w:hAnsi="Arial" w:cs="Arial"/>
          <w:b/>
          <w:spacing w:val="4"/>
          <w:sz w:val="22"/>
          <w:szCs w:val="22"/>
        </w:rPr>
      </w:pPr>
      <w:r w:rsidRPr="00025DD1">
        <w:rPr>
          <w:rFonts w:ascii="Arial" w:hAnsi="Arial" w:cs="Arial"/>
          <w:b/>
          <w:spacing w:val="4"/>
          <w:sz w:val="22"/>
          <w:szCs w:val="22"/>
        </w:rPr>
        <w:t>DÉCIMA SEGUNDA SEMANA:</w:t>
      </w:r>
    </w:p>
    <w:p w:rsidR="00075FD9" w:rsidRPr="00025DD1" w:rsidRDefault="00075FD9" w:rsidP="00075FD9">
      <w:pPr>
        <w:jc w:val="center"/>
        <w:rPr>
          <w:rFonts w:ascii="Arial" w:hAnsi="Arial" w:cs="Arial"/>
          <w:b/>
          <w:sz w:val="22"/>
          <w:szCs w:val="22"/>
        </w:rPr>
      </w:pPr>
      <w:r w:rsidRPr="00025DD1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EVALUACIÓN TERCER MÓDULO</w:t>
      </w:r>
      <w:r w:rsidRPr="00025DD1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:</w:t>
      </w:r>
      <w:r w:rsidRPr="00025DD1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 xml:space="preserve"> </w:t>
      </w:r>
      <w:r w:rsidR="006F703E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25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-</w:t>
      </w:r>
      <w:r w:rsidR="006F703E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06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-201</w:t>
      </w:r>
      <w:r w:rsidR="006F703E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8</w:t>
      </w:r>
      <w:r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 xml:space="preserve"> 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 xml:space="preserve">al </w:t>
      </w:r>
      <w:r w:rsidR="00A50CC0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26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-</w:t>
      </w:r>
      <w:r w:rsidR="006F703E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06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-201</w:t>
      </w:r>
      <w:r w:rsidR="006F703E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8</w:t>
      </w:r>
    </w:p>
    <w:p w:rsidR="00075FD9" w:rsidRPr="00025DD1" w:rsidRDefault="00075FD9" w:rsidP="00075FD9">
      <w:pPr>
        <w:pStyle w:val="Ttulo1"/>
        <w:jc w:val="center"/>
        <w:rPr>
          <w:rFonts w:cs="Arial"/>
          <w:b w:val="0"/>
          <w:sz w:val="22"/>
          <w:szCs w:val="22"/>
          <w:u w:val="single"/>
        </w:rPr>
      </w:pPr>
      <w:r w:rsidRPr="00025DD1">
        <w:rPr>
          <w:rFonts w:cs="Arial"/>
          <w:sz w:val="22"/>
          <w:szCs w:val="22"/>
          <w:u w:val="single"/>
        </w:rPr>
        <w:t>DECIMA SEXTA SEMANA</w:t>
      </w:r>
    </w:p>
    <w:p w:rsidR="00075FD9" w:rsidRPr="00D72607" w:rsidRDefault="00075FD9" w:rsidP="00075FD9">
      <w:pPr>
        <w:jc w:val="center"/>
        <w:rPr>
          <w:rFonts w:ascii="Arial" w:hAnsi="Arial" w:cs="Arial"/>
          <w:b/>
          <w:sz w:val="22"/>
          <w:szCs w:val="22"/>
        </w:rPr>
      </w:pPr>
      <w:r w:rsidRPr="00025DD1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EVALUACIÓN CUARTO MÓDULO: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 xml:space="preserve"> </w:t>
      </w:r>
      <w:r w:rsidR="00A50CC0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26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/</w:t>
      </w:r>
      <w:r w:rsidR="006F703E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07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/201</w:t>
      </w:r>
      <w:r w:rsidR="006F703E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8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 xml:space="preserve"> al 2</w:t>
      </w:r>
      <w:r w:rsidR="00A50CC0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7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/</w:t>
      </w:r>
      <w:r w:rsidR="006F703E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07</w:t>
      </w:r>
      <w:r w:rsidRPr="001D2B3D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/201</w:t>
      </w:r>
      <w:r w:rsidR="006F703E">
        <w:rPr>
          <w:rFonts w:ascii="Arial" w:hAnsi="Arial" w:cs="Arial"/>
          <w:b/>
          <w:bCs/>
          <w:sz w:val="22"/>
          <w:szCs w:val="22"/>
          <w:shd w:val="clear" w:color="auto" w:fill="D9D9D9" w:themeFill="background1" w:themeFillShade="D9"/>
          <w:lang w:val="es-ES_tradnl"/>
        </w:rPr>
        <w:t>8</w:t>
      </w:r>
    </w:p>
    <w:p w:rsidR="00075FD9" w:rsidRPr="00D72607" w:rsidRDefault="00075FD9" w:rsidP="00075FD9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D72607">
        <w:rPr>
          <w:rFonts w:ascii="Arial" w:hAnsi="Arial" w:cs="Arial"/>
          <w:b/>
          <w:i/>
          <w:sz w:val="22"/>
          <w:szCs w:val="22"/>
        </w:rPr>
        <w:t>Los ingresos de las evaluaciones se harán a Intranet de la UNJFSC.</w:t>
      </w:r>
    </w:p>
    <w:p w:rsidR="00075FD9" w:rsidRPr="00D72607" w:rsidRDefault="00075FD9" w:rsidP="00075FD9">
      <w:pPr>
        <w:jc w:val="center"/>
        <w:rPr>
          <w:rFonts w:ascii="Arial" w:hAnsi="Arial" w:cs="Arial"/>
          <w:b/>
          <w:sz w:val="22"/>
          <w:szCs w:val="22"/>
        </w:rPr>
      </w:pPr>
      <w:r w:rsidRPr="00D72607">
        <w:rPr>
          <w:rFonts w:ascii="Arial" w:hAnsi="Arial" w:cs="Arial"/>
          <w:b/>
          <w:sz w:val="22"/>
          <w:szCs w:val="22"/>
        </w:rPr>
        <w:t>EN ÉSTA MODALIDAD POR COMPETENCIAS NO HAY EXAMEN SUSTITUTORIO.</w:t>
      </w:r>
    </w:p>
    <w:p w:rsidR="00075FD9" w:rsidRPr="00F87CBD" w:rsidRDefault="00075FD9" w:rsidP="00075FD9">
      <w:pPr>
        <w:pStyle w:val="Sangradetextonormal"/>
        <w:spacing w:after="0"/>
        <w:ind w:left="0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DURACION DEL CICLO 201</w:t>
      </w:r>
      <w:r w:rsidR="006F703E">
        <w:rPr>
          <w:rFonts w:ascii="Verdana" w:hAnsi="Verdana"/>
          <w:b/>
          <w:sz w:val="20"/>
          <w:szCs w:val="20"/>
          <w:u w:val="single"/>
        </w:rPr>
        <w:t>8</w:t>
      </w:r>
      <w:r w:rsidRPr="00F87CBD">
        <w:rPr>
          <w:rFonts w:ascii="Verdana" w:hAnsi="Verdana"/>
          <w:b/>
          <w:sz w:val="20"/>
          <w:szCs w:val="20"/>
          <w:u w:val="single"/>
        </w:rPr>
        <w:t>-</w:t>
      </w:r>
      <w:r>
        <w:rPr>
          <w:rFonts w:ascii="Verdana" w:hAnsi="Verdana"/>
          <w:b/>
          <w:sz w:val="20"/>
          <w:szCs w:val="20"/>
          <w:u w:val="single"/>
        </w:rPr>
        <w:t>I</w:t>
      </w:r>
    </w:p>
    <w:p w:rsidR="00075FD9" w:rsidRPr="00F87CBD" w:rsidRDefault="00075FD9" w:rsidP="00075FD9">
      <w:pPr>
        <w:pStyle w:val="Sangradetextonormal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  <w:r w:rsidRPr="00F87CBD">
        <w:rPr>
          <w:rFonts w:ascii="Verdana" w:hAnsi="Verdana"/>
          <w:b/>
          <w:sz w:val="20"/>
          <w:szCs w:val="20"/>
        </w:rPr>
        <w:t xml:space="preserve">INICIO: </w:t>
      </w:r>
      <w:r>
        <w:rPr>
          <w:rFonts w:ascii="Verdana" w:hAnsi="Verdana"/>
          <w:b/>
          <w:sz w:val="20"/>
          <w:szCs w:val="20"/>
        </w:rPr>
        <w:t>0</w:t>
      </w:r>
      <w:r w:rsidR="00A50CC0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87CBD">
        <w:rPr>
          <w:rFonts w:ascii="Verdana" w:hAnsi="Verdana"/>
          <w:b/>
          <w:sz w:val="20"/>
          <w:szCs w:val="20"/>
        </w:rPr>
        <w:t xml:space="preserve">– </w:t>
      </w:r>
      <w:r w:rsidR="006F703E">
        <w:rPr>
          <w:rFonts w:ascii="Verdana" w:hAnsi="Verdana"/>
          <w:b/>
          <w:sz w:val="20"/>
          <w:szCs w:val="20"/>
        </w:rPr>
        <w:t>ABRIL</w:t>
      </w:r>
      <w:r w:rsidRPr="00F87CBD">
        <w:rPr>
          <w:rFonts w:ascii="Verdana" w:hAnsi="Verdana"/>
          <w:b/>
          <w:sz w:val="20"/>
          <w:szCs w:val="20"/>
        </w:rPr>
        <w:t xml:space="preserve"> – 201</w:t>
      </w:r>
      <w:r w:rsidR="006F703E">
        <w:rPr>
          <w:rFonts w:ascii="Verdana" w:hAnsi="Verdana"/>
          <w:b/>
          <w:sz w:val="20"/>
          <w:szCs w:val="20"/>
        </w:rPr>
        <w:t>8</w:t>
      </w:r>
    </w:p>
    <w:p w:rsidR="00075FD9" w:rsidRPr="00F87CBD" w:rsidRDefault="00075FD9" w:rsidP="00075FD9">
      <w:pPr>
        <w:pStyle w:val="Sangradetextonormal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  <w:r w:rsidRPr="00F87CBD">
        <w:rPr>
          <w:rFonts w:ascii="Verdana" w:hAnsi="Verdana"/>
          <w:b/>
          <w:sz w:val="20"/>
          <w:szCs w:val="20"/>
        </w:rPr>
        <w:t>FINAL</w:t>
      </w:r>
      <w:r>
        <w:rPr>
          <w:rFonts w:ascii="Verdana" w:hAnsi="Verdana"/>
          <w:b/>
          <w:sz w:val="20"/>
          <w:szCs w:val="20"/>
        </w:rPr>
        <w:t>:   2</w:t>
      </w:r>
      <w:r w:rsidR="002245DF">
        <w:rPr>
          <w:rFonts w:ascii="Verdana" w:hAnsi="Verdana"/>
          <w:b/>
          <w:sz w:val="20"/>
          <w:szCs w:val="20"/>
        </w:rPr>
        <w:t>7</w:t>
      </w:r>
      <w:r w:rsidRPr="00F87CBD">
        <w:rPr>
          <w:rFonts w:ascii="Verdana" w:hAnsi="Verdana"/>
          <w:b/>
          <w:sz w:val="20"/>
          <w:szCs w:val="20"/>
        </w:rPr>
        <w:t xml:space="preserve"> – </w:t>
      </w:r>
      <w:r w:rsidR="002245DF">
        <w:rPr>
          <w:rFonts w:ascii="Verdana" w:hAnsi="Verdana"/>
          <w:b/>
          <w:sz w:val="20"/>
          <w:szCs w:val="20"/>
        </w:rPr>
        <w:t>JULIO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87CBD">
        <w:rPr>
          <w:rFonts w:ascii="Verdana" w:hAnsi="Verdana"/>
          <w:b/>
          <w:sz w:val="20"/>
          <w:szCs w:val="20"/>
        </w:rPr>
        <w:t>– 201</w:t>
      </w:r>
      <w:r w:rsidR="002245DF">
        <w:rPr>
          <w:rFonts w:ascii="Verdana" w:hAnsi="Verdana"/>
          <w:b/>
          <w:sz w:val="20"/>
          <w:szCs w:val="20"/>
        </w:rPr>
        <w:t>8</w:t>
      </w:r>
    </w:p>
    <w:p w:rsidR="00075FD9" w:rsidRPr="00F87CBD" w:rsidRDefault="00075FD9" w:rsidP="00075FD9">
      <w:pPr>
        <w:pStyle w:val="Sangradetextonormal"/>
        <w:spacing w:after="0"/>
        <w:ind w:left="0"/>
        <w:jc w:val="center"/>
        <w:rPr>
          <w:rFonts w:ascii="Verdana" w:hAnsi="Verdana"/>
          <w:b/>
          <w:sz w:val="20"/>
          <w:szCs w:val="20"/>
        </w:rPr>
      </w:pPr>
      <w:r w:rsidRPr="00F87CBD">
        <w:rPr>
          <w:rFonts w:ascii="Verdana" w:hAnsi="Verdana"/>
          <w:b/>
          <w:sz w:val="20"/>
          <w:szCs w:val="20"/>
        </w:rPr>
        <w:t>TOTAL: 17 SEMANAS</w:t>
      </w:r>
    </w:p>
    <w:p w:rsidR="00075FD9" w:rsidRPr="00D72607" w:rsidRDefault="00075FD9" w:rsidP="00075FD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Entrega de Registros e Impresión de Actas de Evaluación en la Oficina de Registros y Asuntos Académicos del 2</w:t>
      </w:r>
      <w:r w:rsidR="002245D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/</w:t>
      </w:r>
      <w:r w:rsidR="002245DF">
        <w:rPr>
          <w:rFonts w:ascii="Arial" w:hAnsi="Arial" w:cs="Arial"/>
          <w:b/>
          <w:sz w:val="22"/>
          <w:szCs w:val="22"/>
        </w:rPr>
        <w:t>07</w:t>
      </w:r>
      <w:r>
        <w:rPr>
          <w:rFonts w:ascii="Arial" w:hAnsi="Arial" w:cs="Arial"/>
          <w:b/>
          <w:sz w:val="22"/>
          <w:szCs w:val="22"/>
        </w:rPr>
        <w:t>/201</w:t>
      </w:r>
      <w:r w:rsidR="002245DF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 al 2</w:t>
      </w:r>
      <w:r w:rsidR="002245DF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2245DF">
        <w:rPr>
          <w:rFonts w:ascii="Arial" w:hAnsi="Arial" w:cs="Arial"/>
          <w:b/>
          <w:sz w:val="22"/>
          <w:szCs w:val="22"/>
        </w:rPr>
        <w:t>07</w:t>
      </w:r>
      <w:r>
        <w:rPr>
          <w:rFonts w:ascii="Arial" w:hAnsi="Arial" w:cs="Arial"/>
          <w:b/>
          <w:sz w:val="22"/>
          <w:szCs w:val="22"/>
        </w:rPr>
        <w:t>/201</w:t>
      </w:r>
      <w:r w:rsidR="002245DF">
        <w:rPr>
          <w:rFonts w:ascii="Arial" w:hAnsi="Arial" w:cs="Arial"/>
          <w:b/>
          <w:sz w:val="22"/>
          <w:szCs w:val="22"/>
        </w:rPr>
        <w:t>8</w:t>
      </w:r>
    </w:p>
    <w:p w:rsidR="006B61AF" w:rsidRPr="00075FD9" w:rsidRDefault="006B61AF" w:rsidP="00FF380E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978A2" w:rsidRPr="00711B9B" w:rsidRDefault="00BB368E" w:rsidP="00FF380E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711B9B">
        <w:rPr>
          <w:rFonts w:ascii="Arial" w:hAnsi="Arial" w:cs="Arial"/>
          <w:b/>
          <w:sz w:val="22"/>
          <w:szCs w:val="22"/>
          <w:lang w:val="es-PE"/>
        </w:rPr>
        <w:t xml:space="preserve">VII. </w:t>
      </w:r>
      <w:r w:rsidR="00195BD2" w:rsidRPr="00711B9B">
        <w:rPr>
          <w:rFonts w:ascii="Arial" w:hAnsi="Arial" w:cs="Arial"/>
          <w:b/>
          <w:sz w:val="22"/>
          <w:szCs w:val="22"/>
          <w:lang w:val="es-PE"/>
        </w:rPr>
        <w:t xml:space="preserve">REFERENCIAS </w:t>
      </w:r>
      <w:r w:rsidR="00FF380E">
        <w:rPr>
          <w:rFonts w:ascii="Arial" w:hAnsi="Arial" w:cs="Arial"/>
          <w:b/>
          <w:sz w:val="22"/>
          <w:szCs w:val="22"/>
          <w:lang w:val="es-PE"/>
        </w:rPr>
        <w:t>BIBLIOGRÁ</w:t>
      </w:r>
      <w:r w:rsidR="00CC2DED" w:rsidRPr="00711B9B">
        <w:rPr>
          <w:rFonts w:ascii="Arial" w:hAnsi="Arial" w:cs="Arial"/>
          <w:b/>
          <w:sz w:val="22"/>
          <w:szCs w:val="22"/>
          <w:lang w:val="es-PE"/>
        </w:rPr>
        <w:t>FI</w:t>
      </w:r>
      <w:r w:rsidR="00195BD2" w:rsidRPr="00711B9B">
        <w:rPr>
          <w:rFonts w:ascii="Arial" w:hAnsi="Arial" w:cs="Arial"/>
          <w:b/>
          <w:sz w:val="22"/>
          <w:szCs w:val="22"/>
          <w:lang w:val="es-PE"/>
        </w:rPr>
        <w:t>C</w:t>
      </w:r>
      <w:r w:rsidR="00CC2DED" w:rsidRPr="00711B9B">
        <w:rPr>
          <w:rFonts w:ascii="Arial" w:hAnsi="Arial" w:cs="Arial"/>
          <w:b/>
          <w:sz w:val="22"/>
          <w:szCs w:val="22"/>
          <w:lang w:val="es-PE"/>
        </w:rPr>
        <w:t>A</w:t>
      </w:r>
      <w:r w:rsidR="00195BD2" w:rsidRPr="00711B9B">
        <w:rPr>
          <w:rFonts w:ascii="Arial" w:hAnsi="Arial" w:cs="Arial"/>
          <w:b/>
          <w:sz w:val="22"/>
          <w:szCs w:val="22"/>
          <w:lang w:val="es-PE"/>
        </w:rPr>
        <w:t>S</w:t>
      </w:r>
      <w:r w:rsidR="00FF380E">
        <w:rPr>
          <w:rFonts w:ascii="Arial" w:hAnsi="Arial" w:cs="Arial"/>
          <w:b/>
          <w:sz w:val="22"/>
          <w:szCs w:val="22"/>
          <w:lang w:val="es-PE"/>
        </w:rPr>
        <w:t xml:space="preserve"> (BÁSICAS Y COMPLEMENTARIAS)</w:t>
      </w:r>
    </w:p>
    <w:p w:rsidR="00E115EA" w:rsidRPr="00E115EA" w:rsidRDefault="00E115EA" w:rsidP="00E115EA">
      <w:pPr>
        <w:ind w:left="2832" w:hanging="2832"/>
        <w:jc w:val="both"/>
        <w:rPr>
          <w:rFonts w:ascii="Arial" w:hAnsi="Arial" w:cs="Arial"/>
          <w:sz w:val="22"/>
          <w:szCs w:val="22"/>
          <w:lang w:val="es-ES_tradnl"/>
        </w:rPr>
      </w:pPr>
      <w:r w:rsidRPr="00E115EA">
        <w:rPr>
          <w:rFonts w:ascii="Arial" w:hAnsi="Arial" w:cs="Arial"/>
          <w:sz w:val="22"/>
          <w:szCs w:val="22"/>
          <w:lang w:val="es-ES_tradnl"/>
        </w:rPr>
        <w:t>1.-BACKER, JACOBSEN Y RAMIREZ</w:t>
      </w:r>
      <w:r w:rsidRPr="00E115EA">
        <w:rPr>
          <w:rFonts w:ascii="Arial" w:hAnsi="Arial" w:cs="Arial"/>
          <w:sz w:val="22"/>
          <w:szCs w:val="22"/>
          <w:lang w:val="es-ES_tradnl"/>
        </w:rPr>
        <w:tab/>
        <w:t>La Contabilidad de Costos: Un Enfoque Administrativo para la Toma de Decisiones. Segunda edición Mc Graw Hill 1983.</w:t>
      </w:r>
    </w:p>
    <w:p w:rsidR="00E115EA" w:rsidRPr="00E115EA" w:rsidRDefault="00E115EA" w:rsidP="00E115EA">
      <w:pPr>
        <w:ind w:left="2832" w:hanging="2832"/>
        <w:jc w:val="both"/>
        <w:rPr>
          <w:rFonts w:ascii="Arial" w:hAnsi="Arial" w:cs="Arial"/>
          <w:sz w:val="22"/>
          <w:szCs w:val="22"/>
          <w:lang w:val="es-ES_tradnl"/>
        </w:rPr>
      </w:pPr>
      <w:r w:rsidRPr="00E115EA">
        <w:rPr>
          <w:rFonts w:ascii="Arial" w:hAnsi="Arial" w:cs="Arial"/>
          <w:sz w:val="22"/>
          <w:szCs w:val="22"/>
          <w:lang w:val="es-ES_tradnl"/>
        </w:rPr>
        <w:t>2.-HONGREN</w:t>
      </w:r>
      <w:proofErr w:type="gramStart"/>
      <w:r w:rsidRPr="00E115EA">
        <w:rPr>
          <w:rFonts w:ascii="Arial" w:hAnsi="Arial" w:cs="Arial"/>
          <w:sz w:val="22"/>
          <w:szCs w:val="22"/>
          <w:lang w:val="es-ES_tradnl"/>
        </w:rPr>
        <w:t>,CHARLES</w:t>
      </w:r>
      <w:proofErr w:type="gramEnd"/>
      <w:r w:rsidRPr="00E115EA">
        <w:rPr>
          <w:rFonts w:ascii="Arial" w:hAnsi="Arial" w:cs="Arial"/>
          <w:sz w:val="22"/>
          <w:szCs w:val="22"/>
          <w:lang w:val="es-ES_tradnl"/>
        </w:rPr>
        <w:t xml:space="preserve"> T.</w:t>
      </w:r>
      <w:r w:rsidRPr="00E115EA">
        <w:rPr>
          <w:rFonts w:ascii="Arial" w:hAnsi="Arial" w:cs="Arial"/>
          <w:sz w:val="22"/>
          <w:szCs w:val="22"/>
          <w:lang w:val="es-ES_tradnl"/>
        </w:rPr>
        <w:tab/>
        <w:t xml:space="preserve">Contabilidad de Costos. Un enfoque gerencial. Octava edición. Prentice Hall 1996. </w:t>
      </w:r>
      <w:r w:rsidRPr="00E115EA">
        <w:rPr>
          <w:rFonts w:ascii="Arial" w:hAnsi="Arial" w:cs="Arial"/>
          <w:sz w:val="22"/>
          <w:szCs w:val="22"/>
          <w:lang w:val="es-ES_tradnl"/>
        </w:rPr>
        <w:tab/>
        <w:t xml:space="preserve"> </w:t>
      </w:r>
      <w:r w:rsidRPr="00E115EA">
        <w:rPr>
          <w:rFonts w:ascii="Arial" w:hAnsi="Arial" w:cs="Arial"/>
          <w:sz w:val="22"/>
          <w:szCs w:val="22"/>
          <w:lang w:val="es-ES_tradnl"/>
        </w:rPr>
        <w:tab/>
      </w:r>
      <w:r w:rsidRPr="00E115EA">
        <w:rPr>
          <w:rFonts w:ascii="Arial" w:hAnsi="Arial" w:cs="Arial"/>
          <w:sz w:val="22"/>
          <w:szCs w:val="22"/>
          <w:lang w:val="es-ES_tradnl"/>
        </w:rPr>
        <w:tab/>
      </w:r>
    </w:p>
    <w:p w:rsidR="00E115EA" w:rsidRPr="00E115EA" w:rsidRDefault="00E115EA" w:rsidP="00E115E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115EA">
        <w:rPr>
          <w:rFonts w:ascii="Arial" w:hAnsi="Arial" w:cs="Arial"/>
          <w:sz w:val="22"/>
          <w:szCs w:val="22"/>
          <w:lang w:val="es-ES_tradnl"/>
        </w:rPr>
        <w:t xml:space="preserve">3.-Carlos </w:t>
      </w:r>
      <w:proofErr w:type="spellStart"/>
      <w:r w:rsidRPr="00E115EA">
        <w:rPr>
          <w:rFonts w:ascii="Arial" w:hAnsi="Arial" w:cs="Arial"/>
          <w:sz w:val="22"/>
          <w:szCs w:val="22"/>
          <w:lang w:val="es-ES_tradnl"/>
        </w:rPr>
        <w:t>Villajuana</w:t>
      </w:r>
      <w:proofErr w:type="spellEnd"/>
      <w:r w:rsidRPr="00E115EA">
        <w:rPr>
          <w:rFonts w:ascii="Arial" w:hAnsi="Arial" w:cs="Arial"/>
          <w:sz w:val="22"/>
          <w:szCs w:val="22"/>
          <w:lang w:val="es-ES_tradnl"/>
        </w:rPr>
        <w:tab/>
      </w:r>
      <w:r w:rsidRPr="00E115EA">
        <w:rPr>
          <w:rFonts w:ascii="Arial" w:hAnsi="Arial" w:cs="Arial"/>
          <w:sz w:val="22"/>
          <w:szCs w:val="22"/>
          <w:lang w:val="es-ES_tradnl"/>
        </w:rPr>
        <w:tab/>
      </w:r>
      <w:r w:rsidRPr="00E115EA">
        <w:rPr>
          <w:rFonts w:ascii="Arial" w:hAnsi="Arial" w:cs="Arial"/>
          <w:sz w:val="22"/>
          <w:szCs w:val="22"/>
          <w:lang w:val="es-ES_tradnl"/>
        </w:rPr>
        <w:tab/>
        <w:t xml:space="preserve">Costos. Edición </w:t>
      </w:r>
      <w:proofErr w:type="spellStart"/>
      <w:r w:rsidRPr="00E115EA">
        <w:rPr>
          <w:rFonts w:ascii="Arial" w:hAnsi="Arial" w:cs="Arial"/>
          <w:sz w:val="22"/>
          <w:szCs w:val="22"/>
          <w:lang w:val="es-ES_tradnl"/>
        </w:rPr>
        <w:t>Villajuana</w:t>
      </w:r>
      <w:proofErr w:type="spellEnd"/>
      <w:r w:rsidRPr="00E115EA">
        <w:rPr>
          <w:rFonts w:ascii="Arial" w:hAnsi="Arial" w:cs="Arial"/>
          <w:sz w:val="22"/>
          <w:szCs w:val="22"/>
          <w:lang w:val="es-ES_tradnl"/>
        </w:rPr>
        <w:t xml:space="preserve"> Consultores S.A.C., 2006.</w:t>
      </w:r>
    </w:p>
    <w:p w:rsidR="00E115EA" w:rsidRPr="00E115EA" w:rsidRDefault="00E115EA" w:rsidP="00E115EA">
      <w:pPr>
        <w:ind w:left="2832" w:hanging="2832"/>
        <w:jc w:val="both"/>
        <w:rPr>
          <w:rFonts w:ascii="Arial" w:hAnsi="Arial" w:cs="Arial"/>
          <w:sz w:val="22"/>
          <w:szCs w:val="22"/>
          <w:lang w:val="es-ES_tradnl"/>
        </w:rPr>
      </w:pPr>
      <w:r w:rsidRPr="00E115EA">
        <w:rPr>
          <w:rFonts w:ascii="Arial" w:hAnsi="Arial" w:cs="Arial"/>
          <w:sz w:val="22"/>
          <w:szCs w:val="22"/>
          <w:lang w:val="es-ES_tradnl"/>
        </w:rPr>
        <w:t xml:space="preserve">4.- ANDERSON, RAIBORN  </w:t>
      </w:r>
      <w:r w:rsidRPr="00E115EA">
        <w:rPr>
          <w:rFonts w:ascii="Arial" w:hAnsi="Arial" w:cs="Arial"/>
          <w:sz w:val="22"/>
          <w:szCs w:val="22"/>
          <w:lang w:val="es-ES_tradnl"/>
        </w:rPr>
        <w:tab/>
        <w:t xml:space="preserve">Conceptos Básicos de Contabilidad de Costos. Compañía Editorial Continental S.A. Cuarta Impresión. 1985. </w:t>
      </w:r>
    </w:p>
    <w:p w:rsidR="00E115EA" w:rsidRPr="00A9524A" w:rsidRDefault="00E115EA" w:rsidP="00E115EA">
      <w:pPr>
        <w:ind w:left="2832" w:hanging="2832"/>
        <w:jc w:val="both"/>
        <w:rPr>
          <w:rFonts w:ascii="Arial" w:hAnsi="Arial" w:cs="Arial"/>
          <w:sz w:val="22"/>
          <w:szCs w:val="22"/>
          <w:lang w:val="en-US"/>
        </w:rPr>
      </w:pPr>
      <w:r w:rsidRPr="00E115EA">
        <w:rPr>
          <w:rFonts w:ascii="Arial" w:hAnsi="Arial" w:cs="Arial"/>
          <w:sz w:val="22"/>
          <w:szCs w:val="22"/>
          <w:lang w:val="es-ES_tradnl"/>
        </w:rPr>
        <w:t>5.- CASHIN</w:t>
      </w:r>
      <w:r w:rsidRPr="00E115EA">
        <w:rPr>
          <w:rFonts w:ascii="Arial" w:hAnsi="Arial" w:cs="Arial"/>
          <w:sz w:val="22"/>
          <w:szCs w:val="22"/>
          <w:lang w:val="es-ES_tradnl"/>
        </w:rPr>
        <w:tab/>
        <w:t xml:space="preserve">Contabilidad de Costos. </w:t>
      </w:r>
      <w:r w:rsidRPr="00A9524A">
        <w:rPr>
          <w:rFonts w:ascii="Arial" w:hAnsi="Arial" w:cs="Arial"/>
          <w:sz w:val="22"/>
          <w:szCs w:val="22"/>
          <w:lang w:val="en-US"/>
        </w:rPr>
        <w:t xml:space="preserve">Mc </w:t>
      </w:r>
      <w:proofErr w:type="spellStart"/>
      <w:r w:rsidRPr="00A9524A">
        <w:rPr>
          <w:rFonts w:ascii="Arial" w:hAnsi="Arial" w:cs="Arial"/>
          <w:sz w:val="22"/>
          <w:szCs w:val="22"/>
          <w:lang w:val="en-US"/>
        </w:rPr>
        <w:t>Graw</w:t>
      </w:r>
      <w:proofErr w:type="spellEnd"/>
      <w:r w:rsidRPr="00A9524A">
        <w:rPr>
          <w:rFonts w:ascii="Arial" w:hAnsi="Arial" w:cs="Arial"/>
          <w:sz w:val="22"/>
          <w:szCs w:val="22"/>
          <w:lang w:val="en-US"/>
        </w:rPr>
        <w:t xml:space="preserve"> Hill. 1994. </w:t>
      </w:r>
    </w:p>
    <w:p w:rsidR="00E115EA" w:rsidRPr="00E115EA" w:rsidRDefault="00E115EA" w:rsidP="00E115EA">
      <w:pPr>
        <w:ind w:left="2124"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E115EA">
        <w:rPr>
          <w:rFonts w:ascii="Arial" w:hAnsi="Arial" w:cs="Arial"/>
          <w:sz w:val="22"/>
          <w:szCs w:val="22"/>
          <w:lang w:val="en-US"/>
        </w:rPr>
        <w:t xml:space="preserve">Mc </w:t>
      </w:r>
      <w:proofErr w:type="spellStart"/>
      <w:r w:rsidRPr="00E115EA">
        <w:rPr>
          <w:rFonts w:ascii="Arial" w:hAnsi="Arial" w:cs="Arial"/>
          <w:sz w:val="22"/>
          <w:szCs w:val="22"/>
          <w:lang w:val="en-US"/>
        </w:rPr>
        <w:t>Graw</w:t>
      </w:r>
      <w:proofErr w:type="spellEnd"/>
      <w:r w:rsidRPr="00E115EA">
        <w:rPr>
          <w:rFonts w:ascii="Arial" w:hAnsi="Arial" w:cs="Arial"/>
          <w:sz w:val="22"/>
          <w:szCs w:val="22"/>
          <w:lang w:val="en-US"/>
        </w:rPr>
        <w:t xml:space="preserve"> Hill de México</w:t>
      </w:r>
    </w:p>
    <w:p w:rsidR="00E115EA" w:rsidRPr="00E115EA" w:rsidRDefault="00E115EA" w:rsidP="00E115E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115EA">
        <w:rPr>
          <w:rFonts w:ascii="Arial" w:hAnsi="Arial" w:cs="Arial"/>
          <w:sz w:val="22"/>
          <w:szCs w:val="22"/>
          <w:lang w:val="es-ES_tradnl"/>
        </w:rPr>
        <w:t xml:space="preserve">6.-DIAZ MOSTO </w:t>
      </w:r>
      <w:r w:rsidRPr="00E115EA">
        <w:rPr>
          <w:rFonts w:ascii="Arial" w:hAnsi="Arial" w:cs="Arial"/>
          <w:sz w:val="22"/>
          <w:szCs w:val="22"/>
          <w:lang w:val="es-ES_tradnl"/>
        </w:rPr>
        <w:tab/>
      </w:r>
      <w:r w:rsidRPr="00E115EA">
        <w:rPr>
          <w:rFonts w:ascii="Arial" w:hAnsi="Arial" w:cs="Arial"/>
          <w:sz w:val="22"/>
          <w:szCs w:val="22"/>
          <w:lang w:val="es-ES_tradnl"/>
        </w:rPr>
        <w:tab/>
      </w:r>
      <w:r w:rsidRPr="00E115EA">
        <w:rPr>
          <w:rFonts w:ascii="Arial" w:hAnsi="Arial" w:cs="Arial"/>
          <w:sz w:val="22"/>
          <w:szCs w:val="22"/>
          <w:lang w:val="es-ES_tradnl"/>
        </w:rPr>
        <w:tab/>
        <w:t>Costos y Presupuestos. Editorial Libros Técnicos.1981.</w:t>
      </w:r>
    </w:p>
    <w:p w:rsidR="00E115EA" w:rsidRPr="00E115EA" w:rsidRDefault="00E115EA" w:rsidP="00E115EA">
      <w:pPr>
        <w:ind w:left="2832" w:hanging="2832"/>
        <w:jc w:val="both"/>
        <w:rPr>
          <w:rFonts w:ascii="Arial" w:hAnsi="Arial" w:cs="Arial"/>
          <w:sz w:val="22"/>
          <w:szCs w:val="22"/>
          <w:lang w:val="es-ES_tradnl"/>
        </w:rPr>
      </w:pPr>
      <w:r w:rsidRPr="00E115EA">
        <w:rPr>
          <w:rFonts w:ascii="Arial" w:hAnsi="Arial" w:cs="Arial"/>
          <w:sz w:val="22"/>
          <w:szCs w:val="22"/>
          <w:lang w:val="es-ES_tradnl"/>
        </w:rPr>
        <w:t xml:space="preserve">7.- LYNCH, WILIANSON </w:t>
      </w:r>
      <w:r w:rsidRPr="00E115EA">
        <w:rPr>
          <w:rFonts w:ascii="Arial" w:hAnsi="Arial" w:cs="Arial"/>
          <w:sz w:val="22"/>
          <w:szCs w:val="22"/>
          <w:lang w:val="es-ES_tradnl"/>
        </w:rPr>
        <w:tab/>
        <w:t>“Contabilidad para la Gerencia”.</w:t>
      </w:r>
      <w:proofErr w:type="spellStart"/>
      <w:r w:rsidRPr="00E115EA">
        <w:rPr>
          <w:rFonts w:ascii="Arial" w:hAnsi="Arial" w:cs="Arial"/>
          <w:sz w:val="22"/>
          <w:szCs w:val="22"/>
          <w:lang w:val="es-ES_tradnl"/>
        </w:rPr>
        <w:t>Cia</w:t>
      </w:r>
      <w:proofErr w:type="spellEnd"/>
      <w:r w:rsidRPr="00E115EA">
        <w:rPr>
          <w:rFonts w:ascii="Arial" w:hAnsi="Arial" w:cs="Arial"/>
          <w:sz w:val="22"/>
          <w:szCs w:val="22"/>
          <w:lang w:val="es-ES_tradnl"/>
        </w:rPr>
        <w:t>. Editorial Continental S.A. Segunda Edición 1985.</w:t>
      </w:r>
    </w:p>
    <w:p w:rsidR="00CD0E28" w:rsidRPr="00E115EA" w:rsidRDefault="00CD0E28" w:rsidP="00FF380E">
      <w:pPr>
        <w:pStyle w:val="Sangra2detindependiente"/>
        <w:spacing w:after="0" w:line="240" w:lineRule="auto"/>
        <w:ind w:left="0"/>
        <w:rPr>
          <w:rFonts w:ascii="Arial" w:hAnsi="Arial" w:cs="Arial"/>
          <w:b/>
          <w:sz w:val="22"/>
          <w:szCs w:val="22"/>
          <w:lang w:val="es-ES_tradnl"/>
        </w:rPr>
      </w:pPr>
    </w:p>
    <w:p w:rsidR="00CD0E28" w:rsidRPr="00711B9B" w:rsidRDefault="00CD0E28" w:rsidP="00973EAA">
      <w:pPr>
        <w:pStyle w:val="Sangra2detindependiente"/>
        <w:spacing w:after="0" w:line="240" w:lineRule="auto"/>
        <w:ind w:left="720" w:hanging="360"/>
        <w:rPr>
          <w:rFonts w:ascii="Arial" w:hAnsi="Arial" w:cs="Arial"/>
          <w:b/>
          <w:sz w:val="22"/>
          <w:szCs w:val="22"/>
        </w:rPr>
      </w:pPr>
    </w:p>
    <w:p w:rsidR="00CD0E28" w:rsidRPr="00711B9B" w:rsidRDefault="00CD0E28" w:rsidP="00973EAA">
      <w:pPr>
        <w:pStyle w:val="Sangra2detindependiente"/>
        <w:spacing w:after="0" w:line="240" w:lineRule="auto"/>
        <w:ind w:left="720" w:hanging="360"/>
        <w:rPr>
          <w:rFonts w:ascii="Arial" w:hAnsi="Arial" w:cs="Arial"/>
          <w:b/>
          <w:sz w:val="22"/>
          <w:szCs w:val="22"/>
        </w:rPr>
      </w:pPr>
    </w:p>
    <w:p w:rsidR="006D7A9E" w:rsidRPr="00711B9B" w:rsidRDefault="00FF380E" w:rsidP="00737E9D">
      <w:pPr>
        <w:pStyle w:val="Sangra2detindependiente"/>
        <w:spacing w:after="0" w:line="240" w:lineRule="auto"/>
        <w:ind w:left="720" w:hanging="360"/>
        <w:jc w:val="center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>---------------------------------------------------------------------</w:t>
      </w:r>
    </w:p>
    <w:p w:rsidR="00FF380E" w:rsidRPr="00FF380E" w:rsidRDefault="00E115EA" w:rsidP="00FF380E">
      <w:pPr>
        <w:jc w:val="center"/>
        <w:rPr>
          <w:rFonts w:ascii="Arial" w:hAnsi="Arial" w:cs="Arial"/>
          <w:b/>
          <w:color w:val="2A241D"/>
          <w:sz w:val="22"/>
          <w:szCs w:val="22"/>
        </w:rPr>
      </w:pPr>
      <w:r>
        <w:rPr>
          <w:rFonts w:ascii="Arial" w:hAnsi="Arial" w:cs="Arial"/>
          <w:b/>
          <w:color w:val="2A241D"/>
          <w:sz w:val="22"/>
          <w:szCs w:val="22"/>
        </w:rPr>
        <w:t>Mg</w:t>
      </w:r>
      <w:r w:rsidR="00FF380E" w:rsidRPr="00FF380E">
        <w:rPr>
          <w:rFonts w:ascii="Arial" w:hAnsi="Arial" w:cs="Arial"/>
          <w:b/>
          <w:color w:val="2A241D"/>
          <w:sz w:val="22"/>
          <w:szCs w:val="22"/>
        </w:rPr>
        <w:t xml:space="preserve">. </w:t>
      </w:r>
      <w:r>
        <w:rPr>
          <w:rFonts w:ascii="Arial" w:hAnsi="Arial" w:cs="Arial"/>
          <w:b/>
          <w:color w:val="2A241D"/>
          <w:sz w:val="22"/>
          <w:szCs w:val="22"/>
        </w:rPr>
        <w:t>LUIS RIVERA MORALES</w:t>
      </w:r>
    </w:p>
    <w:p w:rsidR="00FF380E" w:rsidRPr="00FF380E" w:rsidRDefault="00FF380E" w:rsidP="00FF380E">
      <w:pPr>
        <w:jc w:val="center"/>
        <w:rPr>
          <w:rFonts w:ascii="Arial" w:hAnsi="Arial" w:cs="Arial"/>
          <w:b/>
          <w:color w:val="2A241D"/>
          <w:sz w:val="22"/>
          <w:szCs w:val="22"/>
        </w:rPr>
      </w:pPr>
      <w:r w:rsidRPr="00FF380E">
        <w:rPr>
          <w:rFonts w:ascii="Arial" w:hAnsi="Arial" w:cs="Arial"/>
          <w:b/>
          <w:color w:val="2A241D"/>
          <w:sz w:val="22"/>
          <w:szCs w:val="22"/>
        </w:rPr>
        <w:t>Docente Adscrito a la FIISI</w:t>
      </w:r>
    </w:p>
    <w:p w:rsidR="00EA51E2" w:rsidRPr="00FF380E" w:rsidRDefault="00EA51E2" w:rsidP="00FF380E">
      <w:pPr>
        <w:pStyle w:val="Sangra2detindependiente"/>
        <w:spacing w:after="0" w:line="240" w:lineRule="auto"/>
        <w:ind w:left="720" w:hanging="36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EA51E2" w:rsidRPr="00FF380E" w:rsidSect="001A5F21">
      <w:pgSz w:w="11907" w:h="16840" w:code="9"/>
      <w:pgMar w:top="680" w:right="567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2E47"/>
    <w:multiLevelType w:val="singleLevel"/>
    <w:tmpl w:val="12CA474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1">
    <w:nsid w:val="0A102DA1"/>
    <w:multiLevelType w:val="multilevel"/>
    <w:tmpl w:val="8382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D12D9"/>
    <w:multiLevelType w:val="hybridMultilevel"/>
    <w:tmpl w:val="714C137E"/>
    <w:lvl w:ilvl="0" w:tplc="EB2803F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3B1D80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2D40AE2"/>
    <w:multiLevelType w:val="hybridMultilevel"/>
    <w:tmpl w:val="B3EE472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C3264"/>
    <w:multiLevelType w:val="hybridMultilevel"/>
    <w:tmpl w:val="C0147610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0F">
      <w:start w:val="1"/>
      <w:numFmt w:val="decimal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89051DE"/>
    <w:multiLevelType w:val="hybridMultilevel"/>
    <w:tmpl w:val="D84C76F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>
    <w:nsid w:val="29F72D07"/>
    <w:multiLevelType w:val="hybridMultilevel"/>
    <w:tmpl w:val="274E48BC"/>
    <w:lvl w:ilvl="0" w:tplc="A622E008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852"/>
        </w:tabs>
        <w:ind w:left="852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012"/>
        </w:tabs>
        <w:ind w:left="3012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8">
    <w:nsid w:val="2C0611C6"/>
    <w:multiLevelType w:val="hybridMultilevel"/>
    <w:tmpl w:val="05BE9A3C"/>
    <w:lvl w:ilvl="0" w:tplc="A622E008">
      <w:start w:val="1"/>
      <w:numFmt w:val="upperRoman"/>
      <w:lvlText w:val="%1"/>
      <w:lvlJc w:val="left"/>
      <w:pPr>
        <w:tabs>
          <w:tab w:val="num" w:pos="1308"/>
        </w:tabs>
        <w:ind w:left="948" w:hanging="360"/>
      </w:pPr>
      <w:rPr>
        <w:rFonts w:hint="default"/>
        <w:b/>
        <w:i w:val="0"/>
        <w:sz w:val="20"/>
      </w:rPr>
    </w:lvl>
    <w:lvl w:ilvl="1" w:tplc="5DD2A8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B5924290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235A0A"/>
    <w:multiLevelType w:val="hybridMultilevel"/>
    <w:tmpl w:val="FF62FDE0"/>
    <w:lvl w:ilvl="0" w:tplc="4516DF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5D784F"/>
    <w:multiLevelType w:val="hybridMultilevel"/>
    <w:tmpl w:val="5F2EDF8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4481574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9A63C4D"/>
    <w:multiLevelType w:val="hybridMultilevel"/>
    <w:tmpl w:val="56F2136A"/>
    <w:lvl w:ilvl="0" w:tplc="0C0A000F">
      <w:start w:val="1"/>
      <w:numFmt w:val="decimal"/>
      <w:lvlText w:val="%1."/>
      <w:lvlJc w:val="left"/>
      <w:pPr>
        <w:ind w:left="1084" w:hanging="360"/>
      </w:pPr>
    </w:lvl>
    <w:lvl w:ilvl="1" w:tplc="0C0A000F">
      <w:start w:val="1"/>
      <w:numFmt w:val="decimal"/>
      <w:lvlText w:val="%2."/>
      <w:lvlJc w:val="left"/>
      <w:pPr>
        <w:ind w:left="1804" w:hanging="360"/>
      </w:pPr>
    </w:lvl>
    <w:lvl w:ilvl="2" w:tplc="0C0A001B" w:tentative="1">
      <w:start w:val="1"/>
      <w:numFmt w:val="lowerRoman"/>
      <w:lvlText w:val="%3."/>
      <w:lvlJc w:val="right"/>
      <w:pPr>
        <w:ind w:left="2524" w:hanging="180"/>
      </w:pPr>
    </w:lvl>
    <w:lvl w:ilvl="3" w:tplc="0C0A000F" w:tentative="1">
      <w:start w:val="1"/>
      <w:numFmt w:val="decimal"/>
      <w:lvlText w:val="%4."/>
      <w:lvlJc w:val="left"/>
      <w:pPr>
        <w:ind w:left="3244" w:hanging="360"/>
      </w:pPr>
    </w:lvl>
    <w:lvl w:ilvl="4" w:tplc="0C0A0019" w:tentative="1">
      <w:start w:val="1"/>
      <w:numFmt w:val="lowerLetter"/>
      <w:lvlText w:val="%5."/>
      <w:lvlJc w:val="left"/>
      <w:pPr>
        <w:ind w:left="3964" w:hanging="360"/>
      </w:pPr>
    </w:lvl>
    <w:lvl w:ilvl="5" w:tplc="0C0A001B" w:tentative="1">
      <w:start w:val="1"/>
      <w:numFmt w:val="lowerRoman"/>
      <w:lvlText w:val="%6."/>
      <w:lvlJc w:val="right"/>
      <w:pPr>
        <w:ind w:left="4684" w:hanging="180"/>
      </w:pPr>
    </w:lvl>
    <w:lvl w:ilvl="6" w:tplc="0C0A000F" w:tentative="1">
      <w:start w:val="1"/>
      <w:numFmt w:val="decimal"/>
      <w:lvlText w:val="%7."/>
      <w:lvlJc w:val="left"/>
      <w:pPr>
        <w:ind w:left="5404" w:hanging="360"/>
      </w:pPr>
    </w:lvl>
    <w:lvl w:ilvl="7" w:tplc="0C0A0019" w:tentative="1">
      <w:start w:val="1"/>
      <w:numFmt w:val="lowerLetter"/>
      <w:lvlText w:val="%8."/>
      <w:lvlJc w:val="left"/>
      <w:pPr>
        <w:ind w:left="6124" w:hanging="360"/>
      </w:pPr>
    </w:lvl>
    <w:lvl w:ilvl="8" w:tplc="0C0A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3">
    <w:nsid w:val="4B791ED1"/>
    <w:multiLevelType w:val="hybridMultilevel"/>
    <w:tmpl w:val="0E808648"/>
    <w:lvl w:ilvl="0" w:tplc="47DEA602">
      <w:numFmt w:val="bullet"/>
      <w:lvlText w:val="-"/>
      <w:lvlJc w:val="left"/>
      <w:pPr>
        <w:tabs>
          <w:tab w:val="num" w:pos="688"/>
        </w:tabs>
        <w:ind w:left="688" w:hanging="405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4">
    <w:nsid w:val="53FE072A"/>
    <w:multiLevelType w:val="hybridMultilevel"/>
    <w:tmpl w:val="152813F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E745A4C"/>
    <w:multiLevelType w:val="hybridMultilevel"/>
    <w:tmpl w:val="C934551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60AA1E73"/>
    <w:multiLevelType w:val="hybridMultilevel"/>
    <w:tmpl w:val="CC404540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0D7C53"/>
    <w:multiLevelType w:val="hybridMultilevel"/>
    <w:tmpl w:val="C372A97E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647A6EB3"/>
    <w:multiLevelType w:val="hybridMultilevel"/>
    <w:tmpl w:val="2EDAE83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9">
    <w:nsid w:val="676E2C28"/>
    <w:multiLevelType w:val="hybridMultilevel"/>
    <w:tmpl w:val="1FC2B106"/>
    <w:lvl w:ilvl="0" w:tplc="E370BE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40C96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CA3B75"/>
    <w:multiLevelType w:val="hybridMultilevel"/>
    <w:tmpl w:val="1D06D0D4"/>
    <w:lvl w:ilvl="0" w:tplc="280A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1">
    <w:nsid w:val="6E655A83"/>
    <w:multiLevelType w:val="hybridMultilevel"/>
    <w:tmpl w:val="5100E6B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2">
    <w:nsid w:val="74454DA4"/>
    <w:multiLevelType w:val="hybridMultilevel"/>
    <w:tmpl w:val="70D894A6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3E4620"/>
    <w:multiLevelType w:val="singleLevel"/>
    <w:tmpl w:val="685E60FA"/>
    <w:lvl w:ilvl="0">
      <w:start w:val="6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0"/>
  </w:num>
  <w:num w:numId="5">
    <w:abstractNumId w:val="23"/>
  </w:num>
  <w:num w:numId="6">
    <w:abstractNumId w:val="19"/>
  </w:num>
  <w:num w:numId="7">
    <w:abstractNumId w:val="7"/>
  </w:num>
  <w:num w:numId="8">
    <w:abstractNumId w:val="13"/>
  </w:num>
  <w:num w:numId="9">
    <w:abstractNumId w:val="2"/>
  </w:num>
  <w:num w:numId="10">
    <w:abstractNumId w:val="21"/>
  </w:num>
  <w:num w:numId="11">
    <w:abstractNumId w:val="18"/>
  </w:num>
  <w:num w:numId="12">
    <w:abstractNumId w:val="10"/>
  </w:num>
  <w:num w:numId="13">
    <w:abstractNumId w:val="6"/>
  </w:num>
  <w:num w:numId="14">
    <w:abstractNumId w:val="9"/>
  </w:num>
  <w:num w:numId="15">
    <w:abstractNumId w:val="12"/>
  </w:num>
  <w:num w:numId="16">
    <w:abstractNumId w:val="5"/>
  </w:num>
  <w:num w:numId="17">
    <w:abstractNumId w:val="1"/>
  </w:num>
  <w:num w:numId="18">
    <w:abstractNumId w:val="17"/>
  </w:num>
  <w:num w:numId="19">
    <w:abstractNumId w:val="15"/>
  </w:num>
  <w:num w:numId="20">
    <w:abstractNumId w:val="20"/>
  </w:num>
  <w:num w:numId="21">
    <w:abstractNumId w:val="14"/>
  </w:num>
  <w:num w:numId="22">
    <w:abstractNumId w:val="16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A2"/>
    <w:rsid w:val="0001390B"/>
    <w:rsid w:val="00014DD1"/>
    <w:rsid w:val="000175A0"/>
    <w:rsid w:val="000212A0"/>
    <w:rsid w:val="00021FE6"/>
    <w:rsid w:val="00025DD1"/>
    <w:rsid w:val="00026C0E"/>
    <w:rsid w:val="00030588"/>
    <w:rsid w:val="00032939"/>
    <w:rsid w:val="00033A3C"/>
    <w:rsid w:val="00040004"/>
    <w:rsid w:val="00050876"/>
    <w:rsid w:val="000710D6"/>
    <w:rsid w:val="00072A5F"/>
    <w:rsid w:val="00075FD9"/>
    <w:rsid w:val="00080CA1"/>
    <w:rsid w:val="00081B1D"/>
    <w:rsid w:val="00082589"/>
    <w:rsid w:val="00087BCC"/>
    <w:rsid w:val="00091AF9"/>
    <w:rsid w:val="000A1E71"/>
    <w:rsid w:val="000B0293"/>
    <w:rsid w:val="000B08CE"/>
    <w:rsid w:val="000B1F77"/>
    <w:rsid w:val="000B3EA4"/>
    <w:rsid w:val="000B4726"/>
    <w:rsid w:val="000C2F48"/>
    <w:rsid w:val="00104930"/>
    <w:rsid w:val="00116CCC"/>
    <w:rsid w:val="001232FF"/>
    <w:rsid w:val="00124FB1"/>
    <w:rsid w:val="001313D9"/>
    <w:rsid w:val="00136937"/>
    <w:rsid w:val="00141A31"/>
    <w:rsid w:val="001535D5"/>
    <w:rsid w:val="001539E8"/>
    <w:rsid w:val="00173F52"/>
    <w:rsid w:val="00182512"/>
    <w:rsid w:val="00185B03"/>
    <w:rsid w:val="00192FD5"/>
    <w:rsid w:val="001937DF"/>
    <w:rsid w:val="00194D17"/>
    <w:rsid w:val="00195BD2"/>
    <w:rsid w:val="001A22DE"/>
    <w:rsid w:val="001A3957"/>
    <w:rsid w:val="001A5F21"/>
    <w:rsid w:val="001A6F91"/>
    <w:rsid w:val="001C309D"/>
    <w:rsid w:val="001C5AAB"/>
    <w:rsid w:val="001D2B3D"/>
    <w:rsid w:val="001D3688"/>
    <w:rsid w:val="001D52AB"/>
    <w:rsid w:val="001F4B3D"/>
    <w:rsid w:val="00215142"/>
    <w:rsid w:val="00221214"/>
    <w:rsid w:val="002245DF"/>
    <w:rsid w:val="0023341F"/>
    <w:rsid w:val="0023420E"/>
    <w:rsid w:val="0023527A"/>
    <w:rsid w:val="002424E9"/>
    <w:rsid w:val="0024327C"/>
    <w:rsid w:val="002459D8"/>
    <w:rsid w:val="002519D5"/>
    <w:rsid w:val="002567AE"/>
    <w:rsid w:val="00263626"/>
    <w:rsid w:val="00273B33"/>
    <w:rsid w:val="0027435E"/>
    <w:rsid w:val="00275D83"/>
    <w:rsid w:val="00277D52"/>
    <w:rsid w:val="00297146"/>
    <w:rsid w:val="002B0B4C"/>
    <w:rsid w:val="002C1D85"/>
    <w:rsid w:val="002C231D"/>
    <w:rsid w:val="002C45E8"/>
    <w:rsid w:val="002C5376"/>
    <w:rsid w:val="002D06BB"/>
    <w:rsid w:val="002D386A"/>
    <w:rsid w:val="002D735B"/>
    <w:rsid w:val="002E18FB"/>
    <w:rsid w:val="002E3A5C"/>
    <w:rsid w:val="002E582D"/>
    <w:rsid w:val="00302B3D"/>
    <w:rsid w:val="0030351A"/>
    <w:rsid w:val="00303EE2"/>
    <w:rsid w:val="00324D78"/>
    <w:rsid w:val="00343399"/>
    <w:rsid w:val="00346BF6"/>
    <w:rsid w:val="00347C07"/>
    <w:rsid w:val="003515F2"/>
    <w:rsid w:val="003528B8"/>
    <w:rsid w:val="00365CCD"/>
    <w:rsid w:val="00370538"/>
    <w:rsid w:val="003773CD"/>
    <w:rsid w:val="00380EFF"/>
    <w:rsid w:val="00383E14"/>
    <w:rsid w:val="00392E0D"/>
    <w:rsid w:val="00395832"/>
    <w:rsid w:val="003A26D1"/>
    <w:rsid w:val="003B1B80"/>
    <w:rsid w:val="003B6C15"/>
    <w:rsid w:val="003C5A88"/>
    <w:rsid w:val="003E2341"/>
    <w:rsid w:val="003F4DDD"/>
    <w:rsid w:val="00406469"/>
    <w:rsid w:val="00415BBE"/>
    <w:rsid w:val="00416039"/>
    <w:rsid w:val="00423BCF"/>
    <w:rsid w:val="004267EE"/>
    <w:rsid w:val="0043282E"/>
    <w:rsid w:val="00434883"/>
    <w:rsid w:val="00444293"/>
    <w:rsid w:val="00445CF3"/>
    <w:rsid w:val="00447A58"/>
    <w:rsid w:val="004525DF"/>
    <w:rsid w:val="00474E6F"/>
    <w:rsid w:val="004838D0"/>
    <w:rsid w:val="0048445F"/>
    <w:rsid w:val="004856E7"/>
    <w:rsid w:val="004873B8"/>
    <w:rsid w:val="00490912"/>
    <w:rsid w:val="00494289"/>
    <w:rsid w:val="004A10C8"/>
    <w:rsid w:val="004A7F15"/>
    <w:rsid w:val="004B7A01"/>
    <w:rsid w:val="004C4ADD"/>
    <w:rsid w:val="004C58A4"/>
    <w:rsid w:val="004D17B8"/>
    <w:rsid w:val="004E5339"/>
    <w:rsid w:val="004E5786"/>
    <w:rsid w:val="004F4EF8"/>
    <w:rsid w:val="0050332E"/>
    <w:rsid w:val="00507FA8"/>
    <w:rsid w:val="005160C9"/>
    <w:rsid w:val="00521050"/>
    <w:rsid w:val="0053020C"/>
    <w:rsid w:val="005313DD"/>
    <w:rsid w:val="00532E05"/>
    <w:rsid w:val="00535D5C"/>
    <w:rsid w:val="00543B00"/>
    <w:rsid w:val="005472E1"/>
    <w:rsid w:val="0055353F"/>
    <w:rsid w:val="0055375E"/>
    <w:rsid w:val="00556A87"/>
    <w:rsid w:val="005670AC"/>
    <w:rsid w:val="00572B01"/>
    <w:rsid w:val="005748E6"/>
    <w:rsid w:val="00575369"/>
    <w:rsid w:val="0057579F"/>
    <w:rsid w:val="00586FAF"/>
    <w:rsid w:val="005A0888"/>
    <w:rsid w:val="005A3AF9"/>
    <w:rsid w:val="005A4557"/>
    <w:rsid w:val="005B5934"/>
    <w:rsid w:val="005B6888"/>
    <w:rsid w:val="005C25CA"/>
    <w:rsid w:val="005C6554"/>
    <w:rsid w:val="005E124E"/>
    <w:rsid w:val="005E24DB"/>
    <w:rsid w:val="005E76A7"/>
    <w:rsid w:val="005F66E6"/>
    <w:rsid w:val="005F6C6E"/>
    <w:rsid w:val="0061178F"/>
    <w:rsid w:val="0061393E"/>
    <w:rsid w:val="006140F5"/>
    <w:rsid w:val="00615940"/>
    <w:rsid w:val="00633EF0"/>
    <w:rsid w:val="00635EF2"/>
    <w:rsid w:val="0064308E"/>
    <w:rsid w:val="0065589C"/>
    <w:rsid w:val="006627B8"/>
    <w:rsid w:val="00666021"/>
    <w:rsid w:val="00670C7D"/>
    <w:rsid w:val="00675C8B"/>
    <w:rsid w:val="00682D66"/>
    <w:rsid w:val="00687016"/>
    <w:rsid w:val="00692DB4"/>
    <w:rsid w:val="006A1B2F"/>
    <w:rsid w:val="006A416F"/>
    <w:rsid w:val="006B61AF"/>
    <w:rsid w:val="006C04DB"/>
    <w:rsid w:val="006D7A9E"/>
    <w:rsid w:val="006D7E8C"/>
    <w:rsid w:val="006E4D4C"/>
    <w:rsid w:val="006E5613"/>
    <w:rsid w:val="006E7CBF"/>
    <w:rsid w:val="006F2264"/>
    <w:rsid w:val="006F50F4"/>
    <w:rsid w:val="006F703E"/>
    <w:rsid w:val="00704C04"/>
    <w:rsid w:val="00711B9B"/>
    <w:rsid w:val="007179A2"/>
    <w:rsid w:val="00722A28"/>
    <w:rsid w:val="00731998"/>
    <w:rsid w:val="00737E9D"/>
    <w:rsid w:val="00746B7C"/>
    <w:rsid w:val="00755AD0"/>
    <w:rsid w:val="007715FE"/>
    <w:rsid w:val="00773366"/>
    <w:rsid w:val="00787586"/>
    <w:rsid w:val="007901B5"/>
    <w:rsid w:val="00790E1D"/>
    <w:rsid w:val="0079151F"/>
    <w:rsid w:val="007A4463"/>
    <w:rsid w:val="007D3984"/>
    <w:rsid w:val="007D58DD"/>
    <w:rsid w:val="007E05BF"/>
    <w:rsid w:val="007E4906"/>
    <w:rsid w:val="007E5F11"/>
    <w:rsid w:val="007F6644"/>
    <w:rsid w:val="008110D1"/>
    <w:rsid w:val="00816D94"/>
    <w:rsid w:val="008273CE"/>
    <w:rsid w:val="00830F42"/>
    <w:rsid w:val="00831B20"/>
    <w:rsid w:val="0084442F"/>
    <w:rsid w:val="0084532E"/>
    <w:rsid w:val="00845E39"/>
    <w:rsid w:val="00846D4D"/>
    <w:rsid w:val="00847DD4"/>
    <w:rsid w:val="008509BE"/>
    <w:rsid w:val="00854A4C"/>
    <w:rsid w:val="00854E12"/>
    <w:rsid w:val="00863B4A"/>
    <w:rsid w:val="00867EA1"/>
    <w:rsid w:val="00875DA8"/>
    <w:rsid w:val="0087651C"/>
    <w:rsid w:val="0087652C"/>
    <w:rsid w:val="00885F21"/>
    <w:rsid w:val="00891ED9"/>
    <w:rsid w:val="008A0863"/>
    <w:rsid w:val="008A26E9"/>
    <w:rsid w:val="008B48F2"/>
    <w:rsid w:val="008C1F6A"/>
    <w:rsid w:val="008C6AB0"/>
    <w:rsid w:val="008E33FB"/>
    <w:rsid w:val="008E6009"/>
    <w:rsid w:val="008F69BB"/>
    <w:rsid w:val="00903DAC"/>
    <w:rsid w:val="0091229B"/>
    <w:rsid w:val="00921DF0"/>
    <w:rsid w:val="00926503"/>
    <w:rsid w:val="00932A51"/>
    <w:rsid w:val="00942284"/>
    <w:rsid w:val="00947629"/>
    <w:rsid w:val="009512BB"/>
    <w:rsid w:val="00964D1B"/>
    <w:rsid w:val="009674B4"/>
    <w:rsid w:val="009712D6"/>
    <w:rsid w:val="00973EAA"/>
    <w:rsid w:val="009742FB"/>
    <w:rsid w:val="00977C30"/>
    <w:rsid w:val="00995F5D"/>
    <w:rsid w:val="009978A2"/>
    <w:rsid w:val="009A68F4"/>
    <w:rsid w:val="009B2D61"/>
    <w:rsid w:val="009D0E9E"/>
    <w:rsid w:val="009E3600"/>
    <w:rsid w:val="009E5726"/>
    <w:rsid w:val="009F1069"/>
    <w:rsid w:val="00A034E8"/>
    <w:rsid w:val="00A07BB1"/>
    <w:rsid w:val="00A1252A"/>
    <w:rsid w:val="00A12BD9"/>
    <w:rsid w:val="00A14761"/>
    <w:rsid w:val="00A16BA0"/>
    <w:rsid w:val="00A22B0F"/>
    <w:rsid w:val="00A417E9"/>
    <w:rsid w:val="00A4675E"/>
    <w:rsid w:val="00A469B1"/>
    <w:rsid w:val="00A47474"/>
    <w:rsid w:val="00A50CC0"/>
    <w:rsid w:val="00A57FB1"/>
    <w:rsid w:val="00A81699"/>
    <w:rsid w:val="00A94137"/>
    <w:rsid w:val="00A9524A"/>
    <w:rsid w:val="00AA70CF"/>
    <w:rsid w:val="00AB0288"/>
    <w:rsid w:val="00AB1401"/>
    <w:rsid w:val="00AB3B55"/>
    <w:rsid w:val="00AC158E"/>
    <w:rsid w:val="00AE0033"/>
    <w:rsid w:val="00AE3549"/>
    <w:rsid w:val="00AF0457"/>
    <w:rsid w:val="00B109D9"/>
    <w:rsid w:val="00B15BC8"/>
    <w:rsid w:val="00B16E80"/>
    <w:rsid w:val="00B251BE"/>
    <w:rsid w:val="00B25C67"/>
    <w:rsid w:val="00B32749"/>
    <w:rsid w:val="00B344C7"/>
    <w:rsid w:val="00B52529"/>
    <w:rsid w:val="00B57E6C"/>
    <w:rsid w:val="00B65BEC"/>
    <w:rsid w:val="00B733DA"/>
    <w:rsid w:val="00B74E65"/>
    <w:rsid w:val="00B77693"/>
    <w:rsid w:val="00B7775B"/>
    <w:rsid w:val="00B84CB0"/>
    <w:rsid w:val="00B91990"/>
    <w:rsid w:val="00BB0AB8"/>
    <w:rsid w:val="00BB368E"/>
    <w:rsid w:val="00BB7B68"/>
    <w:rsid w:val="00BC5C86"/>
    <w:rsid w:val="00BE1914"/>
    <w:rsid w:val="00BE45E1"/>
    <w:rsid w:val="00BE5618"/>
    <w:rsid w:val="00BE6DF7"/>
    <w:rsid w:val="00C0132B"/>
    <w:rsid w:val="00C03EE6"/>
    <w:rsid w:val="00C12361"/>
    <w:rsid w:val="00C1258D"/>
    <w:rsid w:val="00C1657F"/>
    <w:rsid w:val="00C27996"/>
    <w:rsid w:val="00C31B2C"/>
    <w:rsid w:val="00C4034F"/>
    <w:rsid w:val="00C45FAD"/>
    <w:rsid w:val="00C924F1"/>
    <w:rsid w:val="00C96581"/>
    <w:rsid w:val="00CA0AB7"/>
    <w:rsid w:val="00CA3E2E"/>
    <w:rsid w:val="00CA7FB5"/>
    <w:rsid w:val="00CB7E08"/>
    <w:rsid w:val="00CC2DED"/>
    <w:rsid w:val="00CC68EC"/>
    <w:rsid w:val="00CD0E28"/>
    <w:rsid w:val="00CD6A90"/>
    <w:rsid w:val="00CE7F8F"/>
    <w:rsid w:val="00CF1867"/>
    <w:rsid w:val="00CF2F01"/>
    <w:rsid w:val="00D14A28"/>
    <w:rsid w:val="00D248D8"/>
    <w:rsid w:val="00D34932"/>
    <w:rsid w:val="00D47E52"/>
    <w:rsid w:val="00D51B53"/>
    <w:rsid w:val="00D56EB4"/>
    <w:rsid w:val="00D614B7"/>
    <w:rsid w:val="00D65E59"/>
    <w:rsid w:val="00D67048"/>
    <w:rsid w:val="00D72607"/>
    <w:rsid w:val="00D777C1"/>
    <w:rsid w:val="00D81763"/>
    <w:rsid w:val="00D9069E"/>
    <w:rsid w:val="00D95F91"/>
    <w:rsid w:val="00DA076F"/>
    <w:rsid w:val="00DA0EFA"/>
    <w:rsid w:val="00DB000A"/>
    <w:rsid w:val="00DB784F"/>
    <w:rsid w:val="00DC1584"/>
    <w:rsid w:val="00DC261D"/>
    <w:rsid w:val="00DD38AC"/>
    <w:rsid w:val="00DE3425"/>
    <w:rsid w:val="00DF1611"/>
    <w:rsid w:val="00E010C2"/>
    <w:rsid w:val="00E115EA"/>
    <w:rsid w:val="00E16917"/>
    <w:rsid w:val="00E24FD8"/>
    <w:rsid w:val="00E2582E"/>
    <w:rsid w:val="00E33A64"/>
    <w:rsid w:val="00E33F86"/>
    <w:rsid w:val="00E53B94"/>
    <w:rsid w:val="00E61EDE"/>
    <w:rsid w:val="00E6287D"/>
    <w:rsid w:val="00E62A7E"/>
    <w:rsid w:val="00E642B3"/>
    <w:rsid w:val="00E67FA4"/>
    <w:rsid w:val="00E72EAB"/>
    <w:rsid w:val="00E87440"/>
    <w:rsid w:val="00E90526"/>
    <w:rsid w:val="00E91237"/>
    <w:rsid w:val="00E92BF5"/>
    <w:rsid w:val="00EA1431"/>
    <w:rsid w:val="00EA32DF"/>
    <w:rsid w:val="00EA51E2"/>
    <w:rsid w:val="00EA7936"/>
    <w:rsid w:val="00EB3E83"/>
    <w:rsid w:val="00EB4E0D"/>
    <w:rsid w:val="00EC6C27"/>
    <w:rsid w:val="00ED4F14"/>
    <w:rsid w:val="00EE772C"/>
    <w:rsid w:val="00EF4E8C"/>
    <w:rsid w:val="00F01A42"/>
    <w:rsid w:val="00F06E4C"/>
    <w:rsid w:val="00F1311C"/>
    <w:rsid w:val="00F22400"/>
    <w:rsid w:val="00F31638"/>
    <w:rsid w:val="00F33906"/>
    <w:rsid w:val="00F34AF2"/>
    <w:rsid w:val="00F3530F"/>
    <w:rsid w:val="00F40067"/>
    <w:rsid w:val="00F43AFF"/>
    <w:rsid w:val="00F56B9C"/>
    <w:rsid w:val="00F61109"/>
    <w:rsid w:val="00F63B39"/>
    <w:rsid w:val="00F64718"/>
    <w:rsid w:val="00F7432A"/>
    <w:rsid w:val="00F7482B"/>
    <w:rsid w:val="00F77444"/>
    <w:rsid w:val="00F8243D"/>
    <w:rsid w:val="00F84317"/>
    <w:rsid w:val="00F9657C"/>
    <w:rsid w:val="00FA2BEB"/>
    <w:rsid w:val="00FB1F66"/>
    <w:rsid w:val="00FB266D"/>
    <w:rsid w:val="00FB6423"/>
    <w:rsid w:val="00FC41B9"/>
    <w:rsid w:val="00FC4FB3"/>
    <w:rsid w:val="00FD5A30"/>
    <w:rsid w:val="00FE423D"/>
    <w:rsid w:val="00FF195F"/>
    <w:rsid w:val="00FF380E"/>
    <w:rsid w:val="00FF5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E3ABF4-DB78-4C10-AEAD-086B4652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2AB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qFormat/>
    <w:rsid w:val="009978A2"/>
    <w:pPr>
      <w:keepNext/>
      <w:ind w:right="-686"/>
      <w:outlineLvl w:val="0"/>
    </w:pPr>
    <w:rPr>
      <w:rFonts w:ascii="Arial" w:hAnsi="Arial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9978A2"/>
    <w:pPr>
      <w:keepNext/>
      <w:ind w:right="-686"/>
      <w:jc w:val="center"/>
      <w:outlineLvl w:val="1"/>
    </w:pPr>
    <w:rPr>
      <w:rFonts w:ascii="Arial" w:hAnsi="Arial"/>
      <w:b/>
      <w:bCs/>
      <w:sz w:val="28"/>
      <w:lang w:val="es-ES" w:eastAsia="es-ES"/>
    </w:rPr>
  </w:style>
  <w:style w:type="paragraph" w:styleId="Ttulo3">
    <w:name w:val="heading 3"/>
    <w:basedOn w:val="Normal"/>
    <w:next w:val="Normal"/>
    <w:qFormat/>
    <w:rsid w:val="009978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978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978A2"/>
    <w:pPr>
      <w:keepNext/>
      <w:ind w:left="357"/>
      <w:jc w:val="center"/>
      <w:outlineLvl w:val="4"/>
    </w:pPr>
    <w:rPr>
      <w:rFonts w:ascii="Arial" w:hAnsi="Arial"/>
      <w:b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9978A2"/>
    <w:pPr>
      <w:spacing w:line="480" w:lineRule="auto"/>
      <w:ind w:left="360"/>
    </w:pPr>
    <w:rPr>
      <w:rFonts w:ascii="Arial" w:hAnsi="Arial"/>
      <w:sz w:val="16"/>
      <w:szCs w:val="20"/>
      <w:lang w:val="es-ES" w:eastAsia="es-ES"/>
    </w:rPr>
  </w:style>
  <w:style w:type="paragraph" w:customStyle="1" w:styleId="a">
    <w:basedOn w:val="Normal"/>
    <w:next w:val="Sangradetextonormal"/>
    <w:rsid w:val="009978A2"/>
    <w:pPr>
      <w:ind w:left="142"/>
      <w:jc w:val="both"/>
    </w:pPr>
    <w:rPr>
      <w:rFonts w:ascii="Arial Narrow" w:hAnsi="Arial Narrow"/>
      <w:sz w:val="20"/>
      <w:lang w:val="es-ES" w:eastAsia="es-ES"/>
    </w:rPr>
  </w:style>
  <w:style w:type="paragraph" w:styleId="Sangradetextonormal">
    <w:name w:val="Body Text Indent"/>
    <w:basedOn w:val="Normal"/>
    <w:rsid w:val="009978A2"/>
    <w:pPr>
      <w:spacing w:after="120"/>
      <w:ind w:left="283"/>
    </w:pPr>
  </w:style>
  <w:style w:type="paragraph" w:styleId="Textoindependiente">
    <w:name w:val="Body Text"/>
    <w:basedOn w:val="Normal"/>
    <w:rsid w:val="009978A2"/>
    <w:pPr>
      <w:spacing w:after="120"/>
    </w:pPr>
  </w:style>
  <w:style w:type="paragraph" w:styleId="Textoindependiente2">
    <w:name w:val="Body Text 2"/>
    <w:basedOn w:val="Normal"/>
    <w:rsid w:val="009978A2"/>
    <w:pPr>
      <w:spacing w:after="120" w:line="480" w:lineRule="auto"/>
    </w:pPr>
  </w:style>
  <w:style w:type="paragraph" w:styleId="Sangra3detindependiente">
    <w:name w:val="Body Text Indent 3"/>
    <w:basedOn w:val="Normal"/>
    <w:rsid w:val="009978A2"/>
    <w:pPr>
      <w:spacing w:after="120"/>
      <w:ind w:left="283"/>
    </w:pPr>
    <w:rPr>
      <w:sz w:val="16"/>
      <w:szCs w:val="16"/>
    </w:rPr>
  </w:style>
  <w:style w:type="paragraph" w:styleId="Sangra2detindependiente">
    <w:name w:val="Body Text Indent 2"/>
    <w:basedOn w:val="Normal"/>
    <w:rsid w:val="009978A2"/>
    <w:pPr>
      <w:spacing w:after="120" w:line="480" w:lineRule="auto"/>
      <w:ind w:left="283"/>
    </w:pPr>
  </w:style>
  <w:style w:type="character" w:styleId="Hipervnculo">
    <w:name w:val="Hyperlink"/>
    <w:basedOn w:val="Fuentedeprrafopredeter"/>
    <w:rsid w:val="00365CCD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C125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1258D"/>
    <w:rPr>
      <w:sz w:val="16"/>
      <w:szCs w:val="16"/>
      <w:lang w:val="es-MX" w:eastAsia="es-MX"/>
    </w:rPr>
  </w:style>
  <w:style w:type="paragraph" w:styleId="Textodeglobo">
    <w:name w:val="Balloon Text"/>
    <w:basedOn w:val="Normal"/>
    <w:link w:val="TextodegloboCar"/>
    <w:rsid w:val="00E33F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33F86"/>
    <w:rPr>
      <w:rFonts w:ascii="Tahoma" w:hAnsi="Tahoma" w:cs="Tahoma"/>
      <w:sz w:val="16"/>
      <w:szCs w:val="16"/>
      <w:lang w:val="es-MX" w:eastAsia="es-MX"/>
    </w:rPr>
  </w:style>
  <w:style w:type="table" w:styleId="Tablaconcuadrcula">
    <w:name w:val="Table Grid"/>
    <w:basedOn w:val="Tablanormal"/>
    <w:uiPriority w:val="59"/>
    <w:rsid w:val="009122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1401"/>
    <w:pPr>
      <w:ind w:left="720"/>
      <w:contextualSpacing/>
    </w:pPr>
  </w:style>
  <w:style w:type="character" w:styleId="Hipervnculovisitado">
    <w:name w:val="FollowedHyperlink"/>
    <w:basedOn w:val="Fuentedeprrafopredeter"/>
    <w:rsid w:val="00347C07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A416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7ED1C-A2EB-4F22-B8FE-EA24E152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CCI</Company>
  <LinksUpToDate>false</LinksUpToDate>
  <CharactersWithSpaces>14629</CharactersWithSpaces>
  <SharedDoc>false</SharedDoc>
  <HLinks>
    <vt:vector size="12" baseType="variant">
      <vt:variant>
        <vt:i4>2818051</vt:i4>
      </vt:variant>
      <vt:variant>
        <vt:i4>3</vt:i4>
      </vt:variant>
      <vt:variant>
        <vt:i4>0</vt:i4>
      </vt:variant>
      <vt:variant>
        <vt:i4>5</vt:i4>
      </vt:variant>
      <vt:variant>
        <vt:lpwstr>mailto:carlosbrun30@yahoo.es</vt:lpwstr>
      </vt:variant>
      <vt:variant>
        <vt:lpwstr/>
      </vt:variant>
      <vt:variant>
        <vt:i4>6357078</vt:i4>
      </vt:variant>
      <vt:variant>
        <vt:i4>0</vt:i4>
      </vt:variant>
      <vt:variant>
        <vt:i4>0</vt:i4>
      </vt:variant>
      <vt:variant>
        <vt:i4>5</vt:i4>
      </vt:variant>
      <vt:variant>
        <vt:lpwstr>mailto:carlosbrub@hotmail.com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</dc:creator>
  <cp:lastModifiedBy>Luis Rivera</cp:lastModifiedBy>
  <cp:revision>2</cp:revision>
  <cp:lastPrinted>2015-05-05T09:02:00Z</cp:lastPrinted>
  <dcterms:created xsi:type="dcterms:W3CDTF">2018-04-06T15:42:00Z</dcterms:created>
  <dcterms:modified xsi:type="dcterms:W3CDTF">2018-04-06T15:42:00Z</dcterms:modified>
</cp:coreProperties>
</file>