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86" w:rsidRDefault="009D5386"/>
    <w:p w:rsidR="009D5386" w:rsidRDefault="009D5386"/>
    <w:p w:rsidR="009D5386" w:rsidRDefault="009D5386"/>
    <w:p w:rsidR="009D5386" w:rsidRDefault="009D5386"/>
    <w:p w:rsidR="009D5386" w:rsidRDefault="009D5386"/>
    <w:p w:rsidR="009D5386" w:rsidRDefault="009D5386"/>
    <w:p w:rsidR="009D5386" w:rsidRDefault="009D5386"/>
    <w:p w:rsidR="009D5386" w:rsidRDefault="009D538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114299</wp:posOffset>
                </wp:positionV>
                <wp:extent cx="0" cy="3305175"/>
                <wp:effectExtent l="0" t="0" r="19050" b="952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F61E9A" id="12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95pt,9pt" to="464.9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104774</wp:posOffset>
                </wp:positionV>
                <wp:extent cx="0" cy="3362325"/>
                <wp:effectExtent l="0" t="0" r="19050" b="952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8E8B3A4" id="4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.25pt" to=".7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8889</wp:posOffset>
                </wp:positionH>
                <wp:positionV relativeFrom="paragraph">
                  <wp:posOffset>95250</wp:posOffset>
                </wp:positionV>
                <wp:extent cx="5895975" cy="19050"/>
                <wp:effectExtent l="0" t="0" r="2857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6C3609" id="1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7.5pt" to="46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" strokecolor="#4579b8 [3044]"/>
            </w:pict>
          </mc:Fallback>
        </mc:AlternateContent>
      </w:r>
    </w:p>
    <w:p w:rsidR="009D5386" w:rsidRDefault="009D5386">
      <w:pPr>
        <w:rPr>
          <w:rFonts w:ascii="Arial" w:hAnsi="Arial" w:cs="Arial"/>
          <w:sz w:val="44"/>
          <w:szCs w:val="44"/>
        </w:rPr>
      </w:pPr>
      <w:r>
        <w:tab/>
      </w:r>
      <w:r w:rsidRPr="009D5386">
        <w:rPr>
          <w:rFonts w:ascii="Arial" w:hAnsi="Arial" w:cs="Arial"/>
          <w:sz w:val="44"/>
          <w:szCs w:val="44"/>
        </w:rPr>
        <w:t>SILABO POR COMPETENCIAS</w:t>
      </w:r>
    </w:p>
    <w:p w:rsidR="009D5386" w:rsidRDefault="009D5386">
      <w:pPr>
        <w:rPr>
          <w:rFonts w:ascii="Arial" w:hAnsi="Arial" w:cs="Arial"/>
          <w:sz w:val="44"/>
          <w:szCs w:val="44"/>
        </w:rPr>
      </w:pPr>
    </w:p>
    <w:p w:rsidR="009D5386" w:rsidRDefault="009D5386">
      <w:pPr>
        <w:rPr>
          <w:rFonts w:ascii="Arial" w:hAnsi="Arial" w:cs="Arial"/>
          <w:sz w:val="44"/>
          <w:szCs w:val="44"/>
        </w:rPr>
      </w:pPr>
    </w:p>
    <w:p w:rsidR="009D5386" w:rsidRDefault="009D538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CURSO: PROCESOS INDUSTRIALES</w:t>
      </w:r>
    </w:p>
    <w:p w:rsidR="009D5386" w:rsidRPr="009D5386" w:rsidRDefault="009D5386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DOCENTE: ING. Mg. José German La Rosa</w:t>
      </w:r>
    </w:p>
    <w:p w:rsidR="009D5386" w:rsidRPr="009D5386" w:rsidRDefault="009D5386">
      <w:pPr>
        <w:rPr>
          <w:rFonts w:ascii="Arial" w:hAnsi="Arial" w:cs="Arial"/>
          <w:sz w:val="44"/>
          <w:szCs w:val="44"/>
        </w:rPr>
      </w:pPr>
    </w:p>
    <w:p w:rsidR="009D5386" w:rsidRDefault="00F12EF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117475</wp:posOffset>
                </wp:positionV>
                <wp:extent cx="0" cy="47625"/>
                <wp:effectExtent l="0" t="0" r="19050" b="95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05192F" id="14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95pt,9.25pt" to="46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" strokecolor="#4579b8 [3044]"/>
            </w:pict>
          </mc:Fallback>
        </mc:AlternateContent>
      </w:r>
      <w:r w:rsidR="009D53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8889</wp:posOffset>
                </wp:positionH>
                <wp:positionV relativeFrom="paragraph">
                  <wp:posOffset>165100</wp:posOffset>
                </wp:positionV>
                <wp:extent cx="589597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0E6F92" id="13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pt" to="46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" strokecolor="#4579b8 [3044]"/>
            </w:pict>
          </mc:Fallback>
        </mc:AlternateContent>
      </w:r>
    </w:p>
    <w:p w:rsidR="009D5386" w:rsidRDefault="009D5386"/>
    <w:p w:rsidR="009D5386" w:rsidRDefault="009D5386"/>
    <w:p w:rsidR="009D5386" w:rsidRDefault="009D5386"/>
    <w:p w:rsidR="009D5386" w:rsidRDefault="009D5386"/>
    <w:p w:rsidR="009D5386" w:rsidRDefault="009D5386"/>
    <w:p w:rsidR="009D5386" w:rsidRDefault="009D5386"/>
    <w:p w:rsidR="009D5386" w:rsidRDefault="009D5386"/>
    <w:p w:rsidR="009D5386" w:rsidRDefault="009D5386"/>
    <w:p w:rsidR="00935B02" w:rsidRDefault="00935B02"/>
    <w:p w:rsidR="00F15964" w:rsidRDefault="000576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122555</wp:posOffset>
                </wp:positionV>
                <wp:extent cx="5972175" cy="260985"/>
                <wp:effectExtent l="0" t="0" r="28575" b="2476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6098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F9A" w:rsidRDefault="008E1F9A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   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PROCESOS INDUSTRIALES</w:t>
                            </w:r>
                          </w:p>
                          <w:p w:rsidR="008E1F9A" w:rsidRDefault="008E1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ectángulo redondeado 2" o:spid="_x0000_s1026" style="position:absolute;margin-left:8.85pt;margin-top:9.65pt;width:470.2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">
                <v:textbox>
                  <w:txbxContent>
                    <w:p w:rsidR="008E1F9A" w:rsidRDefault="008E1F9A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    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PROCESOS INDUSTRIALES</w:t>
                      </w:r>
                    </w:p>
                    <w:p w:rsidR="008E1F9A" w:rsidRDefault="008E1F9A"/>
                  </w:txbxContent>
                </v:textbox>
                <w10:wrap anchorx="margin"/>
              </v:roundrect>
            </w:pict>
          </mc:Fallback>
        </mc:AlternateContent>
      </w:r>
    </w:p>
    <w:p w:rsidR="001E1A84" w:rsidRDefault="001E1A84"/>
    <w:p w:rsidR="001809E2" w:rsidRDefault="001809E2" w:rsidP="001809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B863DD">
        <w:rPr>
          <w:rFonts w:eastAsia="Times New Roman" w:cs="Arial"/>
          <w:b/>
          <w:iCs/>
          <w:sz w:val="24"/>
          <w:szCs w:val="24"/>
        </w:rPr>
        <w:t>DATOS GENERALES</w:t>
      </w:r>
    </w:p>
    <w:p w:rsidR="00ED253F" w:rsidRPr="00B863DD" w:rsidRDefault="00ED253F" w:rsidP="00ED253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</w:rPr>
      </w:pP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531"/>
      </w:tblGrid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ED253F" w:rsidRDefault="00A251EA" w:rsidP="00035801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ESCUELA ACADÉ</w:t>
            </w:r>
            <w:r w:rsidR="00035801"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M</w:t>
            </w:r>
            <w:r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I</w:t>
            </w:r>
            <w:r w:rsidR="00035801"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 xml:space="preserve">CO PROFESIONAL </w:t>
            </w:r>
          </w:p>
        </w:tc>
        <w:tc>
          <w:tcPr>
            <w:tcW w:w="5531" w:type="dxa"/>
            <w:vAlign w:val="center"/>
          </w:tcPr>
          <w:p w:rsidR="001809E2" w:rsidRPr="00ED253F" w:rsidRDefault="00A251EA" w:rsidP="009B784F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ED253F">
              <w:rPr>
                <w:rFonts w:eastAsia="Times New Roman" w:cs="Arial"/>
                <w:b/>
                <w:iCs/>
                <w:sz w:val="20"/>
                <w:szCs w:val="20"/>
              </w:rPr>
              <w:t>INGENIERÍ</w:t>
            </w:r>
            <w:r w:rsidR="002B0A2F" w:rsidRPr="00ED253F">
              <w:rPr>
                <w:rFonts w:eastAsia="Times New Roman" w:cs="Arial"/>
                <w:b/>
                <w:iCs/>
                <w:sz w:val="20"/>
                <w:szCs w:val="20"/>
              </w:rPr>
              <w:t xml:space="preserve">A </w:t>
            </w:r>
            <w:r w:rsidR="009B784F" w:rsidRPr="00ED253F">
              <w:rPr>
                <w:rFonts w:eastAsia="Times New Roman" w:cs="Arial"/>
                <w:b/>
                <w:iCs/>
                <w:sz w:val="20"/>
                <w:szCs w:val="20"/>
              </w:rPr>
              <w:t>INDUSTRIAL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203C90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AREA </w:t>
            </w:r>
          </w:p>
        </w:tc>
        <w:tc>
          <w:tcPr>
            <w:tcW w:w="5531" w:type="dxa"/>
            <w:vAlign w:val="center"/>
          </w:tcPr>
          <w:p w:rsidR="001809E2" w:rsidRPr="00035801" w:rsidRDefault="00203C90" w:rsidP="00E12F8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FORMACIÓN BÁSICA </w:t>
            </w:r>
            <w:r w:rsidR="00F12EFB">
              <w:rPr>
                <w:rFonts w:eastAsia="Times New Roman" w:cs="Arial"/>
                <w:iCs/>
                <w:sz w:val="20"/>
                <w:szCs w:val="20"/>
              </w:rPr>
              <w:t>PROFESIONAL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1809E2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531" w:type="dxa"/>
            <w:vAlign w:val="center"/>
          </w:tcPr>
          <w:p w:rsidR="001809E2" w:rsidRPr="00035801" w:rsidRDefault="00BD18CB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3109</w:t>
            </w:r>
            <w:r w:rsidR="00302DB0">
              <w:rPr>
                <w:rFonts w:eastAsia="Times New Roman" w:cs="Arial"/>
                <w:iCs/>
                <w:sz w:val="20"/>
                <w:szCs w:val="20"/>
              </w:rPr>
              <w:t>252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5531" w:type="dxa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A251EA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251EA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PREREQUSITO </w:t>
            </w:r>
          </w:p>
        </w:tc>
        <w:tc>
          <w:tcPr>
            <w:tcW w:w="5531" w:type="dxa"/>
            <w:vAlign w:val="center"/>
          </w:tcPr>
          <w:p w:rsidR="00A251EA" w:rsidRDefault="00203C90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NINGUNO </w:t>
            </w:r>
          </w:p>
        </w:tc>
      </w:tr>
      <w:tr w:rsidR="00A16964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16964" w:rsidRDefault="00A16964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CREDITOS</w:t>
            </w:r>
          </w:p>
        </w:tc>
        <w:tc>
          <w:tcPr>
            <w:tcW w:w="5531" w:type="dxa"/>
            <w:vAlign w:val="center"/>
          </w:tcPr>
          <w:p w:rsidR="00A16964" w:rsidRDefault="009C7C65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4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     HORA TEORICA: 2         </w:t>
            </w:r>
            <w:r>
              <w:rPr>
                <w:rFonts w:eastAsia="Times New Roman" w:cs="Arial"/>
                <w:iCs/>
                <w:sz w:val="20"/>
                <w:szCs w:val="20"/>
              </w:rPr>
              <w:t>HORA PRACTICA: 4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PLAN DE ESTUDIOS </w:t>
            </w:r>
          </w:p>
        </w:tc>
        <w:tc>
          <w:tcPr>
            <w:tcW w:w="5531" w:type="dxa"/>
            <w:vAlign w:val="center"/>
          </w:tcPr>
          <w:p w:rsidR="001809E2" w:rsidRPr="00035801" w:rsidRDefault="00D44A5C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2C62FB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C62FB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</w:t>
            </w:r>
          </w:p>
        </w:tc>
        <w:tc>
          <w:tcPr>
            <w:tcW w:w="5531" w:type="dxa"/>
            <w:vAlign w:val="center"/>
          </w:tcPr>
          <w:p w:rsidR="002C62FB" w:rsidRPr="00035801" w:rsidRDefault="009E1474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2018</w:t>
            </w:r>
            <w:r w:rsidR="00695DF5">
              <w:rPr>
                <w:rFonts w:eastAsia="Times New Roman" w:cs="Arial"/>
                <w:iCs/>
                <w:color w:val="000000"/>
                <w:sz w:val="20"/>
                <w:szCs w:val="20"/>
              </w:rPr>
              <w:t>-I</w:t>
            </w:r>
          </w:p>
        </w:tc>
      </w:tr>
      <w:tr w:rsidR="002B0A2F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2B0A2F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CICLO </w:t>
            </w:r>
          </w:p>
        </w:tc>
        <w:tc>
          <w:tcPr>
            <w:tcW w:w="5531" w:type="dxa"/>
            <w:vAlign w:val="center"/>
          </w:tcPr>
          <w:p w:rsidR="002B0A2F" w:rsidRPr="00035801" w:rsidRDefault="00CE7B2F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  <w:r w:rsidR="00986F84">
              <w:rPr>
                <w:rFonts w:eastAsia="Times New Roman" w:cs="Arial"/>
                <w:iCs/>
                <w:color w:val="000000"/>
                <w:sz w:val="20"/>
                <w:szCs w:val="20"/>
              </w:rPr>
              <w:t>V</w:t>
            </w:r>
          </w:p>
        </w:tc>
      </w:tr>
      <w:tr w:rsidR="002B0A2F" w:rsidRPr="007205CA" w:rsidTr="00ED253F">
        <w:trPr>
          <w:trHeight w:val="143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6D6B8C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DOCENTE</w:t>
            </w:r>
            <w:r w:rsidR="00695DF5">
              <w:rPr>
                <w:rFonts w:eastAsia="Times New Roman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531" w:type="dxa"/>
            <w:vAlign w:val="center"/>
          </w:tcPr>
          <w:p w:rsidR="002F2364" w:rsidRDefault="007205CA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</w:rPr>
              <w:t>MG</w:t>
            </w:r>
            <w:r w:rsidR="002F2364" w:rsidRPr="002F2364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</w:rPr>
              <w:t xml:space="preserve"> Jose German Soto La Rosa</w:t>
            </w:r>
            <w:r w:rsidR="002F2364" w:rsidRPr="002F2364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2F2364"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Script MT Bold" w:eastAsia="Times New Roman" w:hAnsi="Script MT Bold" w:cs="Arial"/>
                <w:b/>
                <w:iCs/>
                <w:color w:val="002060"/>
                <w:sz w:val="20"/>
                <w:szCs w:val="20"/>
              </w:rPr>
              <w:t>josesotlr</w:t>
            </w:r>
            <w:r w:rsidR="002F2364" w:rsidRPr="002F2364">
              <w:rPr>
                <w:rFonts w:ascii="Script MT Bold" w:eastAsia="Times New Roman" w:hAnsi="Script MT Bold" w:cs="Arial"/>
                <w:b/>
                <w:iCs/>
                <w:color w:val="002060"/>
                <w:sz w:val="20"/>
                <w:szCs w:val="20"/>
              </w:rPr>
              <w:t>@</w:t>
            </w:r>
            <w:r>
              <w:rPr>
                <w:rFonts w:ascii="Script MT Bold" w:eastAsia="Times New Roman" w:hAnsi="Script MT Bold" w:cs="Arial"/>
                <w:b/>
                <w:iCs/>
                <w:color w:val="002060"/>
                <w:sz w:val="20"/>
                <w:szCs w:val="20"/>
              </w:rPr>
              <w:t>hot</w:t>
            </w:r>
            <w:r w:rsidR="00FA4EB6">
              <w:rPr>
                <w:rFonts w:ascii="Script MT Bold" w:eastAsia="Times New Roman" w:hAnsi="Script MT Bold" w:cs="Arial"/>
                <w:b/>
                <w:iCs/>
                <w:color w:val="002060"/>
                <w:sz w:val="20"/>
                <w:szCs w:val="20"/>
              </w:rPr>
              <w:t>mail</w:t>
            </w:r>
            <w:r w:rsidR="002F2364" w:rsidRPr="002F2364">
              <w:rPr>
                <w:rFonts w:ascii="Script MT Bold" w:eastAsia="Times New Roman" w:hAnsi="Script MT Bold" w:cs="Arial"/>
                <w:b/>
                <w:iCs/>
                <w:color w:val="002060"/>
                <w:sz w:val="20"/>
                <w:szCs w:val="20"/>
              </w:rPr>
              <w:t>.com</w:t>
            </w:r>
          </w:p>
          <w:p w:rsidR="00035801" w:rsidRPr="007205CA" w:rsidRDefault="00035801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</w:pPr>
          </w:p>
          <w:p w:rsidR="002F2364" w:rsidRPr="007205CA" w:rsidRDefault="002F2364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</w:pPr>
          </w:p>
        </w:tc>
      </w:tr>
    </w:tbl>
    <w:p w:rsidR="001809E2" w:rsidRPr="007205CA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PE"/>
        </w:rPr>
      </w:pPr>
    </w:p>
    <w:p w:rsidR="00ED253F" w:rsidRPr="007205CA" w:rsidRDefault="00ED253F" w:rsidP="007C2247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PE"/>
        </w:rPr>
      </w:pPr>
    </w:p>
    <w:p w:rsidR="00ED253F" w:rsidRPr="00AC6E7C" w:rsidRDefault="00AC6E7C" w:rsidP="00AC6E7C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AC6E7C">
        <w:rPr>
          <w:rFonts w:eastAsia="Times New Roman" w:cs="Arial"/>
          <w:b/>
          <w:iCs/>
          <w:sz w:val="24"/>
          <w:szCs w:val="24"/>
        </w:rPr>
        <w:t xml:space="preserve">SUMILLA Y </w:t>
      </w:r>
      <w:r w:rsidR="001809E2" w:rsidRPr="00AC6E7C">
        <w:rPr>
          <w:rFonts w:eastAsia="Times New Roman" w:cs="Arial"/>
          <w:b/>
          <w:iCs/>
          <w:sz w:val="24"/>
          <w:szCs w:val="24"/>
        </w:rPr>
        <w:t xml:space="preserve">DESCRIPCIÓN DEL CURSO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9E2" w:rsidRPr="004872A8" w:rsidTr="00CD3B12">
        <w:trPr>
          <w:trHeight w:val="5789"/>
        </w:trPr>
        <w:tc>
          <w:tcPr>
            <w:tcW w:w="9464" w:type="dxa"/>
          </w:tcPr>
          <w:p w:rsidR="00060C5F" w:rsidRPr="00060C5F" w:rsidRDefault="00060C5F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  <w:b/>
              </w:rPr>
            </w:pPr>
            <w:r w:rsidRPr="00060C5F">
              <w:rPr>
                <w:rFonts w:ascii="Arial" w:hAnsi="Arial" w:cs="Arial"/>
                <w:b/>
              </w:rPr>
              <w:t>2-1 Descripción General</w:t>
            </w:r>
          </w:p>
          <w:p w:rsidR="00A251EA" w:rsidRPr="00CD3B12" w:rsidRDefault="00EA6E76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  <w:r w:rsidRPr="00CD3B12">
              <w:rPr>
                <w:rFonts w:ascii="Arial" w:hAnsi="Arial" w:cs="Arial"/>
              </w:rPr>
              <w:t>La Ingeniería</w:t>
            </w:r>
            <w:r w:rsidR="006C2756" w:rsidRPr="00CD3B12">
              <w:rPr>
                <w:rFonts w:ascii="Arial" w:hAnsi="Arial" w:cs="Arial"/>
              </w:rPr>
              <w:t xml:space="preserve"> </w:t>
            </w:r>
            <w:r w:rsidRPr="00CD3B12">
              <w:rPr>
                <w:rFonts w:ascii="Arial" w:hAnsi="Arial" w:cs="Arial"/>
              </w:rPr>
              <w:t xml:space="preserve">Industrial, </w:t>
            </w:r>
            <w:r w:rsidR="00881432" w:rsidRPr="00CD3B12">
              <w:rPr>
                <w:rFonts w:ascii="Arial" w:hAnsi="Arial" w:cs="Arial"/>
              </w:rPr>
              <w:t>trata de comprender</w:t>
            </w:r>
            <w:r w:rsidR="006C2756" w:rsidRPr="00CD3B12">
              <w:rPr>
                <w:rFonts w:ascii="Arial" w:hAnsi="Arial" w:cs="Arial"/>
              </w:rPr>
              <w:t xml:space="preserve"> la aplicación de los procesos industriales</w:t>
            </w:r>
            <w:r w:rsidR="00881432" w:rsidRPr="00CD3B12">
              <w:rPr>
                <w:rFonts w:ascii="Arial" w:hAnsi="Arial" w:cs="Arial"/>
              </w:rPr>
              <w:t>, modelar y control</w:t>
            </w:r>
            <w:r w:rsidR="00A251EA" w:rsidRPr="00CD3B12">
              <w:rPr>
                <w:rFonts w:ascii="Arial" w:hAnsi="Arial" w:cs="Arial"/>
              </w:rPr>
              <w:t xml:space="preserve">ar todo tipo de </w:t>
            </w:r>
            <w:r w:rsidRPr="00CD3B12">
              <w:rPr>
                <w:rFonts w:ascii="Arial" w:hAnsi="Arial" w:cs="Arial"/>
              </w:rPr>
              <w:t>tecnologías</w:t>
            </w:r>
            <w:r w:rsidR="00881432" w:rsidRPr="00CD3B12">
              <w:rPr>
                <w:rFonts w:ascii="Arial" w:hAnsi="Arial" w:cs="Arial"/>
              </w:rPr>
              <w:t xml:space="preserve"> en beneficio de la humanidad</w:t>
            </w:r>
            <w:r w:rsidR="00F732BB" w:rsidRPr="00CD3B12">
              <w:rPr>
                <w:rFonts w:ascii="Arial" w:hAnsi="Arial" w:cs="Arial"/>
              </w:rPr>
              <w:t xml:space="preserve">. </w:t>
            </w:r>
          </w:p>
          <w:p w:rsidR="0081140F" w:rsidRPr="00CD3B12" w:rsidRDefault="00F732BB" w:rsidP="006C2756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  <w:r w:rsidRPr="00CD3B12">
              <w:rPr>
                <w:rFonts w:ascii="Arial" w:hAnsi="Arial" w:cs="Arial"/>
              </w:rPr>
              <w:t xml:space="preserve">La asignatura </w:t>
            </w:r>
            <w:r w:rsidR="006C2756" w:rsidRPr="00CD3B12">
              <w:rPr>
                <w:rFonts w:ascii="Arial" w:hAnsi="Arial" w:cs="Arial"/>
              </w:rPr>
              <w:t>de Procesos industriales</w:t>
            </w:r>
            <w:r w:rsidR="00203C90" w:rsidRPr="00CD3B12">
              <w:rPr>
                <w:rFonts w:ascii="Arial" w:hAnsi="Arial" w:cs="Arial"/>
              </w:rPr>
              <w:t xml:space="preserve">, viene </w:t>
            </w:r>
            <w:r w:rsidR="00A251EA" w:rsidRPr="00CD3B12">
              <w:rPr>
                <w:rFonts w:ascii="Arial" w:hAnsi="Arial" w:cs="Arial"/>
              </w:rPr>
              <w:t>desempeña</w:t>
            </w:r>
            <w:r w:rsidR="00C85887" w:rsidRPr="00CD3B12">
              <w:rPr>
                <w:rFonts w:ascii="Arial" w:hAnsi="Arial" w:cs="Arial"/>
              </w:rPr>
              <w:t>n</w:t>
            </w:r>
            <w:r w:rsidR="00A251EA" w:rsidRPr="00CD3B12">
              <w:rPr>
                <w:rFonts w:ascii="Arial" w:hAnsi="Arial" w:cs="Arial"/>
              </w:rPr>
              <w:t>do un papel fundamental en</w:t>
            </w:r>
            <w:r w:rsidR="00203C90" w:rsidRPr="00CD3B12">
              <w:rPr>
                <w:rFonts w:ascii="Arial" w:hAnsi="Arial" w:cs="Arial"/>
              </w:rPr>
              <w:t xml:space="preserve"> l</w:t>
            </w:r>
            <w:r w:rsidR="006C2756" w:rsidRPr="00CD3B12">
              <w:rPr>
                <w:rFonts w:ascii="Arial" w:hAnsi="Arial" w:cs="Arial"/>
              </w:rPr>
              <w:t xml:space="preserve">a transformación de la materia y su </w:t>
            </w:r>
            <w:r w:rsidR="009D240B" w:rsidRPr="00CD3B12">
              <w:rPr>
                <w:rFonts w:ascii="Arial" w:hAnsi="Arial" w:cs="Arial"/>
              </w:rPr>
              <w:t>procesamiento utilizando  tecnologías modernas</w:t>
            </w:r>
            <w:r w:rsidR="00203C90" w:rsidRPr="00CD3B12">
              <w:rPr>
                <w:rFonts w:ascii="Arial" w:hAnsi="Arial" w:cs="Arial"/>
              </w:rPr>
              <w:t xml:space="preserve">, </w:t>
            </w:r>
            <w:r w:rsidR="00A251EA" w:rsidRPr="00CD3B12">
              <w:rPr>
                <w:rFonts w:ascii="Arial" w:hAnsi="Arial" w:cs="Arial"/>
              </w:rPr>
              <w:t xml:space="preserve"> el avance de la ingeniería y la ciencia</w:t>
            </w:r>
            <w:r w:rsidR="0081140F" w:rsidRPr="00CD3B12">
              <w:rPr>
                <w:rFonts w:ascii="Arial" w:hAnsi="Arial" w:cs="Arial"/>
              </w:rPr>
              <w:t>, se ha convertido en una pa</w:t>
            </w:r>
            <w:r w:rsidR="00203C90" w:rsidRPr="00CD3B12">
              <w:rPr>
                <w:rFonts w:ascii="Arial" w:hAnsi="Arial" w:cs="Arial"/>
              </w:rPr>
              <w:t>rte importante e integral en la gestión de la información y el conocimiento.</w:t>
            </w:r>
          </w:p>
          <w:p w:rsidR="0081140F" w:rsidRPr="00CD3B12" w:rsidRDefault="00EA6E76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  <w:r w:rsidRPr="00CD3B12">
              <w:rPr>
                <w:rFonts w:ascii="Arial" w:hAnsi="Arial" w:cs="Arial"/>
              </w:rPr>
              <w:t xml:space="preserve">Para un estudiante de </w:t>
            </w:r>
            <w:r w:rsidRPr="00CD3B12">
              <w:rPr>
                <w:rFonts w:ascii="Arial" w:hAnsi="Arial" w:cs="Arial"/>
                <w:b/>
              </w:rPr>
              <w:t>I</w:t>
            </w:r>
            <w:r w:rsidR="0081140F" w:rsidRPr="00CD3B12">
              <w:rPr>
                <w:rFonts w:ascii="Arial" w:hAnsi="Arial" w:cs="Arial"/>
                <w:b/>
              </w:rPr>
              <w:t xml:space="preserve">ngeniería </w:t>
            </w:r>
            <w:r w:rsidRPr="00CD3B12">
              <w:rPr>
                <w:rFonts w:ascii="Arial" w:hAnsi="Arial" w:cs="Arial"/>
                <w:b/>
              </w:rPr>
              <w:t>Industrial</w:t>
            </w:r>
            <w:r w:rsidR="0081140F" w:rsidRPr="00CD3B12">
              <w:rPr>
                <w:rFonts w:ascii="Arial" w:hAnsi="Arial" w:cs="Arial"/>
              </w:rPr>
              <w:t xml:space="preserve"> es necesario y fundamental tener un conocimiento solido sobre </w:t>
            </w:r>
            <w:r w:rsidR="001A16B1" w:rsidRPr="00CD3B12">
              <w:rPr>
                <w:rFonts w:ascii="Arial" w:hAnsi="Arial" w:cs="Arial"/>
              </w:rPr>
              <w:t>lo</w:t>
            </w:r>
            <w:r w:rsidR="00203C90" w:rsidRPr="00CD3B12">
              <w:rPr>
                <w:rFonts w:ascii="Arial" w:hAnsi="Arial" w:cs="Arial"/>
              </w:rPr>
              <w:t xml:space="preserve">s </w:t>
            </w:r>
            <w:r w:rsidR="001A16B1" w:rsidRPr="00CD3B12">
              <w:rPr>
                <w:rFonts w:ascii="Arial" w:hAnsi="Arial" w:cs="Arial"/>
              </w:rPr>
              <w:t xml:space="preserve">Procesos  industriales y aplicar </w:t>
            </w:r>
            <w:r w:rsidR="00203C90" w:rsidRPr="00CD3B12">
              <w:rPr>
                <w:rFonts w:ascii="Arial" w:hAnsi="Arial" w:cs="Arial"/>
              </w:rPr>
              <w:t>nu</w:t>
            </w:r>
            <w:r w:rsidR="001A16B1" w:rsidRPr="00CD3B12">
              <w:rPr>
                <w:rFonts w:ascii="Arial" w:hAnsi="Arial" w:cs="Arial"/>
              </w:rPr>
              <w:t xml:space="preserve">evas tecnologías </w:t>
            </w:r>
            <w:r w:rsidR="00203C90" w:rsidRPr="00CD3B12">
              <w:rPr>
                <w:rFonts w:ascii="Arial" w:hAnsi="Arial" w:cs="Arial"/>
              </w:rPr>
              <w:t xml:space="preserve"> </w:t>
            </w:r>
            <w:r w:rsidR="0081140F" w:rsidRPr="00CD3B12">
              <w:rPr>
                <w:rFonts w:ascii="Arial" w:hAnsi="Arial" w:cs="Arial"/>
              </w:rPr>
              <w:t xml:space="preserve">a fin de </w:t>
            </w:r>
            <w:r w:rsidR="000F19FA">
              <w:rPr>
                <w:rFonts w:ascii="Arial" w:hAnsi="Arial" w:cs="Arial"/>
              </w:rPr>
              <w:t xml:space="preserve">optimizar los procesos </w:t>
            </w:r>
            <w:r w:rsidR="00783316" w:rsidRPr="00CD3B12">
              <w:rPr>
                <w:rFonts w:ascii="Arial" w:hAnsi="Arial" w:cs="Arial"/>
              </w:rPr>
              <w:t>productivo</w:t>
            </w:r>
            <w:r w:rsidR="000F19FA">
              <w:rPr>
                <w:rFonts w:ascii="Arial" w:hAnsi="Arial" w:cs="Arial"/>
              </w:rPr>
              <w:t>s</w:t>
            </w:r>
            <w:r w:rsidR="00783316" w:rsidRPr="00CD3B12">
              <w:rPr>
                <w:rFonts w:ascii="Arial" w:hAnsi="Arial" w:cs="Arial"/>
              </w:rPr>
              <w:t xml:space="preserve"> adecuados </w:t>
            </w:r>
            <w:r w:rsidR="001A16B1" w:rsidRPr="00CD3B12">
              <w:rPr>
                <w:rFonts w:ascii="Arial" w:hAnsi="Arial" w:cs="Arial"/>
              </w:rPr>
              <w:t xml:space="preserve">en el procesamiento de la materia y su </w:t>
            </w:r>
            <w:r w:rsidR="00FA0611" w:rsidRPr="00CD3B12">
              <w:rPr>
                <w:rFonts w:ascii="Arial" w:hAnsi="Arial" w:cs="Arial"/>
              </w:rPr>
              <w:t>transformación</w:t>
            </w:r>
            <w:r w:rsidR="001A16B1" w:rsidRPr="00CD3B12">
              <w:rPr>
                <w:rFonts w:ascii="Arial" w:hAnsi="Arial" w:cs="Arial"/>
              </w:rPr>
              <w:t xml:space="preserve"> en producto, para su formación básica profesional </w:t>
            </w:r>
            <w:r w:rsidR="00203C90" w:rsidRPr="00CD3B12">
              <w:rPr>
                <w:rFonts w:ascii="Arial" w:hAnsi="Arial" w:cs="Arial"/>
              </w:rPr>
              <w:t xml:space="preserve"> </w:t>
            </w:r>
            <w:r w:rsidR="00C85887" w:rsidRPr="00CD3B12">
              <w:rPr>
                <w:rFonts w:ascii="Arial" w:hAnsi="Arial" w:cs="Arial"/>
              </w:rPr>
              <w:t xml:space="preserve">y la </w:t>
            </w:r>
            <w:r w:rsidR="00203C90" w:rsidRPr="00CD3B12">
              <w:rPr>
                <w:rFonts w:ascii="Arial" w:hAnsi="Arial" w:cs="Arial"/>
              </w:rPr>
              <w:t>investigación formativa</w:t>
            </w:r>
            <w:r w:rsidR="0081140F" w:rsidRPr="00CD3B12">
              <w:rPr>
                <w:rFonts w:ascii="Arial" w:hAnsi="Arial" w:cs="Arial"/>
              </w:rPr>
              <w:t>.</w:t>
            </w:r>
          </w:p>
          <w:p w:rsidR="0081140F" w:rsidRPr="00CD3B12" w:rsidRDefault="00783316" w:rsidP="00783316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  <w:b/>
              </w:rPr>
            </w:pPr>
            <w:r w:rsidRPr="00CD3B12">
              <w:rPr>
                <w:rFonts w:ascii="Arial" w:hAnsi="Arial" w:cs="Arial"/>
              </w:rPr>
              <w:t>La asignatura de Procesos Industriales</w:t>
            </w:r>
            <w:r w:rsidR="0081140F" w:rsidRPr="00CD3B12">
              <w:rPr>
                <w:rFonts w:ascii="Arial" w:hAnsi="Arial" w:cs="Arial"/>
                <w:b/>
              </w:rPr>
              <w:t xml:space="preserve">, </w:t>
            </w:r>
            <w:r w:rsidR="0081140F" w:rsidRPr="00CD3B12">
              <w:rPr>
                <w:rFonts w:ascii="Arial" w:hAnsi="Arial" w:cs="Arial"/>
              </w:rPr>
              <w:t>está</w:t>
            </w:r>
            <w:r w:rsidR="007205CA" w:rsidRPr="00CD3B12">
              <w:rPr>
                <w:rFonts w:ascii="Arial" w:hAnsi="Arial" w:cs="Arial"/>
              </w:rPr>
              <w:t xml:space="preserve"> </w:t>
            </w:r>
            <w:r w:rsidR="0081140F" w:rsidRPr="00CD3B12">
              <w:rPr>
                <w:rFonts w:ascii="Arial" w:hAnsi="Arial" w:cs="Arial"/>
              </w:rPr>
              <w:t>diseñado de manera que al finalizar</w:t>
            </w:r>
            <w:r w:rsidR="007205CA" w:rsidRPr="00CD3B12">
              <w:rPr>
                <w:rFonts w:ascii="Arial" w:hAnsi="Arial" w:cs="Arial"/>
              </w:rPr>
              <w:t xml:space="preserve"> </w:t>
            </w:r>
            <w:r w:rsidR="0081140F" w:rsidRPr="00CD3B12">
              <w:rPr>
                <w:rFonts w:ascii="Arial" w:hAnsi="Arial" w:cs="Arial"/>
              </w:rPr>
              <w:t>el desarrollo de la asignatura el estudiante logre la competencia</w:t>
            </w:r>
            <w:r w:rsidR="00EA6E76" w:rsidRPr="00CD3B12">
              <w:rPr>
                <w:rFonts w:ascii="Arial" w:hAnsi="Arial" w:cs="Arial"/>
              </w:rPr>
              <w:t xml:space="preserve"> adecuada para su desempeño</w:t>
            </w:r>
            <w:r w:rsidR="0081140F" w:rsidRPr="00CD3B12">
              <w:rPr>
                <w:rFonts w:ascii="Arial" w:hAnsi="Arial" w:cs="Arial"/>
              </w:rPr>
              <w:t xml:space="preserve">. </w:t>
            </w:r>
          </w:p>
          <w:p w:rsidR="008D1CDD" w:rsidRPr="00CD3B12" w:rsidRDefault="009D1626" w:rsidP="0071251B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eastAsia="Calibri" w:hAnsi="Arial" w:cs="Arial"/>
                <w:b/>
                <w:bCs/>
              </w:rPr>
            </w:pPr>
            <w:r w:rsidRPr="00CD3B12">
              <w:rPr>
                <w:rFonts w:ascii="Arial" w:eastAsia="Calibri" w:hAnsi="Arial" w:cs="Arial"/>
                <w:b/>
                <w:bCs/>
              </w:rPr>
              <w:t>E</w:t>
            </w:r>
            <w:r w:rsidR="00C85887" w:rsidRPr="00CD3B12">
              <w:rPr>
                <w:rFonts w:ascii="Arial" w:eastAsia="Calibri" w:hAnsi="Arial" w:cs="Arial"/>
                <w:b/>
                <w:bCs/>
              </w:rPr>
              <w:t xml:space="preserve">n el proceso de la formación del Ingeniero </w:t>
            </w:r>
            <w:r w:rsidR="00EA6E76" w:rsidRPr="00CD3B12">
              <w:rPr>
                <w:rFonts w:ascii="Arial" w:eastAsia="Calibri" w:hAnsi="Arial" w:cs="Arial"/>
                <w:b/>
                <w:bCs/>
              </w:rPr>
              <w:t>Industrial</w:t>
            </w:r>
            <w:r w:rsidR="008D1CDD" w:rsidRPr="00CD3B12">
              <w:rPr>
                <w:rFonts w:ascii="Arial" w:eastAsia="Calibri" w:hAnsi="Arial" w:cs="Arial"/>
                <w:b/>
                <w:bCs/>
              </w:rPr>
              <w:t xml:space="preserve">,  </w:t>
            </w:r>
            <w:r w:rsidR="00EA6E76" w:rsidRPr="00CD3B12">
              <w:rPr>
                <w:rFonts w:ascii="Arial" w:eastAsia="Calibri" w:hAnsi="Arial" w:cs="Arial"/>
                <w:b/>
                <w:bCs/>
              </w:rPr>
              <w:t xml:space="preserve">debe </w:t>
            </w:r>
            <w:r w:rsidRPr="00CD3B12">
              <w:rPr>
                <w:rFonts w:ascii="Arial" w:eastAsia="Calibri" w:hAnsi="Arial" w:cs="Arial"/>
                <w:b/>
                <w:bCs/>
              </w:rPr>
              <w:t>clasificar y aplicar las n</w:t>
            </w:r>
            <w:r w:rsidR="00783316" w:rsidRPr="00CD3B12">
              <w:rPr>
                <w:rFonts w:ascii="Arial" w:eastAsia="Calibri" w:hAnsi="Arial" w:cs="Arial"/>
                <w:b/>
                <w:bCs/>
              </w:rPr>
              <w:t>uevas tecnologías en los Procesos industriales</w:t>
            </w:r>
            <w:r w:rsidR="00EA6E76" w:rsidRPr="00CD3B12">
              <w:rPr>
                <w:rFonts w:ascii="Arial" w:eastAsia="Calibri" w:hAnsi="Arial" w:cs="Arial"/>
                <w:b/>
                <w:bCs/>
              </w:rPr>
              <w:t xml:space="preserve">, </w:t>
            </w:r>
            <w:r w:rsidR="00783316" w:rsidRPr="00CD3B12">
              <w:rPr>
                <w:rFonts w:ascii="Arial" w:eastAsia="Calibri" w:hAnsi="Arial" w:cs="Arial"/>
                <w:b/>
                <w:bCs/>
              </w:rPr>
              <w:t>a fin de realizar</w:t>
            </w:r>
            <w:r w:rsidR="00A16964" w:rsidRPr="00CD3B12">
              <w:rPr>
                <w:rFonts w:ascii="Arial" w:eastAsia="Calibri" w:hAnsi="Arial" w:cs="Arial"/>
                <w:b/>
                <w:bCs/>
              </w:rPr>
              <w:t xml:space="preserve"> la optimización de recursos </w:t>
            </w:r>
            <w:r w:rsidRPr="00CD3B12">
              <w:rPr>
                <w:rFonts w:ascii="Arial" w:eastAsia="Calibri" w:hAnsi="Arial" w:cs="Arial"/>
                <w:b/>
                <w:bCs/>
              </w:rPr>
              <w:t>tecnológico</w:t>
            </w:r>
            <w:r w:rsidR="00EA6E76" w:rsidRPr="00CD3B12">
              <w:rPr>
                <w:rFonts w:ascii="Arial" w:eastAsia="Calibri" w:hAnsi="Arial" w:cs="Arial"/>
                <w:b/>
                <w:bCs/>
              </w:rPr>
              <w:t>s</w:t>
            </w:r>
            <w:r w:rsidRPr="00CD3B12">
              <w:rPr>
                <w:rFonts w:ascii="Arial" w:eastAsia="Calibri" w:hAnsi="Arial" w:cs="Arial"/>
                <w:b/>
                <w:bCs/>
              </w:rPr>
              <w:t xml:space="preserve"> en la solución de problemas del contexto. </w:t>
            </w:r>
          </w:p>
          <w:p w:rsidR="001809E2" w:rsidRDefault="00060C5F" w:rsidP="00060C5F">
            <w:pPr>
              <w:ind w:left="1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presente ciclo </w:t>
            </w:r>
            <w:r w:rsidR="004B2E60">
              <w:rPr>
                <w:rFonts w:ascii="Arial" w:hAnsi="Arial" w:cs="Arial"/>
              </w:rPr>
              <w:t>Académico</w:t>
            </w:r>
            <w:r w:rsidR="005D0024">
              <w:rPr>
                <w:rFonts w:ascii="Arial" w:hAnsi="Arial" w:cs="Arial"/>
              </w:rPr>
              <w:t xml:space="preserve"> 2018-I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, el estudiante desarrollara competencias que le permita aplicar los conocimientos científicos y tecnológicos, desarrollando  cuatros </w:t>
            </w:r>
            <w:r w:rsidR="00211493">
              <w:rPr>
                <w:rFonts w:ascii="Arial" w:hAnsi="Arial" w:cs="Arial"/>
              </w:rPr>
              <w:t>módulos</w:t>
            </w:r>
            <w:r>
              <w:rPr>
                <w:rFonts w:ascii="Arial" w:hAnsi="Arial" w:cs="Arial"/>
              </w:rPr>
              <w:t xml:space="preserve"> o unidades didácticas que abordan indistintamente  las cuatros competencias del Curso de Procesos industriales</w:t>
            </w:r>
            <w:r w:rsidR="00A222DF">
              <w:rPr>
                <w:rFonts w:ascii="Arial" w:hAnsi="Arial" w:cs="Arial"/>
              </w:rPr>
              <w:t xml:space="preserve"> con mediación </w:t>
            </w:r>
            <w:r w:rsidR="00211493">
              <w:rPr>
                <w:rFonts w:ascii="Arial" w:hAnsi="Arial" w:cs="Arial"/>
              </w:rPr>
              <w:t>realizada por el</w:t>
            </w:r>
            <w:r w:rsidR="007E6C2C">
              <w:rPr>
                <w:rFonts w:ascii="Arial" w:hAnsi="Arial" w:cs="Arial"/>
              </w:rPr>
              <w:t xml:space="preserve"> d</w:t>
            </w:r>
            <w:r w:rsidR="00A222DF">
              <w:rPr>
                <w:rFonts w:ascii="Arial" w:hAnsi="Arial" w:cs="Arial"/>
              </w:rPr>
              <w:t>ocente.</w:t>
            </w:r>
          </w:p>
          <w:p w:rsidR="00E720DD" w:rsidRDefault="00E720DD" w:rsidP="00060C5F">
            <w:pPr>
              <w:ind w:left="171"/>
              <w:jc w:val="both"/>
              <w:rPr>
                <w:rFonts w:ascii="Arial" w:hAnsi="Arial" w:cs="Arial"/>
              </w:rPr>
            </w:pPr>
          </w:p>
          <w:p w:rsidR="0001762B" w:rsidRDefault="0001762B" w:rsidP="00060C5F">
            <w:pPr>
              <w:ind w:left="171"/>
              <w:jc w:val="both"/>
              <w:rPr>
                <w:rFonts w:ascii="Arial" w:hAnsi="Arial" w:cs="Arial"/>
              </w:rPr>
            </w:pPr>
          </w:p>
          <w:p w:rsidR="00E720DD" w:rsidRDefault="00E720DD" w:rsidP="00AC6E7C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E720DD">
              <w:rPr>
                <w:rFonts w:ascii="Arial" w:hAnsi="Arial" w:cs="Arial"/>
                <w:b/>
              </w:rPr>
              <w:t>Propósit</w:t>
            </w:r>
            <w:r>
              <w:rPr>
                <w:rFonts w:ascii="Arial" w:hAnsi="Arial" w:cs="Arial"/>
                <w:b/>
              </w:rPr>
              <w:t>o</w:t>
            </w:r>
          </w:p>
          <w:p w:rsidR="00E720DD" w:rsidRDefault="00E720DD" w:rsidP="00E720DD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estimular y desarrollar la capacidad de análisis de los estudiantes. El estudiante estará en condiciones adquirir  los conocimientos, conceptos y modelos </w:t>
            </w:r>
            <w:r w:rsidR="003D27DC">
              <w:rPr>
                <w:rFonts w:ascii="Arial" w:hAnsi="Arial" w:cs="Arial"/>
              </w:rPr>
              <w:t>matemáticos usados para resolver problemas y casos estudios planteados en el desarrollo de la asignatura de Procesos industriales.</w:t>
            </w:r>
          </w:p>
          <w:p w:rsidR="003D27DC" w:rsidRDefault="003D27DC" w:rsidP="00E720DD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competencias que se desarrollen en la asignatura estará en relación con el perfil profesional</w:t>
            </w:r>
            <w:r w:rsidR="008367D2">
              <w:rPr>
                <w:rFonts w:ascii="Arial" w:hAnsi="Arial" w:cs="Arial"/>
              </w:rPr>
              <w:t xml:space="preserve"> de la carrera de ingeniería Industrial Plan 09, el cual </w:t>
            </w:r>
            <w:r w:rsidR="00CE03C5">
              <w:rPr>
                <w:rFonts w:ascii="Arial" w:hAnsi="Arial" w:cs="Arial"/>
              </w:rPr>
              <w:t>está</w:t>
            </w:r>
            <w:r w:rsidR="008367D2">
              <w:rPr>
                <w:rFonts w:ascii="Arial" w:hAnsi="Arial" w:cs="Arial"/>
              </w:rPr>
              <w:t xml:space="preserve"> determinado por las siguientes partes: contexto mundial, contexto nacional, capacidades cognitivas y psicomotriz, capacidades afectivas y  las 04 </w:t>
            </w:r>
            <w:r w:rsidR="00CE03C5">
              <w:rPr>
                <w:rFonts w:ascii="Arial" w:hAnsi="Arial" w:cs="Arial"/>
              </w:rPr>
              <w:t>líneas</w:t>
            </w:r>
            <w:r w:rsidR="008367D2">
              <w:rPr>
                <w:rFonts w:ascii="Arial" w:hAnsi="Arial" w:cs="Arial"/>
              </w:rPr>
              <w:t xml:space="preserve"> de carrera. De los cuatros estilos de aprendizaje lo </w:t>
            </w:r>
            <w:r w:rsidR="00CE03C5">
              <w:rPr>
                <w:rFonts w:ascii="Arial" w:hAnsi="Arial" w:cs="Arial"/>
              </w:rPr>
              <w:t>más</w:t>
            </w:r>
            <w:r w:rsidR="0062500F">
              <w:rPr>
                <w:rFonts w:ascii="Arial" w:hAnsi="Arial" w:cs="Arial"/>
              </w:rPr>
              <w:t xml:space="preserve"> recomendable</w:t>
            </w:r>
            <w:r w:rsidR="008367D2">
              <w:rPr>
                <w:rFonts w:ascii="Arial" w:hAnsi="Arial" w:cs="Arial"/>
              </w:rPr>
              <w:t xml:space="preserve"> para el estudiante de Ingeniería Industrial </w:t>
            </w:r>
            <w:r w:rsidR="00CE03C5">
              <w:rPr>
                <w:rFonts w:ascii="Arial" w:hAnsi="Arial" w:cs="Arial"/>
              </w:rPr>
              <w:t xml:space="preserve"> de la FIISI</w:t>
            </w:r>
            <w:r w:rsidR="00C10A8C">
              <w:rPr>
                <w:rFonts w:ascii="Arial" w:hAnsi="Arial" w:cs="Arial"/>
              </w:rPr>
              <w:t>,</w:t>
            </w:r>
            <w:r w:rsidR="004630BC">
              <w:rPr>
                <w:rFonts w:ascii="Arial" w:hAnsi="Arial" w:cs="Arial"/>
              </w:rPr>
              <w:t xml:space="preserve"> es </w:t>
            </w:r>
            <w:r w:rsidR="008367D2">
              <w:rPr>
                <w:rFonts w:ascii="Arial" w:hAnsi="Arial" w:cs="Arial"/>
              </w:rPr>
              <w:t xml:space="preserve"> propugna</w:t>
            </w:r>
            <w:r w:rsidR="00CE03C5">
              <w:rPr>
                <w:rFonts w:ascii="Arial" w:hAnsi="Arial" w:cs="Arial"/>
              </w:rPr>
              <w:t>r</w:t>
            </w:r>
            <w:r w:rsidR="008367D2">
              <w:rPr>
                <w:rFonts w:ascii="Arial" w:hAnsi="Arial" w:cs="Arial"/>
              </w:rPr>
              <w:t xml:space="preserve"> que sus estudiantes tengan un estilo convergente, ya que aprende escuchando y compartiendo ideas, donde su fortaleza es la innovación de ideas</w:t>
            </w:r>
            <w:r w:rsidR="00CE03C5">
              <w:rPr>
                <w:rFonts w:ascii="Arial" w:hAnsi="Arial" w:cs="Arial"/>
              </w:rPr>
              <w:t xml:space="preserve"> y su objetivo es involucrarse en cosas importantes, entonces los estudiantes buscan significado y claridad de escenarios y para ello utilizan su pregunta favorita  Por qué.</w:t>
            </w:r>
          </w:p>
          <w:p w:rsidR="00343514" w:rsidRDefault="00A72408" w:rsidP="00AC6E7C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343514">
              <w:rPr>
                <w:rFonts w:ascii="Arial" w:hAnsi="Arial" w:cs="Arial"/>
                <w:b/>
              </w:rPr>
              <w:t>Sumilla</w:t>
            </w:r>
          </w:p>
          <w:p w:rsidR="00343514" w:rsidRDefault="00343514" w:rsidP="00343514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 w:rsidRPr="0034351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 asignatura tiene la siguiente sumilla:</w:t>
            </w:r>
          </w:p>
          <w:p w:rsidR="00343514" w:rsidRDefault="003B49C1" w:rsidP="00343514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Procesos industriales y la actividad industrial, balances de masa y energía, combustión y combustibles, energías renovables, la industria de los metales, la industria de los minerales no metálicos, la industria del petróleo y gas, la agroindustria en el Perú, la industria de la caña de azúcar, la industria pesquera.</w:t>
            </w:r>
          </w:p>
          <w:p w:rsidR="003B49C1" w:rsidRPr="00343514" w:rsidRDefault="003B49C1" w:rsidP="00343514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</w:p>
          <w:p w:rsidR="00343514" w:rsidRPr="009564BE" w:rsidRDefault="00343514" w:rsidP="009564BE">
            <w:pPr>
              <w:jc w:val="both"/>
              <w:rPr>
                <w:rFonts w:ascii="Arial" w:hAnsi="Arial" w:cs="Arial"/>
                <w:b/>
              </w:rPr>
            </w:pPr>
          </w:p>
          <w:p w:rsidR="00A72408" w:rsidRDefault="00A72408" w:rsidP="00E720DD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</w:p>
          <w:p w:rsidR="00A72408" w:rsidRPr="00E720DD" w:rsidRDefault="00A72408" w:rsidP="00A72408">
            <w:pPr>
              <w:pStyle w:val="Prrafodelista"/>
              <w:ind w:left="786" w:hanging="332"/>
              <w:jc w:val="both"/>
              <w:rPr>
                <w:rFonts w:ascii="Arial" w:hAnsi="Arial" w:cs="Arial"/>
              </w:rPr>
            </w:pPr>
          </w:p>
          <w:p w:rsidR="00E720DD" w:rsidRDefault="00E720DD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  <w:p w:rsidR="009564BE" w:rsidRPr="00E720DD" w:rsidRDefault="009564BE" w:rsidP="00E720DD">
            <w:pPr>
              <w:pStyle w:val="Prrafodelista"/>
              <w:ind w:left="786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C62FB" w:rsidRPr="00A16964" w:rsidRDefault="002C62FB">
      <w:pPr>
        <w:rPr>
          <w:rFonts w:eastAsia="Times New Roman" w:cs="Arial"/>
          <w:b/>
          <w:iCs/>
          <w:sz w:val="24"/>
          <w:szCs w:val="24"/>
        </w:rPr>
      </w:pPr>
    </w:p>
    <w:p w:rsidR="00ED253F" w:rsidRDefault="00ED253F">
      <w:pPr>
        <w:rPr>
          <w:rFonts w:eastAsia="Times New Roman" w:cs="Arial"/>
          <w:b/>
          <w:iCs/>
          <w:sz w:val="24"/>
          <w:szCs w:val="24"/>
        </w:rPr>
      </w:pPr>
    </w:p>
    <w:p w:rsidR="001809E2" w:rsidRDefault="00AC6E7C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 xml:space="preserve">III.- INDICADORES DE CAPACIDADES </w:t>
      </w:r>
      <w:r w:rsidR="001809E2" w:rsidRPr="00F90CE7">
        <w:rPr>
          <w:rFonts w:eastAsia="Times New Roman" w:cs="Arial"/>
          <w:b/>
          <w:iCs/>
          <w:sz w:val="24"/>
          <w:szCs w:val="24"/>
        </w:rPr>
        <w:t xml:space="preserve"> AL FINALIZAR EL CURSO </w:t>
      </w:r>
    </w:p>
    <w:p w:rsidR="00ED253F" w:rsidRPr="00F90CE7" w:rsidRDefault="00ED253F">
      <w:pPr>
        <w:rPr>
          <w:rFonts w:eastAsia="Times New Roman" w:cs="Arial"/>
          <w:b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"/>
        <w:gridCol w:w="8646"/>
      </w:tblGrid>
      <w:tr w:rsidR="001809E2" w:rsidRPr="00B20B6B" w:rsidTr="00691062">
        <w:tc>
          <w:tcPr>
            <w:tcW w:w="1075" w:type="dxa"/>
          </w:tcPr>
          <w:p w:rsidR="00F90CE7" w:rsidRPr="00B20B6B" w:rsidRDefault="00F90CE7" w:rsidP="001809E2">
            <w:pPr>
              <w:jc w:val="center"/>
              <w:rPr>
                <w:b/>
                <w:i/>
              </w:rPr>
            </w:pPr>
          </w:p>
          <w:p w:rsidR="001809E2" w:rsidRPr="00B20B6B" w:rsidRDefault="001809E2" w:rsidP="001809E2">
            <w:pPr>
              <w:jc w:val="center"/>
              <w:rPr>
                <w:b/>
                <w:i/>
              </w:rPr>
            </w:pPr>
            <w:r w:rsidRPr="00B20B6B">
              <w:rPr>
                <w:b/>
                <w:i/>
              </w:rPr>
              <w:t>NUMERO</w:t>
            </w:r>
          </w:p>
        </w:tc>
        <w:tc>
          <w:tcPr>
            <w:tcW w:w="8646" w:type="dxa"/>
          </w:tcPr>
          <w:p w:rsidR="00F90CE7" w:rsidRPr="00B20B6B" w:rsidRDefault="00F90CE7" w:rsidP="001809E2">
            <w:pPr>
              <w:jc w:val="center"/>
              <w:rPr>
                <w:b/>
                <w:i/>
              </w:rPr>
            </w:pPr>
          </w:p>
          <w:p w:rsidR="001809E2" w:rsidRPr="00B20B6B" w:rsidRDefault="001809E2" w:rsidP="004A27DD">
            <w:pPr>
              <w:jc w:val="center"/>
              <w:rPr>
                <w:b/>
                <w:i/>
              </w:rPr>
            </w:pPr>
            <w:r w:rsidRPr="00B20B6B">
              <w:rPr>
                <w:b/>
                <w:i/>
              </w:rPr>
              <w:t>INDICADOR DE DESEMPEÑO AL FINAL EL CURSO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DD264E" w:rsidP="00F90CE7">
            <w:pPr>
              <w:jc w:val="center"/>
            </w:pPr>
            <w:r w:rsidRPr="00B20B6B">
              <w:t>1</w:t>
            </w:r>
          </w:p>
        </w:tc>
        <w:tc>
          <w:tcPr>
            <w:tcW w:w="8646" w:type="dxa"/>
          </w:tcPr>
          <w:p w:rsidR="00DD264E" w:rsidRPr="004B5226" w:rsidRDefault="0065769F" w:rsidP="00597545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Identifica los Procesos industriales, sus principios son explicados teniendo en consideración las diferentes tecnologías en su  Procesamiento.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DD264E" w:rsidP="00F90CE7">
            <w:pPr>
              <w:jc w:val="center"/>
            </w:pPr>
            <w:r w:rsidRPr="00B20B6B">
              <w:t>2</w:t>
            </w:r>
          </w:p>
        </w:tc>
        <w:tc>
          <w:tcPr>
            <w:tcW w:w="8646" w:type="dxa"/>
          </w:tcPr>
          <w:p w:rsidR="00DD264E" w:rsidRPr="004B5226" w:rsidRDefault="006709F8" w:rsidP="00BF60E8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Interpreta las actividades industriales   y  son aplicadas  teniendo  en consideración los nuevos avances de la tecnología</w:t>
            </w:r>
            <w:r w:rsidR="00DD4C5D" w:rsidRPr="004B5226">
              <w:rPr>
                <w:sz w:val="24"/>
                <w:szCs w:val="24"/>
              </w:rPr>
              <w:t>.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DD264E" w:rsidP="00F90CE7">
            <w:pPr>
              <w:jc w:val="center"/>
            </w:pPr>
            <w:r w:rsidRPr="00B20B6B">
              <w:t>3</w:t>
            </w:r>
          </w:p>
        </w:tc>
        <w:tc>
          <w:tcPr>
            <w:tcW w:w="8646" w:type="dxa"/>
          </w:tcPr>
          <w:p w:rsidR="00DD264E" w:rsidRPr="004B5226" w:rsidRDefault="001C4A21" w:rsidP="00597545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 xml:space="preserve">Identifica las emisiones de gases efectos invernadero  y son  estudiados  eficientemente a fin de optimizar el aprendizaje. </w:t>
            </w:r>
            <w:r w:rsidR="00BF60E8" w:rsidRPr="004B5226">
              <w:rPr>
                <w:sz w:val="24"/>
                <w:szCs w:val="24"/>
              </w:rPr>
              <w:t xml:space="preserve"> </w:t>
            </w:r>
          </w:p>
        </w:tc>
      </w:tr>
      <w:tr w:rsidR="00F65B92" w:rsidRPr="00B20B6B" w:rsidTr="00691062">
        <w:tc>
          <w:tcPr>
            <w:tcW w:w="1075" w:type="dxa"/>
          </w:tcPr>
          <w:p w:rsidR="00F65B92" w:rsidRPr="00B20B6B" w:rsidRDefault="00F65B92" w:rsidP="00F90CE7">
            <w:pPr>
              <w:jc w:val="center"/>
            </w:pPr>
            <w:r>
              <w:t>4</w:t>
            </w:r>
          </w:p>
        </w:tc>
        <w:tc>
          <w:tcPr>
            <w:tcW w:w="8646" w:type="dxa"/>
          </w:tcPr>
          <w:p w:rsidR="00F65B92" w:rsidRPr="004B5226" w:rsidRDefault="00F65B92" w:rsidP="00597545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 xml:space="preserve"> </w:t>
            </w:r>
            <w:r w:rsidR="001C4A21" w:rsidRPr="004B5226">
              <w:rPr>
                <w:sz w:val="24"/>
                <w:szCs w:val="24"/>
              </w:rPr>
              <w:t>Interpreta las emisiones procedentes de otras actividades y son utilizadas eficientemente en el proceso del aprendizaje.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F65B92" w:rsidP="00F90CE7">
            <w:pPr>
              <w:jc w:val="center"/>
            </w:pPr>
            <w:r>
              <w:t>5</w:t>
            </w:r>
          </w:p>
        </w:tc>
        <w:tc>
          <w:tcPr>
            <w:tcW w:w="8646" w:type="dxa"/>
          </w:tcPr>
          <w:p w:rsidR="00DD264E" w:rsidRPr="004B5226" w:rsidRDefault="00AE7B13" w:rsidP="0095563C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Aplica en forma eficiente los modelos matemáticos en los balances de masa y energía.</w:t>
            </w:r>
          </w:p>
        </w:tc>
      </w:tr>
      <w:tr w:rsidR="002D4B0B" w:rsidRPr="00B20B6B" w:rsidTr="00691062">
        <w:tc>
          <w:tcPr>
            <w:tcW w:w="1075" w:type="dxa"/>
          </w:tcPr>
          <w:p w:rsidR="002D4B0B" w:rsidRPr="00B20B6B" w:rsidRDefault="002D4B0B" w:rsidP="002D4B0B">
            <w:pPr>
              <w:jc w:val="center"/>
            </w:pPr>
            <w:r>
              <w:t>6</w:t>
            </w:r>
          </w:p>
        </w:tc>
        <w:tc>
          <w:tcPr>
            <w:tcW w:w="8646" w:type="dxa"/>
          </w:tcPr>
          <w:p w:rsidR="002D4B0B" w:rsidRPr="004B5226" w:rsidRDefault="002D4B0B" w:rsidP="002D4B0B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Interpreta los balances de energía  y son aplicadas adecuadamente, para optimizar el proceso de aprendizaje.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7</w:t>
            </w:r>
          </w:p>
        </w:tc>
        <w:tc>
          <w:tcPr>
            <w:tcW w:w="8646" w:type="dxa"/>
          </w:tcPr>
          <w:p w:rsidR="009F489C" w:rsidRPr="004B5226" w:rsidRDefault="009F489C" w:rsidP="009F489C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 xml:space="preserve">Identifica los balances combinados  y son aplicados adecuadamente en el proceso del aprendizaje. </w:t>
            </w:r>
          </w:p>
        </w:tc>
      </w:tr>
      <w:tr w:rsidR="009F489C" w:rsidRPr="00B20B6B" w:rsidTr="00691062">
        <w:trPr>
          <w:trHeight w:val="71"/>
        </w:trPr>
        <w:tc>
          <w:tcPr>
            <w:tcW w:w="1075" w:type="dxa"/>
          </w:tcPr>
          <w:p w:rsidR="009F489C" w:rsidRDefault="009F489C" w:rsidP="009F489C">
            <w:pPr>
              <w:jc w:val="center"/>
            </w:pPr>
            <w:r>
              <w:t>8</w:t>
            </w:r>
          </w:p>
        </w:tc>
        <w:tc>
          <w:tcPr>
            <w:tcW w:w="8646" w:type="dxa"/>
          </w:tcPr>
          <w:p w:rsidR="009F489C" w:rsidRPr="004B5226" w:rsidRDefault="009F489C" w:rsidP="009F489C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Interpreta los balan</w:t>
            </w:r>
            <w:r w:rsidR="004B5226" w:rsidRPr="004B5226">
              <w:rPr>
                <w:sz w:val="24"/>
                <w:szCs w:val="24"/>
              </w:rPr>
              <w:t>ces combinados  y son analizados</w:t>
            </w:r>
            <w:r w:rsidRPr="004B5226">
              <w:rPr>
                <w:sz w:val="24"/>
                <w:szCs w:val="24"/>
              </w:rPr>
              <w:t xml:space="preserve"> adecuadamente en el proceso del aprendizaje.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9</w:t>
            </w:r>
          </w:p>
        </w:tc>
        <w:tc>
          <w:tcPr>
            <w:tcW w:w="8646" w:type="dxa"/>
          </w:tcPr>
          <w:p w:rsidR="009F489C" w:rsidRPr="004B5226" w:rsidRDefault="007C2247" w:rsidP="009F489C">
            <w:pPr>
              <w:rPr>
                <w:sz w:val="24"/>
                <w:szCs w:val="24"/>
              </w:rPr>
            </w:pPr>
            <w:r>
              <w:t xml:space="preserve">Identifica los  principios básicos  de la combustión y son aplicados adecuadamente en el  aprendizaje. </w:t>
            </w:r>
            <w:r w:rsidR="009F489C" w:rsidRPr="004B5226">
              <w:rPr>
                <w:sz w:val="24"/>
                <w:szCs w:val="24"/>
              </w:rPr>
              <w:t xml:space="preserve"> 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10</w:t>
            </w:r>
          </w:p>
        </w:tc>
        <w:tc>
          <w:tcPr>
            <w:tcW w:w="8646" w:type="dxa"/>
          </w:tcPr>
          <w:p w:rsidR="009F489C" w:rsidRPr="004B5226" w:rsidRDefault="00C70EAC" w:rsidP="009F489C">
            <w:pPr>
              <w:rPr>
                <w:sz w:val="24"/>
                <w:szCs w:val="24"/>
              </w:rPr>
            </w:pPr>
            <w:r w:rsidRPr="00C70EAC">
              <w:t>Utiliza las tecnologías para obtención  de los combustibles y son aplicados  en el proceso de aprendizaje.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Default="009F489C" w:rsidP="009F489C">
            <w:pPr>
              <w:jc w:val="center"/>
            </w:pPr>
            <w:r>
              <w:t>11</w:t>
            </w:r>
          </w:p>
        </w:tc>
        <w:tc>
          <w:tcPr>
            <w:tcW w:w="8646" w:type="dxa"/>
          </w:tcPr>
          <w:p w:rsidR="009F489C" w:rsidRPr="004B5226" w:rsidRDefault="008B061A" w:rsidP="009F489C">
            <w:pPr>
              <w:rPr>
                <w:sz w:val="24"/>
                <w:szCs w:val="24"/>
              </w:rPr>
            </w:pPr>
            <w:r w:rsidRPr="00C70EAC">
              <w:t>Interpreta  los principios básicos, evolución y fuentes de energía y son utilizados adecuadamente en el proceso del aprendizaje.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Default="009F489C" w:rsidP="009F489C">
            <w:pPr>
              <w:jc w:val="center"/>
            </w:pPr>
            <w:r>
              <w:t>12</w:t>
            </w:r>
          </w:p>
        </w:tc>
        <w:tc>
          <w:tcPr>
            <w:tcW w:w="8646" w:type="dxa"/>
          </w:tcPr>
          <w:p w:rsidR="009F489C" w:rsidRPr="004B5226" w:rsidRDefault="00F26492" w:rsidP="009F489C">
            <w:pPr>
              <w:rPr>
                <w:sz w:val="24"/>
                <w:szCs w:val="24"/>
              </w:rPr>
            </w:pPr>
            <w:r w:rsidRPr="00C70EAC">
              <w:t>Identifica e interpreta las ventajas e inconvenientes de las energías renovables</w:t>
            </w:r>
            <w:r>
              <w:t>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13</w:t>
            </w:r>
          </w:p>
        </w:tc>
        <w:tc>
          <w:tcPr>
            <w:tcW w:w="8646" w:type="dxa"/>
          </w:tcPr>
          <w:p w:rsidR="009F489C" w:rsidRPr="00C70EAC" w:rsidRDefault="00C70EAC" w:rsidP="009F489C">
            <w:pPr>
              <w:jc w:val="both"/>
            </w:pPr>
            <w:r w:rsidRPr="00C70EAC">
              <w:t>Identifica los Procesos en la industria de metales y minerales no metálicos son explicados eficientemente.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14</w:t>
            </w:r>
          </w:p>
        </w:tc>
        <w:tc>
          <w:tcPr>
            <w:tcW w:w="8646" w:type="dxa"/>
          </w:tcPr>
          <w:p w:rsidR="009F489C" w:rsidRPr="00FD4F86" w:rsidRDefault="00FD4F86" w:rsidP="009F489C">
            <w:pPr>
              <w:jc w:val="both"/>
            </w:pPr>
            <w:r w:rsidRPr="00FD4F86">
              <w:t>Interpreta las metodologías de desarrollo de procesamiento de la industria petrolera y del gas  que son explicados y aplicados para su formación.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 w:rsidRPr="00B20B6B">
              <w:t>1</w:t>
            </w:r>
            <w:r>
              <w:t>5</w:t>
            </w:r>
          </w:p>
        </w:tc>
        <w:tc>
          <w:tcPr>
            <w:tcW w:w="8646" w:type="dxa"/>
          </w:tcPr>
          <w:p w:rsidR="009F489C" w:rsidRPr="00371CD1" w:rsidRDefault="00371CD1" w:rsidP="009F489C">
            <w:pPr>
              <w:jc w:val="both"/>
            </w:pPr>
            <w:r w:rsidRPr="00371CD1">
              <w:t>Identifica los diversos procesamientos en la Agroindustria, como tecnologías en la industria azucarera y son aplicados eficientemente en su formación.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16</w:t>
            </w:r>
          </w:p>
        </w:tc>
        <w:tc>
          <w:tcPr>
            <w:tcW w:w="8646" w:type="dxa"/>
          </w:tcPr>
          <w:p w:rsidR="009F489C" w:rsidRPr="00371CD1" w:rsidRDefault="00371CD1" w:rsidP="009F489C">
            <w:pPr>
              <w:jc w:val="both"/>
            </w:pPr>
            <w:r w:rsidRPr="00371CD1">
              <w:t>Identifica las diversas  metodologías  para el procesamiento en la industria pesquera y son aplicados eficientemente en su formación.</w:t>
            </w:r>
          </w:p>
        </w:tc>
      </w:tr>
    </w:tbl>
    <w:p w:rsidR="00ED253F" w:rsidRDefault="00ED253F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F90CE7" w:rsidRPr="00C94B0C" w:rsidRDefault="00AC6E7C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 xml:space="preserve">IV.- </w:t>
      </w:r>
      <w:r w:rsidR="00F90CE7" w:rsidRPr="00C94B0C">
        <w:rPr>
          <w:rFonts w:eastAsia="Times New Roman" w:cs="Arial"/>
          <w:b/>
          <w:iCs/>
          <w:sz w:val="24"/>
          <w:szCs w:val="24"/>
        </w:rPr>
        <w:t>CAPACIDADES</w:t>
      </w:r>
      <w:r>
        <w:rPr>
          <w:rFonts w:eastAsia="Times New Roman" w:cs="Arial"/>
          <w:b/>
          <w:iCs/>
          <w:sz w:val="24"/>
          <w:szCs w:val="24"/>
        </w:rPr>
        <w:t xml:space="preserve">  AL FINALIZAR EL CURSO</w:t>
      </w:r>
      <w:r w:rsidR="00F90CE7" w:rsidRPr="00C94B0C">
        <w:rPr>
          <w:rFonts w:eastAsia="Times New Roman" w:cs="Arial"/>
          <w:b/>
          <w:iCs/>
          <w:sz w:val="24"/>
          <w:szCs w:val="24"/>
        </w:rPr>
        <w:t xml:space="preserve"> </w:t>
      </w:r>
    </w:p>
    <w:p w:rsidR="00F90CE7" w:rsidRPr="00BB0B82" w:rsidRDefault="00F90CE7"/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25"/>
        <w:gridCol w:w="5040"/>
        <w:gridCol w:w="1416"/>
      </w:tblGrid>
      <w:tr w:rsidR="00F90CE7" w:rsidTr="00ED253F">
        <w:tc>
          <w:tcPr>
            <w:tcW w:w="1267" w:type="dxa"/>
          </w:tcPr>
          <w:p w:rsidR="00F90CE7" w:rsidRPr="00C94B0C" w:rsidRDefault="00F90CE7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 xml:space="preserve">UNIDAD DIDACTICA </w:t>
            </w:r>
          </w:p>
        </w:tc>
        <w:tc>
          <w:tcPr>
            <w:tcW w:w="7346" w:type="dxa"/>
            <w:gridSpan w:val="2"/>
          </w:tcPr>
          <w:p w:rsidR="00F90CE7" w:rsidRPr="00C94B0C" w:rsidRDefault="00C94B0C" w:rsidP="00C94B0C">
            <w:pPr>
              <w:jc w:val="center"/>
              <w:rPr>
                <w:b/>
                <w:i/>
              </w:rPr>
            </w:pPr>
            <w:r w:rsidRPr="00C94B0C">
              <w:rPr>
                <w:b/>
                <w:i/>
              </w:rPr>
              <w:t>UNIDADES DIDACTICAS Y SUS CAPACIDADES RELACIONADAS</w:t>
            </w:r>
          </w:p>
        </w:tc>
        <w:tc>
          <w:tcPr>
            <w:tcW w:w="1418" w:type="dxa"/>
          </w:tcPr>
          <w:p w:rsidR="00F90CE7" w:rsidRPr="00C94B0C" w:rsidRDefault="00F90CE7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SEMANAS</w:t>
            </w:r>
          </w:p>
        </w:tc>
      </w:tr>
      <w:tr w:rsidR="00C94B0C" w:rsidTr="00ED253F">
        <w:tc>
          <w:tcPr>
            <w:tcW w:w="1267" w:type="dxa"/>
            <w:vMerge w:val="restart"/>
          </w:tcPr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ED253F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</w:t>
            </w:r>
          </w:p>
        </w:tc>
        <w:tc>
          <w:tcPr>
            <w:tcW w:w="2243" w:type="dxa"/>
          </w:tcPr>
          <w:p w:rsidR="00C94B0C" w:rsidRPr="00C94B0C" w:rsidRDefault="00C94B0C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 xml:space="preserve"> NOMBRE DE LA UNIDAD DIDACTICA </w:t>
            </w:r>
          </w:p>
        </w:tc>
        <w:tc>
          <w:tcPr>
            <w:tcW w:w="5103" w:type="dxa"/>
          </w:tcPr>
          <w:p w:rsidR="00C94B0C" w:rsidRPr="00C94B0C" w:rsidRDefault="00C94B0C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 xml:space="preserve"> CAPACIDAD DE LA UNIDAD DIDACTICA </w:t>
            </w:r>
          </w:p>
        </w:tc>
        <w:tc>
          <w:tcPr>
            <w:tcW w:w="1418" w:type="dxa"/>
            <w:vMerge w:val="restart"/>
          </w:tcPr>
          <w:p w:rsidR="00C94B0C" w:rsidRDefault="00C94B0C" w:rsidP="00C94B0C"/>
          <w:p w:rsidR="00C94B0C" w:rsidRDefault="00C94B0C" w:rsidP="00C94B0C"/>
          <w:p w:rsidR="00C94B0C" w:rsidRDefault="00C94B0C" w:rsidP="00C94B0C"/>
          <w:p w:rsidR="00C94B0C" w:rsidRDefault="00C94B0C" w:rsidP="00C94B0C"/>
          <w:p w:rsidR="00C94B0C" w:rsidRDefault="00C94B0C" w:rsidP="00C94B0C">
            <w:r>
              <w:t>1,2,3,4</w:t>
            </w:r>
          </w:p>
        </w:tc>
      </w:tr>
      <w:tr w:rsidR="002B0A2F" w:rsidTr="00ED253F">
        <w:trPr>
          <w:trHeight w:val="1312"/>
        </w:trPr>
        <w:tc>
          <w:tcPr>
            <w:tcW w:w="1267" w:type="dxa"/>
            <w:vMerge/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2B0A2F" w:rsidRDefault="002B0A2F" w:rsidP="00C94B0C"/>
          <w:p w:rsidR="002B0A2F" w:rsidRDefault="00A13BCF" w:rsidP="00C94B0C">
            <w:r>
              <w:t>Los Procesos Industriales y   la actividad industrial</w:t>
            </w:r>
          </w:p>
          <w:p w:rsidR="002B0A2F" w:rsidRDefault="002B0A2F" w:rsidP="00E12F81"/>
        </w:tc>
        <w:tc>
          <w:tcPr>
            <w:tcW w:w="5103" w:type="dxa"/>
          </w:tcPr>
          <w:p w:rsidR="003A4E20" w:rsidRDefault="003A4E20" w:rsidP="002B0A2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B0A2F" w:rsidRPr="006D6B8C" w:rsidRDefault="006531FB" w:rsidP="002B0A2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 la actividad industrial se aplican conocimientos y tecnologías en los Procesos</w:t>
            </w:r>
            <w:r w:rsidR="001B6A64">
              <w:rPr>
                <w:color w:val="000000" w:themeColor="text1"/>
                <w:sz w:val="24"/>
                <w:szCs w:val="24"/>
              </w:rPr>
              <w:t xml:space="preserve"> industriales,</w:t>
            </w:r>
            <w:r w:rsidR="00A90A02">
              <w:rPr>
                <w:color w:val="000000" w:themeColor="text1"/>
                <w:sz w:val="24"/>
                <w:szCs w:val="24"/>
              </w:rPr>
              <w:t xml:space="preserve"> explica y aplica</w:t>
            </w:r>
            <w:r w:rsidR="001B6A6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la transformación de la materia en producto</w:t>
            </w:r>
            <w:r w:rsidR="002039E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2B0A2F" w:rsidRDefault="002B0A2F" w:rsidP="00C94B0C"/>
        </w:tc>
      </w:tr>
      <w:tr w:rsidR="002B0A2F" w:rsidTr="00ED253F">
        <w:trPr>
          <w:trHeight w:val="1532"/>
        </w:trPr>
        <w:tc>
          <w:tcPr>
            <w:tcW w:w="1267" w:type="dxa"/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</w:t>
            </w: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</w:tcPr>
          <w:p w:rsidR="002B0A2F" w:rsidRDefault="002B0A2F" w:rsidP="00C94B0C"/>
          <w:p w:rsidR="002B0A2F" w:rsidRDefault="006531FB" w:rsidP="00ED253F">
            <w:r>
              <w:t>Balances de masa  y energía.</w:t>
            </w:r>
            <w:r w:rsidR="002039E6">
              <w:t xml:space="preserve"> </w:t>
            </w:r>
          </w:p>
        </w:tc>
        <w:tc>
          <w:tcPr>
            <w:tcW w:w="5103" w:type="dxa"/>
          </w:tcPr>
          <w:p w:rsidR="00ED253F" w:rsidRDefault="00ED253F" w:rsidP="002B0A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3A4E20" w:rsidRDefault="00956981" w:rsidP="002B0A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En </w:t>
            </w:r>
            <w:r w:rsidR="00235A1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un sistema de entrada y salida, utiliza modelos matemáticos, aplicando balances de masa y energía.</w:t>
            </w:r>
          </w:p>
          <w:p w:rsidR="00235A16" w:rsidRPr="006D6B8C" w:rsidRDefault="00235A16" w:rsidP="002B0A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A2F" w:rsidRDefault="002B0A2F" w:rsidP="00C94B0C"/>
          <w:p w:rsidR="002B0A2F" w:rsidRDefault="002B0A2F" w:rsidP="00C94B0C"/>
          <w:p w:rsidR="002B0A2F" w:rsidRDefault="002B0A2F" w:rsidP="00C94B0C">
            <w:r>
              <w:t>5,6,7,8</w:t>
            </w:r>
          </w:p>
        </w:tc>
      </w:tr>
      <w:tr w:rsidR="002B0A2F" w:rsidTr="00ED253F">
        <w:trPr>
          <w:trHeight w:val="1319"/>
        </w:trPr>
        <w:tc>
          <w:tcPr>
            <w:tcW w:w="1267" w:type="dxa"/>
            <w:tcBorders>
              <w:bottom w:val="single" w:sz="4" w:space="0" w:color="auto"/>
            </w:tcBorders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III</w:t>
            </w: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2B0A2F" w:rsidRDefault="002B0A2F" w:rsidP="00C94B0C"/>
          <w:p w:rsidR="002B0A2F" w:rsidRDefault="003208ED" w:rsidP="00C94B0C">
            <w:r>
              <w:t>Energías</w:t>
            </w:r>
            <w:r w:rsidR="001B6A64">
              <w:t xml:space="preserve"> renovables y </w:t>
            </w:r>
            <w:r>
              <w:t>combustión</w:t>
            </w:r>
          </w:p>
          <w:p w:rsidR="002B0A2F" w:rsidRDefault="002B0A2F" w:rsidP="00E12F81"/>
        </w:tc>
        <w:tc>
          <w:tcPr>
            <w:tcW w:w="5103" w:type="dxa"/>
            <w:tcBorders>
              <w:bottom w:val="single" w:sz="4" w:space="0" w:color="auto"/>
            </w:tcBorders>
          </w:tcPr>
          <w:p w:rsidR="002B0A2F" w:rsidRDefault="002B0A2F" w:rsidP="006D6B8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F5C6F" w:rsidRPr="006D6B8C" w:rsidRDefault="005F5C6F" w:rsidP="00C633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Teniendo en consideración</w:t>
            </w:r>
            <w:r w:rsidR="00C63321">
              <w:rPr>
                <w:color w:val="000000" w:themeColor="text1"/>
                <w:sz w:val="24"/>
                <w:szCs w:val="24"/>
              </w:rPr>
              <w:t xml:space="preserve"> las</w:t>
            </w:r>
            <w:r w:rsidR="00C9708A">
              <w:rPr>
                <w:color w:val="000000" w:themeColor="text1"/>
                <w:sz w:val="24"/>
                <w:szCs w:val="24"/>
              </w:rPr>
              <w:t xml:space="preserve"> nuevas tecnologías en los procesos industriales, es necesario usar las energías renovables  y principios de la combustión</w:t>
            </w:r>
            <w:r w:rsidR="00C63321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0A2F" w:rsidRDefault="002B0A2F" w:rsidP="00C94B0C"/>
          <w:p w:rsidR="002B0A2F" w:rsidRDefault="002B0A2F" w:rsidP="00C94B0C"/>
          <w:p w:rsidR="002B0A2F" w:rsidRDefault="002B0A2F" w:rsidP="00C94B0C">
            <w:r>
              <w:t>9,10,11,12</w:t>
            </w:r>
          </w:p>
        </w:tc>
      </w:tr>
      <w:tr w:rsidR="002B0A2F" w:rsidTr="00ED253F">
        <w:trPr>
          <w:trHeight w:val="1405"/>
        </w:trPr>
        <w:tc>
          <w:tcPr>
            <w:tcW w:w="1267" w:type="dxa"/>
            <w:tcBorders>
              <w:bottom w:val="single" w:sz="4" w:space="0" w:color="auto"/>
            </w:tcBorders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ED253F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IV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2B0A2F" w:rsidRDefault="002B0A2F" w:rsidP="00C94B0C"/>
          <w:p w:rsidR="002B0A2F" w:rsidRDefault="001B6A64" w:rsidP="00C94B0C">
            <w:r>
              <w:t xml:space="preserve">Las industrias de Procesos </w:t>
            </w:r>
          </w:p>
          <w:p w:rsidR="002B0A2F" w:rsidRDefault="002B0A2F" w:rsidP="00E12F81"/>
        </w:tc>
        <w:tc>
          <w:tcPr>
            <w:tcW w:w="5103" w:type="dxa"/>
            <w:tcBorders>
              <w:bottom w:val="single" w:sz="4" w:space="0" w:color="auto"/>
            </w:tcBorders>
          </w:tcPr>
          <w:p w:rsidR="002B0A2F" w:rsidRDefault="002B0A2F" w:rsidP="00E12F81">
            <w:pPr>
              <w:rPr>
                <w:color w:val="000000" w:themeColor="text1"/>
                <w:sz w:val="24"/>
                <w:szCs w:val="24"/>
              </w:rPr>
            </w:pPr>
          </w:p>
          <w:p w:rsidR="008E6CF5" w:rsidRPr="006D6B8C" w:rsidRDefault="00C63321" w:rsidP="001B6A6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Teniendo en consideración los avances </w:t>
            </w:r>
            <w:r w:rsidR="00C9708A">
              <w:rPr>
                <w:color w:val="000000" w:themeColor="text1"/>
                <w:sz w:val="24"/>
                <w:szCs w:val="24"/>
              </w:rPr>
              <w:t>tecnológicos en la modernidad es necesario aplicarlos en las industrias de Procesos industriales.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0A2F" w:rsidRDefault="002B0A2F" w:rsidP="00C94B0C"/>
          <w:p w:rsidR="002B0A2F" w:rsidRDefault="002B0A2F" w:rsidP="00C94B0C"/>
          <w:p w:rsidR="002B0A2F" w:rsidRDefault="002B0A2F" w:rsidP="00C94B0C">
            <w:r>
              <w:t>13,14,15,16.</w:t>
            </w:r>
          </w:p>
        </w:tc>
      </w:tr>
    </w:tbl>
    <w:p w:rsidR="001809E2" w:rsidRDefault="001809E2"/>
    <w:p w:rsidR="001809E2" w:rsidRDefault="001809E2">
      <w:pPr>
        <w:sectPr w:rsidR="001809E2" w:rsidSect="0022538D">
          <w:headerReference w:type="default" r:id="rId9"/>
          <w:footerReference w:type="default" r:id="rId10"/>
          <w:pgSz w:w="11907" w:h="16839" w:code="9"/>
          <w:pgMar w:top="1418" w:right="900" w:bottom="1418" w:left="1276" w:header="709" w:footer="709" w:gutter="0"/>
          <w:cols w:space="708"/>
          <w:docGrid w:linePitch="360"/>
        </w:sectPr>
      </w:pPr>
    </w:p>
    <w:p w:rsidR="001809E2" w:rsidRPr="00C94B0C" w:rsidRDefault="00C94B0C" w:rsidP="00C94B0C">
      <w:pPr>
        <w:ind w:left="-426"/>
        <w:rPr>
          <w:rFonts w:eastAsia="Times New Roman" w:cs="Arial"/>
          <w:b/>
          <w:iCs/>
          <w:szCs w:val="24"/>
        </w:rPr>
      </w:pPr>
      <w:r w:rsidRPr="00C94B0C">
        <w:rPr>
          <w:rFonts w:eastAsia="Times New Roman" w:cs="Arial"/>
          <w:b/>
          <w:iCs/>
          <w:szCs w:val="24"/>
        </w:rPr>
        <w:lastRenderedPageBreak/>
        <w:t xml:space="preserve">V.-  DESARROLLO DE LAS UNIDADES DIDACTICAS: CONTENIDOS, ESTRATEGIAS DIDACTICAS, INDICADORES DE DESEMEPEÑO Y </w:t>
      </w:r>
      <w:r>
        <w:rPr>
          <w:rFonts w:eastAsia="Times New Roman" w:cs="Arial"/>
          <w:b/>
          <w:iCs/>
          <w:szCs w:val="24"/>
        </w:rPr>
        <w:t>E</w:t>
      </w:r>
      <w:r w:rsidRPr="00C94B0C">
        <w:rPr>
          <w:rFonts w:eastAsia="Times New Roman" w:cs="Arial"/>
          <w:b/>
          <w:iCs/>
          <w:szCs w:val="24"/>
        </w:rPr>
        <w:t>VALUACION</w:t>
      </w:r>
    </w:p>
    <w:tbl>
      <w:tblPr>
        <w:tblStyle w:val="Tablaconcuadrcula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7"/>
        <w:gridCol w:w="137"/>
        <w:gridCol w:w="34"/>
        <w:gridCol w:w="140"/>
        <w:gridCol w:w="1205"/>
        <w:gridCol w:w="747"/>
        <w:gridCol w:w="2126"/>
        <w:gridCol w:w="57"/>
        <w:gridCol w:w="85"/>
        <w:gridCol w:w="23"/>
        <w:gridCol w:w="1142"/>
        <w:gridCol w:w="760"/>
        <w:gridCol w:w="59"/>
        <w:gridCol w:w="260"/>
        <w:gridCol w:w="2261"/>
        <w:gridCol w:w="31"/>
        <w:gridCol w:w="3407"/>
      </w:tblGrid>
      <w:tr w:rsidR="00433F07" w:rsidRPr="00CA5E7B" w:rsidTr="00B21846">
        <w:trPr>
          <w:trHeight w:val="778"/>
          <w:jc w:val="center"/>
        </w:trPr>
        <w:tc>
          <w:tcPr>
            <w:tcW w:w="988" w:type="dxa"/>
            <w:vMerge w:val="restart"/>
            <w:textDirection w:val="btLr"/>
          </w:tcPr>
          <w:p w:rsidR="00964E3E" w:rsidRDefault="00D114FD" w:rsidP="00E8694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E86940" w:rsidRPr="00E86940" w:rsidRDefault="00F90CE7" w:rsidP="00E86940">
            <w:pPr>
              <w:rPr>
                <w:b/>
              </w:rPr>
            </w:pPr>
            <w:r w:rsidRPr="00CA5E7B">
              <w:rPr>
                <w:b/>
                <w:i/>
                <w:sz w:val="24"/>
                <w:szCs w:val="24"/>
              </w:rPr>
              <w:t xml:space="preserve"> UNIDAD DIDACTICA I</w:t>
            </w:r>
            <w:r w:rsidR="00433F07" w:rsidRPr="00CA5E7B">
              <w:rPr>
                <w:b/>
                <w:i/>
                <w:sz w:val="24"/>
                <w:szCs w:val="24"/>
              </w:rPr>
              <w:t xml:space="preserve"> :  </w:t>
            </w:r>
            <w:r w:rsidR="00A70692">
              <w:rPr>
                <w:b/>
              </w:rPr>
              <w:t>LOS PROCESOS INDUSTRIALES Y LA ACTIVIDAD INDUSTRIAL</w:t>
            </w:r>
          </w:p>
          <w:p w:rsidR="00433F07" w:rsidRPr="00CA5E7B" w:rsidRDefault="00433F07" w:rsidP="00E86940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471" w:type="dxa"/>
            <w:gridSpan w:val="17"/>
          </w:tcPr>
          <w:p w:rsidR="00433F07" w:rsidRPr="00CA5E7B" w:rsidRDefault="00433F07">
            <w:pPr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CAPACIDAD DE LA UNIDAD DIDACTICA</w:t>
            </w:r>
            <w:r w:rsidR="004A27DD" w:rsidRPr="00CA5E7B">
              <w:rPr>
                <w:b/>
                <w:i/>
                <w:sz w:val="24"/>
                <w:szCs w:val="24"/>
              </w:rPr>
              <w:t xml:space="preserve"> I</w:t>
            </w:r>
            <w:r w:rsidRPr="00CA5E7B">
              <w:rPr>
                <w:b/>
                <w:i/>
                <w:sz w:val="24"/>
                <w:szCs w:val="24"/>
              </w:rPr>
              <w:t>:</w:t>
            </w:r>
            <w:r w:rsidR="00BB0B82" w:rsidRPr="006D6B8C">
              <w:rPr>
                <w:color w:val="000000" w:themeColor="text1"/>
                <w:sz w:val="24"/>
                <w:szCs w:val="24"/>
              </w:rPr>
              <w:t xml:space="preserve">En </w:t>
            </w:r>
            <w:r w:rsidR="00A90A02">
              <w:rPr>
                <w:color w:val="000000" w:themeColor="text1"/>
                <w:sz w:val="24"/>
                <w:szCs w:val="24"/>
              </w:rPr>
              <w:t xml:space="preserve"> la actividad industrial se aplican </w:t>
            </w:r>
            <w:r w:rsidR="00BB0B82">
              <w:rPr>
                <w:color w:val="000000" w:themeColor="text1"/>
                <w:sz w:val="24"/>
                <w:szCs w:val="24"/>
              </w:rPr>
              <w:t xml:space="preserve"> conocimiento</w:t>
            </w:r>
            <w:r w:rsidR="00A90A02">
              <w:rPr>
                <w:color w:val="000000" w:themeColor="text1"/>
                <w:sz w:val="24"/>
                <w:szCs w:val="24"/>
              </w:rPr>
              <w:t xml:space="preserve">s y tecnologías en los procesos industriales,  </w:t>
            </w:r>
          </w:p>
          <w:p w:rsidR="00433F07" w:rsidRPr="00CA5E7B" w:rsidRDefault="009949B0" w:rsidP="009A5B3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Explica y aplica la transformación de materia en Producto.</w:t>
            </w:r>
          </w:p>
        </w:tc>
      </w:tr>
      <w:tr w:rsidR="00433F07" w:rsidRPr="000E67BA" w:rsidTr="00B21846">
        <w:trPr>
          <w:jc w:val="center"/>
        </w:trPr>
        <w:tc>
          <w:tcPr>
            <w:tcW w:w="988" w:type="dxa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433F07" w:rsidRPr="000E67BA" w:rsidRDefault="00A7069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6464" w:type="dxa"/>
            <w:gridSpan w:val="10"/>
          </w:tcPr>
          <w:p w:rsidR="00433F07" w:rsidRPr="000E67BA" w:rsidRDefault="00433F07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292" w:type="dxa"/>
            <w:gridSpan w:val="2"/>
            <w:vMerge w:val="restart"/>
          </w:tcPr>
          <w:p w:rsidR="00433F07" w:rsidRPr="000E67BA" w:rsidRDefault="00433F07" w:rsidP="002F792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33F07" w:rsidRPr="000E67BA" w:rsidRDefault="00433F07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ESTRATEGIA DIDACTICA</w:t>
            </w:r>
          </w:p>
        </w:tc>
        <w:tc>
          <w:tcPr>
            <w:tcW w:w="3407" w:type="dxa"/>
            <w:vMerge w:val="restart"/>
          </w:tcPr>
          <w:p w:rsidR="00433F07" w:rsidRPr="000E67BA" w:rsidRDefault="00433F07" w:rsidP="002F792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33F07" w:rsidRPr="000E67BA" w:rsidRDefault="00AC789D" w:rsidP="002F79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Indicadores de logro de la capacidad</w:t>
            </w:r>
          </w:p>
        </w:tc>
      </w:tr>
      <w:tr w:rsidR="000E67BA" w:rsidRPr="000E67BA" w:rsidTr="00B21846">
        <w:trPr>
          <w:jc w:val="center"/>
        </w:trPr>
        <w:tc>
          <w:tcPr>
            <w:tcW w:w="988" w:type="dxa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:rsidR="00433F07" w:rsidRPr="000E67BA" w:rsidRDefault="00433F07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291" w:type="dxa"/>
            <w:gridSpan w:val="4"/>
          </w:tcPr>
          <w:p w:rsidR="00433F07" w:rsidRPr="000E67BA" w:rsidRDefault="00433F07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221" w:type="dxa"/>
            <w:gridSpan w:val="4"/>
          </w:tcPr>
          <w:p w:rsidR="00433F07" w:rsidRPr="000E67BA" w:rsidRDefault="00433F07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ACTITU</w:t>
            </w:r>
            <w:r w:rsidR="00354738" w:rsidRPr="000E67BA">
              <w:rPr>
                <w:b/>
                <w:i/>
                <w:sz w:val="20"/>
                <w:szCs w:val="20"/>
              </w:rPr>
              <w:t>D</w:t>
            </w:r>
            <w:r w:rsidRPr="000E67BA">
              <w:rPr>
                <w:b/>
                <w:i/>
                <w:sz w:val="20"/>
                <w:szCs w:val="20"/>
              </w:rPr>
              <w:t>INAL</w:t>
            </w:r>
          </w:p>
        </w:tc>
        <w:tc>
          <w:tcPr>
            <w:tcW w:w="2292" w:type="dxa"/>
            <w:gridSpan w:val="2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</w:tr>
      <w:tr w:rsidR="00BB0B82" w:rsidRPr="000E67BA" w:rsidTr="00B21846">
        <w:trPr>
          <w:trHeight w:val="1341"/>
          <w:jc w:val="center"/>
        </w:trPr>
        <w:tc>
          <w:tcPr>
            <w:tcW w:w="988" w:type="dxa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</w:tcPr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1</w:t>
            </w: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:rsidR="00BB0B82" w:rsidRPr="000E67BA" w:rsidRDefault="00BB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</w:t>
            </w:r>
            <w:r w:rsidR="00662993">
              <w:rPr>
                <w:sz w:val="20"/>
                <w:szCs w:val="20"/>
              </w:rPr>
              <w:t>ción de los conceptos fundamentales y principios  de los Procesos industriales</w:t>
            </w:r>
          </w:p>
        </w:tc>
        <w:tc>
          <w:tcPr>
            <w:tcW w:w="2291" w:type="dxa"/>
            <w:gridSpan w:val="4"/>
          </w:tcPr>
          <w:p w:rsidR="00B9019A" w:rsidRDefault="00B90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Explicar el desarrollo de los Procesos abiertos y cerrados  en los Procesos industriales.</w:t>
            </w:r>
          </w:p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gridSpan w:val="4"/>
          </w:tcPr>
          <w:p w:rsidR="00BB0B82" w:rsidRPr="000E67BA" w:rsidRDefault="00BB0B82" w:rsidP="00B9019A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equipo para discutir el desarr</w:t>
            </w:r>
            <w:r>
              <w:rPr>
                <w:sz w:val="20"/>
                <w:szCs w:val="20"/>
              </w:rPr>
              <w:t xml:space="preserve">ollo </w:t>
            </w:r>
            <w:r w:rsidR="00A90A02">
              <w:rPr>
                <w:sz w:val="20"/>
                <w:szCs w:val="20"/>
              </w:rPr>
              <w:t>de los Principios fundamentales  de los Procesos industriales</w:t>
            </w:r>
          </w:p>
        </w:tc>
        <w:tc>
          <w:tcPr>
            <w:tcW w:w="2292" w:type="dxa"/>
            <w:gridSpan w:val="2"/>
          </w:tcPr>
          <w:p w:rsidR="00BB0B82" w:rsidRPr="000E67BA" w:rsidRDefault="00BB0B82" w:rsidP="00A90A02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Clase expositiva y anál</w:t>
            </w:r>
            <w:r w:rsidR="00A90A02">
              <w:rPr>
                <w:sz w:val="20"/>
                <w:szCs w:val="20"/>
              </w:rPr>
              <w:t xml:space="preserve">isis de los principios que se dan en los procesos industriales. </w:t>
            </w:r>
          </w:p>
        </w:tc>
        <w:tc>
          <w:tcPr>
            <w:tcW w:w="3407" w:type="dxa"/>
          </w:tcPr>
          <w:p w:rsidR="00BB0B82" w:rsidRPr="00B20B6B" w:rsidRDefault="00DB17D4" w:rsidP="002F2364">
            <w:r>
              <w:t xml:space="preserve"> Identifica l</w:t>
            </w:r>
            <w:r w:rsidR="003208ED">
              <w:t>os Proces</w:t>
            </w:r>
            <w:r>
              <w:t xml:space="preserve">os industriales, sus </w:t>
            </w:r>
            <w:r w:rsidR="003208ED">
              <w:t>principios son</w:t>
            </w:r>
            <w:r w:rsidR="00BB0B82" w:rsidRPr="00B20B6B">
              <w:t xml:space="preserve"> </w:t>
            </w:r>
            <w:r>
              <w:t>explicado</w:t>
            </w:r>
            <w:r w:rsidR="00EA4D78" w:rsidRPr="00B20B6B">
              <w:t>s</w:t>
            </w:r>
            <w:r w:rsidR="00BB0B82" w:rsidRPr="00B20B6B">
              <w:t xml:space="preserve"> teniendo en consideración las difere</w:t>
            </w:r>
            <w:r w:rsidR="003208ED">
              <w:t>ntes tecnologías en su  Procesamiento</w:t>
            </w:r>
            <w:r w:rsidR="00BB0B82">
              <w:t>.</w:t>
            </w:r>
          </w:p>
        </w:tc>
      </w:tr>
      <w:tr w:rsidR="00BB0B82" w:rsidRPr="000E67BA" w:rsidTr="00B21846">
        <w:trPr>
          <w:trHeight w:val="1315"/>
          <w:jc w:val="center"/>
        </w:trPr>
        <w:tc>
          <w:tcPr>
            <w:tcW w:w="988" w:type="dxa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</w:tcPr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2</w:t>
            </w: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:rsidR="00BB0B82" w:rsidRPr="000E67BA" w:rsidRDefault="00854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industriales</w:t>
            </w:r>
            <w:r w:rsidR="00EA4D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91" w:type="dxa"/>
            <w:gridSpan w:val="4"/>
          </w:tcPr>
          <w:p w:rsidR="00BB0B82" w:rsidRPr="000E67BA" w:rsidRDefault="00EA4D78" w:rsidP="00EA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Clasificar   las </w:t>
            </w:r>
            <w:r w:rsidR="008544FF">
              <w:rPr>
                <w:sz w:val="20"/>
                <w:szCs w:val="20"/>
              </w:rPr>
              <w:t>actividades industriales, su definición y factores de la producción industrial.</w:t>
            </w:r>
          </w:p>
        </w:tc>
        <w:tc>
          <w:tcPr>
            <w:tcW w:w="2221" w:type="dxa"/>
            <w:gridSpan w:val="4"/>
          </w:tcPr>
          <w:p w:rsidR="00BB0B82" w:rsidRPr="000E67BA" w:rsidRDefault="00BB0B82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</w:t>
            </w:r>
            <w:r w:rsidR="00EA4D78">
              <w:rPr>
                <w:sz w:val="20"/>
                <w:szCs w:val="20"/>
              </w:rPr>
              <w:t xml:space="preserve">uipo para clasificar </w:t>
            </w:r>
            <w:r w:rsidR="008544FF">
              <w:rPr>
                <w:sz w:val="20"/>
                <w:szCs w:val="20"/>
              </w:rPr>
              <w:t xml:space="preserve"> las actividades industriales y determinar  su evolución a lo largo de la historia.</w:t>
            </w:r>
            <w:r w:rsidR="00EA4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gridSpan w:val="2"/>
          </w:tcPr>
          <w:p w:rsidR="00BB0B82" w:rsidRPr="000E67BA" w:rsidRDefault="00BB0B82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Clase expositiva</w:t>
            </w:r>
            <w:r w:rsidR="008544FF">
              <w:rPr>
                <w:sz w:val="20"/>
                <w:szCs w:val="20"/>
              </w:rPr>
              <w:t xml:space="preserve"> y taller a fin de identificar las actividades industriales, su definición y factores de la producción nacional.</w:t>
            </w:r>
            <w:r w:rsidR="00EA4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7" w:type="dxa"/>
          </w:tcPr>
          <w:p w:rsidR="00BB0B82" w:rsidRPr="00B20B6B" w:rsidRDefault="00DB17D4" w:rsidP="009B784F">
            <w:r>
              <w:t>Interpreta l</w:t>
            </w:r>
            <w:r w:rsidR="003208ED">
              <w:t>as actividades</w:t>
            </w:r>
            <w:r w:rsidR="00B54F1D">
              <w:t xml:space="preserve"> industriales</w:t>
            </w:r>
            <w:r w:rsidR="003208ED">
              <w:t xml:space="preserve">  </w:t>
            </w:r>
            <w:r>
              <w:t xml:space="preserve"> y </w:t>
            </w:r>
            <w:r w:rsidR="00BB0B82">
              <w:t xml:space="preserve"> </w:t>
            </w:r>
            <w:r w:rsidR="00BB0B82" w:rsidRPr="00B20B6B">
              <w:t xml:space="preserve">son </w:t>
            </w:r>
            <w:r w:rsidR="00AD78A2">
              <w:t>aplicada</w:t>
            </w:r>
            <w:r w:rsidR="00BB0B82">
              <w:t xml:space="preserve">s </w:t>
            </w:r>
            <w:r w:rsidR="00BB0B82" w:rsidRPr="00B20B6B">
              <w:t xml:space="preserve"> teniendo </w:t>
            </w:r>
            <w:r w:rsidR="00BB0B82">
              <w:t xml:space="preserve"> en consideración los nuevos avances de la tecnología. </w:t>
            </w:r>
          </w:p>
        </w:tc>
      </w:tr>
      <w:tr w:rsidR="00BB0B82" w:rsidRPr="000E67BA" w:rsidTr="00B21846">
        <w:trPr>
          <w:trHeight w:val="1265"/>
          <w:jc w:val="center"/>
        </w:trPr>
        <w:tc>
          <w:tcPr>
            <w:tcW w:w="988" w:type="dxa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</w:tcPr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3</w:t>
            </w: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:rsidR="00BB0B82" w:rsidRPr="000E67BA" w:rsidRDefault="00EA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65A0">
              <w:rPr>
                <w:sz w:val="20"/>
                <w:szCs w:val="20"/>
              </w:rPr>
              <w:t>Emisiones de gases efecto invernadero y las actividades industriales relacionadas.</w:t>
            </w:r>
          </w:p>
        </w:tc>
        <w:tc>
          <w:tcPr>
            <w:tcW w:w="2291" w:type="dxa"/>
            <w:gridSpan w:val="4"/>
          </w:tcPr>
          <w:p w:rsidR="00BB0B82" w:rsidRPr="000E67BA" w:rsidRDefault="00EA4D78" w:rsidP="00EA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Gestionar</w:t>
            </w:r>
            <w:r w:rsidR="00BC65A0">
              <w:rPr>
                <w:sz w:val="20"/>
                <w:szCs w:val="20"/>
              </w:rPr>
              <w:t xml:space="preserve"> eficientemente las  emisiones de gases efecto invernadero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21" w:type="dxa"/>
            <w:gridSpan w:val="4"/>
          </w:tcPr>
          <w:p w:rsidR="00BB0B82" w:rsidRPr="000E67BA" w:rsidRDefault="00BC65A0" w:rsidP="00BC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</w:t>
            </w:r>
            <w:r w:rsidR="00BB0B82" w:rsidRPr="000E67BA">
              <w:rPr>
                <w:sz w:val="20"/>
                <w:szCs w:val="20"/>
              </w:rPr>
              <w:t xml:space="preserve">l estudiante </w:t>
            </w:r>
            <w:r w:rsidR="00147C77">
              <w:rPr>
                <w:sz w:val="20"/>
                <w:szCs w:val="20"/>
              </w:rPr>
              <w:t>deberá</w:t>
            </w:r>
            <w:r>
              <w:rPr>
                <w:sz w:val="20"/>
                <w:szCs w:val="20"/>
              </w:rPr>
              <w:t xml:space="preserve">  aprender</w:t>
            </w:r>
            <w:r w:rsidR="00EA4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las  diferentes  actividades industriales que producen  gases efecto invernadero</w:t>
            </w:r>
          </w:p>
        </w:tc>
        <w:tc>
          <w:tcPr>
            <w:tcW w:w="2292" w:type="dxa"/>
            <w:gridSpan w:val="2"/>
          </w:tcPr>
          <w:p w:rsidR="00BB0B82" w:rsidRPr="000E67BA" w:rsidRDefault="00EA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realiza tall</w:t>
            </w:r>
            <w:r w:rsidR="00BC65A0">
              <w:rPr>
                <w:sz w:val="20"/>
                <w:szCs w:val="20"/>
              </w:rPr>
              <w:t xml:space="preserve">er </w:t>
            </w:r>
            <w:r w:rsidR="00727A2F">
              <w:rPr>
                <w:sz w:val="20"/>
                <w:szCs w:val="20"/>
              </w:rPr>
              <w:t xml:space="preserve">sobre las diferentes actividades  industriales que producen </w:t>
            </w:r>
            <w:r>
              <w:rPr>
                <w:sz w:val="20"/>
                <w:szCs w:val="20"/>
              </w:rPr>
              <w:t xml:space="preserve"> </w:t>
            </w:r>
            <w:r w:rsidR="00727A2F">
              <w:rPr>
                <w:sz w:val="20"/>
                <w:szCs w:val="20"/>
              </w:rPr>
              <w:t>gases efectos invernadero.</w:t>
            </w:r>
          </w:p>
        </w:tc>
        <w:tc>
          <w:tcPr>
            <w:tcW w:w="3407" w:type="dxa"/>
          </w:tcPr>
          <w:p w:rsidR="00BB0B82" w:rsidRPr="00B20B6B" w:rsidRDefault="00D114FD" w:rsidP="00727A2F">
            <w:r>
              <w:t xml:space="preserve"> Identifica l</w:t>
            </w:r>
            <w:r w:rsidR="00727A2F">
              <w:t>a</w:t>
            </w:r>
            <w:r w:rsidR="00BB0B82">
              <w:t>s</w:t>
            </w:r>
            <w:r w:rsidR="00727A2F">
              <w:t xml:space="preserve"> emisiones de gases efectos invernadero </w:t>
            </w:r>
            <w:r>
              <w:t xml:space="preserve"> y </w:t>
            </w:r>
            <w:r w:rsidR="00727A2F">
              <w:t>son  estudi</w:t>
            </w:r>
            <w:r w:rsidR="00BB0B82">
              <w:t xml:space="preserve">ados  eficientemente a fin de optimizar el aprendizaje. </w:t>
            </w:r>
          </w:p>
        </w:tc>
      </w:tr>
      <w:tr w:rsidR="00BB0B82" w:rsidRPr="000E67BA" w:rsidTr="00B21846">
        <w:trPr>
          <w:trHeight w:val="345"/>
          <w:jc w:val="center"/>
        </w:trPr>
        <w:tc>
          <w:tcPr>
            <w:tcW w:w="988" w:type="dxa"/>
            <w:vMerge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</w:tcPr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4</w:t>
            </w: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  <w:p w:rsidR="00BB0B82" w:rsidRPr="000E67BA" w:rsidRDefault="00BB0B82" w:rsidP="002F7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:rsidR="00BB0B82" w:rsidRPr="000E67BA" w:rsidRDefault="0014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 emisiones procedentes de otras actividades industriales</w:t>
            </w:r>
            <w:r w:rsidR="004F6B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gridSpan w:val="4"/>
          </w:tcPr>
          <w:p w:rsidR="00BB0B82" w:rsidRPr="000E67BA" w:rsidRDefault="00147C77" w:rsidP="00147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Analizar y aplicar</w:t>
            </w:r>
            <w:r w:rsidR="00EA4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los diferentes procesos y  gestionar las emisiones que se generan</w:t>
            </w:r>
            <w:r w:rsidR="002C5E99">
              <w:rPr>
                <w:sz w:val="20"/>
                <w:szCs w:val="20"/>
              </w:rPr>
              <w:t>.</w:t>
            </w:r>
          </w:p>
        </w:tc>
        <w:tc>
          <w:tcPr>
            <w:tcW w:w="2221" w:type="dxa"/>
            <w:gridSpan w:val="4"/>
          </w:tcPr>
          <w:p w:rsidR="00BB0B82" w:rsidRPr="000E67BA" w:rsidRDefault="00BB0B82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 Se propicia en el estudiante el pensamiento sistémico</w:t>
            </w:r>
            <w:r w:rsidR="002C5E99">
              <w:rPr>
                <w:sz w:val="20"/>
                <w:szCs w:val="20"/>
              </w:rPr>
              <w:t xml:space="preserve"> de los procesos</w:t>
            </w:r>
            <w:r w:rsidRPr="000E67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92" w:type="dxa"/>
            <w:gridSpan w:val="2"/>
          </w:tcPr>
          <w:p w:rsidR="00BB0B82" w:rsidRPr="000E67BA" w:rsidRDefault="00EA4D78" w:rsidP="002C5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Desarrollar </w:t>
            </w:r>
            <w:r w:rsidR="002C5E99">
              <w:rPr>
                <w:sz w:val="20"/>
                <w:szCs w:val="20"/>
              </w:rPr>
              <w:t>los diferentes procesos y gestionar las emisiones que se generan en las industrias.</w:t>
            </w:r>
          </w:p>
        </w:tc>
        <w:tc>
          <w:tcPr>
            <w:tcW w:w="3407" w:type="dxa"/>
          </w:tcPr>
          <w:p w:rsidR="00BB0B82" w:rsidRPr="00B20B6B" w:rsidRDefault="00D114FD" w:rsidP="009B784F">
            <w:r>
              <w:t>Interpreta las</w:t>
            </w:r>
            <w:r w:rsidR="002C5E99">
              <w:t xml:space="preserve"> emisiones procedentes de otras actividades </w:t>
            </w:r>
            <w:r>
              <w:t xml:space="preserve">y </w:t>
            </w:r>
            <w:r w:rsidR="00BB0B82">
              <w:t xml:space="preserve">son </w:t>
            </w:r>
            <w:r w:rsidR="00622CF0">
              <w:t>utilizadas</w:t>
            </w:r>
            <w:r w:rsidR="00BB0B82">
              <w:t xml:space="preserve"> eficientemente en el proceso del aprendizaje. </w:t>
            </w:r>
          </w:p>
        </w:tc>
      </w:tr>
      <w:tr w:rsidR="00964E3E" w:rsidRPr="000E67BA" w:rsidTr="00B21846">
        <w:trPr>
          <w:trHeight w:val="1709"/>
          <w:jc w:val="center"/>
        </w:trPr>
        <w:tc>
          <w:tcPr>
            <w:tcW w:w="988" w:type="dxa"/>
            <w:vMerge/>
          </w:tcPr>
          <w:p w:rsidR="00964E3E" w:rsidRPr="000E67BA" w:rsidRDefault="00964E3E" w:rsidP="00964E3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</w:tcPr>
          <w:p w:rsidR="00964E3E" w:rsidRPr="000E67BA" w:rsidRDefault="00964E3E" w:rsidP="009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</w:tcPr>
          <w:p w:rsidR="00964E3E" w:rsidRPr="000E67BA" w:rsidRDefault="00964E3E" w:rsidP="00964E3E">
            <w:pPr>
              <w:rPr>
                <w:b/>
                <w:i/>
                <w:sz w:val="20"/>
                <w:szCs w:val="20"/>
              </w:rPr>
            </w:pPr>
          </w:p>
          <w:p w:rsidR="00964E3E" w:rsidRPr="000E67BA" w:rsidRDefault="00964E3E" w:rsidP="00964E3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EVALUACION</w:t>
            </w:r>
          </w:p>
          <w:p w:rsidR="00964E3E" w:rsidRDefault="00964E3E" w:rsidP="00964E3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(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0E67BA">
              <w:rPr>
                <w:b/>
                <w:i/>
                <w:sz w:val="20"/>
                <w:szCs w:val="20"/>
              </w:rPr>
              <w:t xml:space="preserve"> .Horas)</w:t>
            </w:r>
          </w:p>
          <w:p w:rsidR="00B85C19" w:rsidRPr="00B85C19" w:rsidRDefault="00B85C19" w:rsidP="00964E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Sera permanente e integral, reflexiva y pertinente.</w:t>
            </w:r>
          </w:p>
          <w:p w:rsidR="00964E3E" w:rsidRPr="000E67BA" w:rsidRDefault="00964E3E" w:rsidP="00964E3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12" w:type="dxa"/>
            <w:gridSpan w:val="8"/>
          </w:tcPr>
          <w:p w:rsidR="00964E3E" w:rsidRPr="000E67BA" w:rsidRDefault="00964E3E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964E3E" w:rsidRPr="000E67BA" w:rsidRDefault="00964E3E" w:rsidP="00964E3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Informes escritos de </w:t>
            </w:r>
            <w:r w:rsidR="00622CF0">
              <w:rPr>
                <w:i/>
                <w:sz w:val="20"/>
                <w:szCs w:val="20"/>
              </w:rPr>
              <w:t>los procesos industriales</w:t>
            </w:r>
            <w:r w:rsidRPr="000E67BA">
              <w:rPr>
                <w:i/>
                <w:sz w:val="20"/>
                <w:szCs w:val="20"/>
              </w:rPr>
              <w:t>.</w:t>
            </w:r>
          </w:p>
          <w:p w:rsidR="00964E3E" w:rsidRDefault="00622CF0" w:rsidP="00964E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Informes comparativos de las diferentes actividades industriales</w:t>
            </w:r>
            <w:r w:rsidR="00964E3E">
              <w:rPr>
                <w:i/>
                <w:sz w:val="20"/>
                <w:szCs w:val="20"/>
              </w:rPr>
              <w:t xml:space="preserve">. </w:t>
            </w:r>
          </w:p>
          <w:p w:rsidR="00964E3E" w:rsidRPr="000E67BA" w:rsidRDefault="00964E3E" w:rsidP="00964E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Informe de la aplica</w:t>
            </w:r>
            <w:r w:rsidR="00622CF0">
              <w:rPr>
                <w:i/>
                <w:sz w:val="20"/>
                <w:szCs w:val="20"/>
              </w:rPr>
              <w:t>ción de las emisiones de gases efecto  invernadero.</w:t>
            </w:r>
          </w:p>
          <w:p w:rsidR="00964E3E" w:rsidRPr="000E67BA" w:rsidRDefault="00964E3E" w:rsidP="00622CF0">
            <w:pPr>
              <w:rPr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</w:t>
            </w:r>
            <w:r w:rsidR="00622CF0">
              <w:rPr>
                <w:i/>
                <w:sz w:val="20"/>
                <w:szCs w:val="20"/>
              </w:rPr>
              <w:t xml:space="preserve"> escrito de la aplicación  de otras emisiones procedentes</w:t>
            </w:r>
            <w:r w:rsidR="0015025D">
              <w:rPr>
                <w:i/>
                <w:sz w:val="20"/>
                <w:szCs w:val="20"/>
              </w:rPr>
              <w:t xml:space="preserve"> de actividades industriales.</w:t>
            </w:r>
          </w:p>
        </w:tc>
        <w:tc>
          <w:tcPr>
            <w:tcW w:w="2292" w:type="dxa"/>
            <w:gridSpan w:val="2"/>
          </w:tcPr>
          <w:p w:rsidR="00964E3E" w:rsidRPr="000E67BA" w:rsidRDefault="00964E3E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964E3E" w:rsidRPr="000E67BA" w:rsidRDefault="00801885" w:rsidP="00964E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Evaluar la participación,</w:t>
            </w:r>
            <w:r w:rsidR="00964E3E" w:rsidRPr="000E67B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iniciativa, creatividad, actitudes y valores.</w:t>
            </w:r>
          </w:p>
          <w:p w:rsidR="00964E3E" w:rsidRDefault="00801885" w:rsidP="00964E3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Observación  y </w:t>
            </w:r>
            <w:r w:rsidR="00964E3E" w:rsidRPr="000E67BA">
              <w:rPr>
                <w:i/>
                <w:sz w:val="20"/>
                <w:szCs w:val="20"/>
              </w:rPr>
              <w:t>desarrol</w:t>
            </w:r>
            <w:r>
              <w:rPr>
                <w:i/>
                <w:sz w:val="20"/>
                <w:szCs w:val="20"/>
              </w:rPr>
              <w:t>lo de las emisiones de gases efecto invernadero.</w:t>
            </w:r>
          </w:p>
        </w:tc>
        <w:tc>
          <w:tcPr>
            <w:tcW w:w="3407" w:type="dxa"/>
          </w:tcPr>
          <w:p w:rsidR="00964E3E" w:rsidRPr="000E67BA" w:rsidRDefault="00964E3E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964E3E" w:rsidRPr="000E67BA" w:rsidRDefault="00964E3E" w:rsidP="00964E3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964E3E" w:rsidRPr="000E67BA" w:rsidRDefault="00964E3E" w:rsidP="00964E3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964E3E" w:rsidRDefault="00964E3E" w:rsidP="00964E3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</w:t>
            </w:r>
            <w:r w:rsidR="00801885">
              <w:rPr>
                <w:i/>
                <w:sz w:val="20"/>
                <w:szCs w:val="20"/>
              </w:rPr>
              <w:t xml:space="preserve">ancia </w:t>
            </w:r>
            <w:r w:rsidR="00E96C03">
              <w:rPr>
                <w:i/>
                <w:sz w:val="20"/>
                <w:szCs w:val="20"/>
              </w:rPr>
              <w:t>que tienen los procesos industriales y las emisiones de gases efecto invernadero</w:t>
            </w:r>
            <w:r>
              <w:rPr>
                <w:i/>
                <w:sz w:val="20"/>
                <w:szCs w:val="20"/>
              </w:rPr>
              <w:t>.</w:t>
            </w:r>
          </w:p>
          <w:p w:rsidR="00AC789D" w:rsidRDefault="00AC789D" w:rsidP="00964E3E">
            <w:r>
              <w:rPr>
                <w:i/>
                <w:sz w:val="20"/>
                <w:szCs w:val="20"/>
              </w:rPr>
              <w:t>Cuestionarios</w:t>
            </w:r>
          </w:p>
        </w:tc>
      </w:tr>
      <w:tr w:rsidR="00964E3E" w:rsidRPr="00CA5E7B" w:rsidTr="00E85967">
        <w:trPr>
          <w:trHeight w:val="147"/>
          <w:jc w:val="center"/>
        </w:trPr>
        <w:tc>
          <w:tcPr>
            <w:tcW w:w="144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E3E" w:rsidRDefault="00964E3E" w:rsidP="00964E3E">
            <w:pPr>
              <w:jc w:val="center"/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lastRenderedPageBreak/>
              <w:br w:type="page"/>
            </w:r>
          </w:p>
          <w:p w:rsidR="00964E3E" w:rsidRPr="00CA5E7B" w:rsidRDefault="00964E3E" w:rsidP="00964E3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C68E6" w:rsidRPr="00CA5E7B" w:rsidTr="00B2184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</w:tcPr>
          <w:p w:rsidR="000C68E6" w:rsidRDefault="000C68E6" w:rsidP="00964E3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  <w:p w:rsidR="000C68E6" w:rsidRPr="00CA5E7B" w:rsidRDefault="00D3388E" w:rsidP="00964E3E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UNI</w:t>
            </w:r>
            <w:r w:rsidR="00A574DB">
              <w:rPr>
                <w:b/>
                <w:i/>
                <w:sz w:val="24"/>
                <w:szCs w:val="24"/>
              </w:rPr>
              <w:t>DAD DIDACTICA II : BALANCES DE MASA Y ENERGIA</w:t>
            </w:r>
          </w:p>
        </w:tc>
        <w:tc>
          <w:tcPr>
            <w:tcW w:w="13471" w:type="dxa"/>
            <w:gridSpan w:val="17"/>
            <w:tcBorders>
              <w:top w:val="single" w:sz="4" w:space="0" w:color="auto"/>
              <w:bottom w:val="nil"/>
            </w:tcBorders>
          </w:tcPr>
          <w:p w:rsidR="000C68E6" w:rsidRPr="00951809" w:rsidRDefault="000C68E6" w:rsidP="0095180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E67BA">
              <w:rPr>
                <w:b/>
                <w:i/>
                <w:sz w:val="20"/>
                <w:szCs w:val="20"/>
              </w:rPr>
              <w:t>CAPACIDAD DE LA UNIDAD DIDACTICA II: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24C13">
              <w:rPr>
                <w:rFonts w:ascii="Calibri" w:hAnsi="Calibri" w:cs="Calibri"/>
                <w:color w:val="000000" w:themeColor="text1"/>
              </w:rPr>
              <w:t>En un sistema de entrada y salida, utiliza modelos matemáticos, aplicando balances de masa</w:t>
            </w:r>
            <w:r>
              <w:rPr>
                <w:rFonts w:ascii="Calibri" w:hAnsi="Calibri" w:cs="Calibri"/>
                <w:color w:val="000000" w:themeColor="text1"/>
              </w:rPr>
              <w:t xml:space="preserve"> y</w:t>
            </w:r>
            <w:r w:rsidRPr="00924C13">
              <w:rPr>
                <w:rFonts w:ascii="Calibri" w:hAnsi="Calibri" w:cs="Calibri"/>
                <w:color w:val="000000" w:themeColor="text1"/>
              </w:rPr>
              <w:t xml:space="preserve"> energía.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bottom w:val="nil"/>
            </w:tcBorders>
          </w:tcPr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S</w:t>
            </w:r>
            <w:r>
              <w:rPr>
                <w:b/>
                <w:i/>
                <w:sz w:val="20"/>
                <w:szCs w:val="20"/>
              </w:rPr>
              <w:t>e</w:t>
            </w:r>
            <w:r w:rsidRPr="000E67BA">
              <w:rPr>
                <w:b/>
                <w:i/>
                <w:sz w:val="20"/>
                <w:szCs w:val="20"/>
              </w:rPr>
              <w:t>ma</w:t>
            </w:r>
            <w:r>
              <w:rPr>
                <w:b/>
                <w:i/>
                <w:sz w:val="20"/>
                <w:szCs w:val="20"/>
              </w:rPr>
              <w:t>na</w:t>
            </w:r>
          </w:p>
        </w:tc>
        <w:tc>
          <w:tcPr>
            <w:tcW w:w="6456" w:type="dxa"/>
            <w:gridSpan w:val="11"/>
            <w:tcBorders>
              <w:top w:val="single" w:sz="4" w:space="0" w:color="auto"/>
            </w:tcBorders>
          </w:tcPr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611" w:type="dxa"/>
            <w:gridSpan w:val="4"/>
            <w:vMerge w:val="restart"/>
            <w:tcBorders>
              <w:top w:val="single" w:sz="4" w:space="0" w:color="auto"/>
            </w:tcBorders>
          </w:tcPr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ESTRATEGIA DIDACTICA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</w:tcBorders>
          </w:tcPr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Indicadores de logro de la capacidad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</w:tcPr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183" w:type="dxa"/>
            <w:gridSpan w:val="2"/>
          </w:tcPr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010" w:type="dxa"/>
            <w:gridSpan w:val="4"/>
          </w:tcPr>
          <w:p w:rsidR="00AC789D" w:rsidRPr="000E67BA" w:rsidRDefault="00AC789D" w:rsidP="008E1F9A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4"/>
            <w:vMerge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</w:p>
        </w:tc>
      </w:tr>
      <w:tr w:rsidR="00AC789D" w:rsidRPr="00CA5E7B" w:rsidTr="00B21846">
        <w:trPr>
          <w:trHeight w:val="1078"/>
          <w:jc w:val="center"/>
        </w:trPr>
        <w:tc>
          <w:tcPr>
            <w:tcW w:w="988" w:type="dxa"/>
            <w:vMerge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5</w:t>
            </w: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</w:tcPr>
          <w:p w:rsidR="00AC789D" w:rsidRDefault="00AC789D" w:rsidP="00153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Balances de materiales.</w:t>
            </w:r>
          </w:p>
          <w:p w:rsidR="00AC789D" w:rsidRPr="000E67BA" w:rsidRDefault="00AC789D" w:rsidP="00964E3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2"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Aplicar las diversas técnicas de los balances de materiales.</w:t>
            </w:r>
          </w:p>
        </w:tc>
        <w:tc>
          <w:tcPr>
            <w:tcW w:w="2010" w:type="dxa"/>
            <w:gridSpan w:val="4"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Propicia en el estudiante  aplicar las nuevas técnicas en la resolución. </w:t>
            </w:r>
          </w:p>
        </w:tc>
        <w:tc>
          <w:tcPr>
            <w:tcW w:w="2611" w:type="dxa"/>
            <w:gridSpan w:val="4"/>
          </w:tcPr>
          <w:p w:rsidR="00AC789D" w:rsidRPr="000E67BA" w:rsidRDefault="00AC789D" w:rsidP="00C83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ejemplos prácticos de las clases de balances de materiales.</w:t>
            </w:r>
          </w:p>
        </w:tc>
        <w:tc>
          <w:tcPr>
            <w:tcW w:w="3407" w:type="dxa"/>
          </w:tcPr>
          <w:p w:rsidR="00AC789D" w:rsidRPr="00153566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en forma eficiente los modelos matemáticos en los balances de masa y energía.</w:t>
            </w:r>
            <w:r w:rsidRPr="00153566">
              <w:rPr>
                <w:sz w:val="20"/>
                <w:szCs w:val="20"/>
              </w:rPr>
              <w:t xml:space="preserve"> </w:t>
            </w:r>
          </w:p>
        </w:tc>
      </w:tr>
      <w:tr w:rsidR="00AC789D" w:rsidRPr="00CA5E7B" w:rsidTr="00B21846">
        <w:trPr>
          <w:trHeight w:val="1245"/>
          <w:jc w:val="center"/>
        </w:trPr>
        <w:tc>
          <w:tcPr>
            <w:tcW w:w="988" w:type="dxa"/>
            <w:vMerge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6</w:t>
            </w: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de energía.</w:t>
            </w:r>
          </w:p>
        </w:tc>
        <w:tc>
          <w:tcPr>
            <w:tcW w:w="2183" w:type="dxa"/>
            <w:gridSpan w:val="2"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 las leyes y principios de los balances de energía  inherentes a su formación. </w:t>
            </w:r>
          </w:p>
        </w:tc>
        <w:tc>
          <w:tcPr>
            <w:tcW w:w="2010" w:type="dxa"/>
            <w:gridSpan w:val="4"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Acrecienta el interés sobre la aplicación de los balances de energía. </w:t>
            </w:r>
          </w:p>
        </w:tc>
        <w:tc>
          <w:tcPr>
            <w:tcW w:w="2611" w:type="dxa"/>
            <w:gridSpan w:val="4"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Estableces dinámicas grupales para adiestrar en la aplicación de los balances de energía. </w:t>
            </w:r>
          </w:p>
        </w:tc>
        <w:tc>
          <w:tcPr>
            <w:tcW w:w="3407" w:type="dxa"/>
          </w:tcPr>
          <w:p w:rsidR="00AC789D" w:rsidRPr="00153566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 lo</w:t>
            </w:r>
            <w:r w:rsidRPr="0015356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balances de energía  y </w:t>
            </w:r>
            <w:r w:rsidRPr="00153566">
              <w:rPr>
                <w:sz w:val="20"/>
                <w:szCs w:val="20"/>
              </w:rPr>
              <w:t>son aplicadas adecuadamente, para optimizar el proceso de aprendizaje.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</w:t>
            </w:r>
            <w:r w:rsidRPr="000E67BA">
              <w:rPr>
                <w:b/>
                <w:i/>
                <w:sz w:val="20"/>
                <w:szCs w:val="20"/>
              </w:rPr>
              <w:t>7</w:t>
            </w: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9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Balances combinados.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las técnicas para la aplicación de  los balances combinados. 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Fomenta el trabajo en equipo para aplicar los balances combinados. </w:t>
            </w:r>
          </w:p>
        </w:tc>
        <w:tc>
          <w:tcPr>
            <w:tcW w:w="2611" w:type="dxa"/>
            <w:gridSpan w:val="4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Estableces dinámicas grupales para adiestrar en la aplicación de los balances combinados. 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AC789D" w:rsidRPr="00153566" w:rsidRDefault="00AC789D" w:rsidP="00CB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los balances combinados  y son aplicados</w:t>
            </w:r>
            <w:r w:rsidRPr="00153566">
              <w:rPr>
                <w:sz w:val="20"/>
                <w:szCs w:val="20"/>
              </w:rPr>
              <w:t xml:space="preserve"> adecuadamente en el proceso del aprendizaje. 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CB42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</w:tcPr>
          <w:p w:rsidR="00AC789D" w:rsidRPr="000E67BA" w:rsidRDefault="00AC789D" w:rsidP="00CB42B2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CB42B2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CB42B2">
            <w:pPr>
              <w:jc w:val="center"/>
              <w:rPr>
                <w:sz w:val="20"/>
                <w:szCs w:val="20"/>
              </w:rPr>
            </w:pPr>
          </w:p>
          <w:p w:rsidR="00AC789D" w:rsidRPr="000E67BA" w:rsidRDefault="00AC789D" w:rsidP="00CB42B2">
            <w:pPr>
              <w:jc w:val="center"/>
              <w:rPr>
                <w:sz w:val="20"/>
                <w:szCs w:val="20"/>
              </w:rPr>
            </w:pPr>
          </w:p>
          <w:p w:rsidR="00AC789D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  <w:p w:rsidR="00AC789D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CB42B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CB4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</w:tcBorders>
          </w:tcPr>
          <w:p w:rsidR="00AC789D" w:rsidRDefault="00AC789D" w:rsidP="00CB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  balances combinados. </w:t>
            </w:r>
          </w:p>
          <w:p w:rsidR="00AC789D" w:rsidRPr="000E67BA" w:rsidRDefault="00AC789D" w:rsidP="00CB42B2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</w:tcPr>
          <w:p w:rsidR="00AC789D" w:rsidRPr="000E67BA" w:rsidRDefault="00AC789D" w:rsidP="00CB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Expone y argumenta  los balances combinados.  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AC789D" w:rsidRPr="000E67BA" w:rsidRDefault="00AC789D" w:rsidP="00CB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Acrecienta la  capacidad de aplicar los balances combinados.</w:t>
            </w:r>
          </w:p>
        </w:tc>
        <w:tc>
          <w:tcPr>
            <w:tcW w:w="2611" w:type="dxa"/>
            <w:gridSpan w:val="4"/>
            <w:tcBorders>
              <w:bottom w:val="single" w:sz="4" w:space="0" w:color="auto"/>
            </w:tcBorders>
          </w:tcPr>
          <w:p w:rsidR="00AC789D" w:rsidRPr="000E67BA" w:rsidRDefault="00AC789D" w:rsidP="00CB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dinámicas grupales para adiestrar en el desarrollo de los balances combinados. 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AC789D" w:rsidRPr="00B36FD3" w:rsidRDefault="00AC789D" w:rsidP="00CB4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 los balances combinados   y son analizadas</w:t>
            </w:r>
            <w:r w:rsidRPr="00B36FD3">
              <w:rPr>
                <w:sz w:val="20"/>
                <w:szCs w:val="20"/>
              </w:rPr>
              <w:t xml:space="preserve"> adecuadamente en el proceso del aprendizaje. </w:t>
            </w:r>
          </w:p>
        </w:tc>
      </w:tr>
      <w:tr w:rsidR="00AC789D" w:rsidRPr="00CA5E7B" w:rsidTr="00B21846">
        <w:trPr>
          <w:trHeight w:val="1934"/>
          <w:jc w:val="center"/>
        </w:trPr>
        <w:tc>
          <w:tcPr>
            <w:tcW w:w="988" w:type="dxa"/>
            <w:vMerge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AC789D" w:rsidRPr="000E67BA" w:rsidRDefault="00AC789D" w:rsidP="00964E3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EVALUACION</w:t>
            </w:r>
          </w:p>
          <w:p w:rsidR="00AC789D" w:rsidRDefault="00AC789D" w:rsidP="00964E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( 4</w:t>
            </w:r>
            <w:r w:rsidRPr="000E67BA">
              <w:rPr>
                <w:b/>
                <w:i/>
                <w:sz w:val="20"/>
                <w:szCs w:val="20"/>
              </w:rPr>
              <w:t xml:space="preserve"> .Horas)</w:t>
            </w:r>
          </w:p>
          <w:p w:rsidR="00AC789D" w:rsidRPr="00B85C19" w:rsidRDefault="00AC789D" w:rsidP="009919E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Sera permanente e integral, reflexiva y pertinente.</w:t>
            </w:r>
          </w:p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193" w:type="dxa"/>
            <w:gridSpan w:val="6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AC789D" w:rsidRPr="000E67BA" w:rsidRDefault="00AC789D" w:rsidP="00964E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los balances de materiales. </w:t>
            </w:r>
          </w:p>
          <w:p w:rsidR="00AC789D" w:rsidRPr="000E67BA" w:rsidRDefault="00AC789D" w:rsidP="00964E3E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 d</w:t>
            </w:r>
            <w:r>
              <w:rPr>
                <w:i/>
                <w:sz w:val="20"/>
                <w:szCs w:val="20"/>
              </w:rPr>
              <w:t xml:space="preserve">e aplicación de  los balances de energía </w:t>
            </w:r>
          </w:p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 e</w:t>
            </w:r>
            <w:r>
              <w:rPr>
                <w:i/>
                <w:sz w:val="20"/>
                <w:szCs w:val="20"/>
              </w:rPr>
              <w:t>scrito de la aplicación de los balances combinados.</w:t>
            </w:r>
          </w:p>
        </w:tc>
        <w:tc>
          <w:tcPr>
            <w:tcW w:w="2611" w:type="dxa"/>
            <w:gridSpan w:val="4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AC789D" w:rsidRPr="000E67BA" w:rsidRDefault="00AC789D" w:rsidP="009919E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Evaluar la participación,</w:t>
            </w:r>
            <w:r w:rsidRPr="000E67B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iniciativa, creatividad, actitudes y valores.</w:t>
            </w:r>
          </w:p>
          <w:p w:rsidR="00AC789D" w:rsidRPr="000E67BA" w:rsidRDefault="00AC789D" w:rsidP="009919E3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Observación y </w:t>
            </w:r>
            <w:r w:rsidRPr="000E67BA">
              <w:rPr>
                <w:i/>
                <w:sz w:val="20"/>
                <w:szCs w:val="20"/>
              </w:rPr>
              <w:t>desarrol</w:t>
            </w:r>
            <w:r>
              <w:rPr>
                <w:i/>
                <w:sz w:val="20"/>
                <w:szCs w:val="20"/>
              </w:rPr>
              <w:t>lo de los. Balances de masa y energía.</w:t>
            </w:r>
          </w:p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AC789D" w:rsidRPr="000E67BA" w:rsidRDefault="00AC789D" w:rsidP="00964E3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AC789D" w:rsidRPr="000E67BA" w:rsidRDefault="00AC789D" w:rsidP="00964E3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AC789D" w:rsidRPr="000E67BA" w:rsidRDefault="00AC789D" w:rsidP="00964E3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AC789D" w:rsidRDefault="00AC789D" w:rsidP="00964E3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los balances de masa y energía. </w:t>
            </w:r>
          </w:p>
          <w:p w:rsidR="00AC789D" w:rsidRPr="000E67BA" w:rsidRDefault="00AC789D" w:rsidP="00964E3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Cuestionarios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AC789D" w:rsidRDefault="00AC789D" w:rsidP="00FE0E2E"/>
        </w:tc>
        <w:tc>
          <w:tcPr>
            <w:tcW w:w="134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89D" w:rsidRDefault="00AC789D" w:rsidP="00E12F81">
            <w:pPr>
              <w:rPr>
                <w:b/>
                <w:i/>
                <w:sz w:val="24"/>
                <w:szCs w:val="24"/>
              </w:rPr>
            </w:pPr>
          </w:p>
          <w:p w:rsidR="00AC789D" w:rsidRPr="00CA5E7B" w:rsidRDefault="00AC789D" w:rsidP="00E12F81">
            <w:pPr>
              <w:rPr>
                <w:b/>
                <w:i/>
                <w:sz w:val="24"/>
                <w:szCs w:val="24"/>
              </w:rPr>
            </w:pP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textDirection w:val="btLr"/>
          </w:tcPr>
          <w:p w:rsidR="00AC789D" w:rsidRPr="00FE0E2E" w:rsidRDefault="00AC789D" w:rsidP="00FE0E2E">
            <w:pPr>
              <w:rPr>
                <w:b/>
              </w:rPr>
            </w:pPr>
            <w:r>
              <w:br w:type="page"/>
            </w:r>
            <w:r w:rsidRPr="00CA5E7B">
              <w:rPr>
                <w:b/>
                <w:i/>
                <w:sz w:val="24"/>
                <w:szCs w:val="24"/>
              </w:rPr>
              <w:t>UNIDAD DIDACTICA III :</w:t>
            </w:r>
            <w:r>
              <w:rPr>
                <w:b/>
              </w:rPr>
              <w:t xml:space="preserve"> ENERGIAS RENOVABLES Y COMBUSTION</w:t>
            </w:r>
          </w:p>
          <w:p w:rsidR="00AC789D" w:rsidRPr="00CA5E7B" w:rsidRDefault="00AC789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471" w:type="dxa"/>
            <w:gridSpan w:val="17"/>
            <w:tcBorders>
              <w:top w:val="single" w:sz="4" w:space="0" w:color="auto"/>
            </w:tcBorders>
          </w:tcPr>
          <w:p w:rsidR="00AC789D" w:rsidRPr="00CA5E7B" w:rsidRDefault="00AC789D" w:rsidP="00C549D3">
            <w:pPr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CAPACIDAD DE LA UNIDAD DIDACTICA III:</w:t>
            </w:r>
            <w:r w:rsidRPr="00CA5E7B">
              <w:rPr>
                <w:sz w:val="24"/>
                <w:szCs w:val="24"/>
              </w:rPr>
              <w:t xml:space="preserve"> </w:t>
            </w:r>
            <w:r w:rsidRPr="00C549D3">
              <w:rPr>
                <w:color w:val="000000" w:themeColor="text1"/>
              </w:rPr>
              <w:t>Teniendo en consideración las nuevas tecnologías en los procesos industriales, es necesario usar las energías renovables  y principios de la combustión.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 w:val="restart"/>
          </w:tcPr>
          <w:p w:rsidR="00AC789D" w:rsidRPr="00CA5E7B" w:rsidRDefault="00AC789D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Semana</w:t>
            </w:r>
          </w:p>
        </w:tc>
        <w:tc>
          <w:tcPr>
            <w:tcW w:w="6344" w:type="dxa"/>
            <w:gridSpan w:val="10"/>
          </w:tcPr>
          <w:p w:rsidR="00AC789D" w:rsidRPr="00CA5E7B" w:rsidRDefault="00AC789D" w:rsidP="00E859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ESTRATEGIA DIDACTICA</w:t>
            </w:r>
          </w:p>
        </w:tc>
        <w:tc>
          <w:tcPr>
            <w:tcW w:w="3407" w:type="dxa"/>
            <w:vMerge w:val="restart"/>
          </w:tcPr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Indicadores de logro de la capacidad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268" w:type="dxa"/>
            <w:gridSpan w:val="3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1984" w:type="dxa"/>
            <w:gridSpan w:val="4"/>
          </w:tcPr>
          <w:p w:rsidR="00AC789D" w:rsidRPr="000E67BA" w:rsidRDefault="00AC789D" w:rsidP="008E1F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</w:tr>
      <w:tr w:rsidR="00AC789D" w:rsidRPr="00CA5E7B" w:rsidTr="00B21846">
        <w:trPr>
          <w:trHeight w:val="743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9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Combustión. </w:t>
            </w:r>
          </w:p>
        </w:tc>
        <w:tc>
          <w:tcPr>
            <w:tcW w:w="2268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los principios básicos, proceso químico, fases de la  combustión. </w:t>
            </w:r>
          </w:p>
        </w:tc>
        <w:tc>
          <w:tcPr>
            <w:tcW w:w="1984" w:type="dxa"/>
            <w:gridSpan w:val="4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Propicia trabajo en equipo para </w:t>
            </w:r>
            <w:r>
              <w:rPr>
                <w:sz w:val="20"/>
                <w:szCs w:val="20"/>
              </w:rPr>
              <w:t xml:space="preserve">aplicar fases de la combustión. </w:t>
            </w:r>
          </w:p>
        </w:tc>
        <w:tc>
          <w:tcPr>
            <w:tcW w:w="255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Exposición y taller de </w:t>
            </w:r>
            <w:r>
              <w:rPr>
                <w:sz w:val="20"/>
                <w:szCs w:val="20"/>
              </w:rPr>
              <w:t xml:space="preserve">la combustión. </w:t>
            </w:r>
          </w:p>
        </w:tc>
        <w:tc>
          <w:tcPr>
            <w:tcW w:w="3407" w:type="dxa"/>
          </w:tcPr>
          <w:p w:rsidR="00AC789D" w:rsidRPr="00C70EAC" w:rsidRDefault="00AC789D" w:rsidP="009B784F">
            <w:r w:rsidRPr="00C70EAC">
              <w:t xml:space="preserve"> Identifica los  principios básicos  de la combustión y son aplicados adecuadamente en el  aprendizaje. 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10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Combustibles. </w:t>
            </w:r>
          </w:p>
        </w:tc>
        <w:tc>
          <w:tcPr>
            <w:tcW w:w="2268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Aplicar las funciones básicas de  obtención de los combustibles. </w:t>
            </w:r>
          </w:p>
        </w:tc>
        <w:tc>
          <w:tcPr>
            <w:tcW w:w="1984" w:type="dxa"/>
            <w:gridSpan w:val="4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Propic</w:t>
            </w:r>
            <w:r>
              <w:rPr>
                <w:sz w:val="20"/>
                <w:szCs w:val="20"/>
              </w:rPr>
              <w:t xml:space="preserve">ia trabajo en equipo para diseñar y analizar la obtención de los combustibles. </w:t>
            </w:r>
          </w:p>
        </w:tc>
        <w:tc>
          <w:tcPr>
            <w:tcW w:w="255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Pr="000A1856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diseñar y obtener los combustibles. </w:t>
            </w:r>
          </w:p>
        </w:tc>
        <w:tc>
          <w:tcPr>
            <w:tcW w:w="3407" w:type="dxa"/>
          </w:tcPr>
          <w:p w:rsidR="00AC789D" w:rsidRPr="00C70EAC" w:rsidRDefault="00AC789D" w:rsidP="009B784F">
            <w:r w:rsidRPr="00C70EAC">
              <w:t xml:space="preserve">Utiliza las tecnologías para obtención  de los combustibles y son aplicados  en el proceso de aprendizaje. </w:t>
            </w:r>
          </w:p>
        </w:tc>
      </w:tr>
      <w:tr w:rsidR="00AC789D" w:rsidRPr="00CA5E7B" w:rsidTr="00B21846">
        <w:trPr>
          <w:trHeight w:val="1082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9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Energías  Renovables.</w:t>
            </w:r>
          </w:p>
        </w:tc>
        <w:tc>
          <w:tcPr>
            <w:tcW w:w="2268" w:type="dxa"/>
            <w:gridSpan w:val="3"/>
          </w:tcPr>
          <w:p w:rsidR="00AC789D" w:rsidRDefault="00AC789D" w:rsidP="002622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los principios básicos de clasificación, </w:t>
            </w:r>
          </w:p>
          <w:p w:rsidR="00AC789D" w:rsidRPr="000A1856" w:rsidRDefault="00AC789D" w:rsidP="002622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Evolución y fuentes de energía renovales y no renovables. </w:t>
            </w:r>
          </w:p>
        </w:tc>
        <w:tc>
          <w:tcPr>
            <w:tcW w:w="1984" w:type="dxa"/>
            <w:gridSpan w:val="4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Propicia trabajo en equipo para </w:t>
            </w:r>
          </w:p>
        </w:tc>
        <w:tc>
          <w:tcPr>
            <w:tcW w:w="255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Establece</w:t>
            </w:r>
            <w:r>
              <w:rPr>
                <w:sz w:val="20"/>
                <w:szCs w:val="20"/>
              </w:rPr>
              <w:t xml:space="preserve"> </w:t>
            </w:r>
            <w:r w:rsidRPr="000A1856">
              <w:rPr>
                <w:sz w:val="20"/>
                <w:szCs w:val="20"/>
              </w:rPr>
              <w:t>dinámic</w:t>
            </w:r>
            <w:r>
              <w:rPr>
                <w:sz w:val="20"/>
                <w:szCs w:val="20"/>
              </w:rPr>
              <w:t xml:space="preserve">as grupales y polémicas en aplicar las fuentes de energía. </w:t>
            </w:r>
          </w:p>
        </w:tc>
        <w:tc>
          <w:tcPr>
            <w:tcW w:w="3407" w:type="dxa"/>
          </w:tcPr>
          <w:p w:rsidR="00AC789D" w:rsidRPr="00C70EAC" w:rsidRDefault="00AC789D" w:rsidP="009B784F">
            <w:r w:rsidRPr="00C70EAC">
              <w:t xml:space="preserve"> Interpreta  los principios básicos, evolución y fuentes de energía y son utilizados adecuadamente en el proceso del aprendizaje. </w:t>
            </w:r>
          </w:p>
        </w:tc>
      </w:tr>
      <w:tr w:rsidR="00AC789D" w:rsidRPr="00CA5E7B" w:rsidTr="00B21846">
        <w:trPr>
          <w:trHeight w:val="1584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 w:val="restart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09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Ventajas e inconvenientes de las Energías  Renovables.</w:t>
            </w:r>
          </w:p>
        </w:tc>
        <w:tc>
          <w:tcPr>
            <w:tcW w:w="2268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Explica los inconvenientes y ventajas en la aplicación de las energías renovables. </w:t>
            </w:r>
          </w:p>
        </w:tc>
        <w:tc>
          <w:tcPr>
            <w:tcW w:w="1984" w:type="dxa"/>
            <w:gridSpan w:val="4"/>
          </w:tcPr>
          <w:p w:rsidR="00AC789D" w:rsidRPr="000A1856" w:rsidRDefault="00AC789D" w:rsidP="004F5285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>ara explicar y analizar las ventajas e inconvenientes en las energías renovables.</w:t>
            </w:r>
          </w:p>
        </w:tc>
        <w:tc>
          <w:tcPr>
            <w:tcW w:w="2552" w:type="dxa"/>
            <w:gridSpan w:val="3"/>
          </w:tcPr>
          <w:p w:rsidR="00AC789D" w:rsidRPr="000A1856" w:rsidRDefault="00AC789D" w:rsidP="000A185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>Estableces d</w:t>
            </w:r>
            <w:r>
              <w:rPr>
                <w:sz w:val="20"/>
                <w:szCs w:val="20"/>
              </w:rPr>
              <w:t xml:space="preserve">inámicas grupales para analizar las fuentes de energías renovables en la actualidad. </w:t>
            </w:r>
          </w:p>
        </w:tc>
        <w:tc>
          <w:tcPr>
            <w:tcW w:w="3407" w:type="dxa"/>
          </w:tcPr>
          <w:p w:rsidR="00AC789D" w:rsidRPr="00C70EAC" w:rsidRDefault="00AC789D" w:rsidP="009B784F">
            <w:r w:rsidRPr="00C70EAC">
              <w:t>Identifica e interpreta las ventajas e inconvenientes de las energías renovables</w:t>
            </w:r>
          </w:p>
        </w:tc>
      </w:tr>
      <w:tr w:rsidR="00AC789D" w:rsidRPr="00CA5E7B" w:rsidTr="00B21846">
        <w:trPr>
          <w:trHeight w:val="221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AC789D" w:rsidRPr="00CA5E7B" w:rsidRDefault="00AC789D" w:rsidP="00E12F81">
            <w:pPr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EVALUACION</w:t>
            </w:r>
          </w:p>
          <w:p w:rsidR="00AC789D" w:rsidRDefault="00AC789D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  4.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  <w:p w:rsidR="00AC789D" w:rsidRPr="00B85C19" w:rsidRDefault="00AC789D" w:rsidP="005C4F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Sera permanente e integral, reflexiva y pertinente.</w:t>
            </w:r>
          </w:p>
          <w:p w:rsidR="00AC789D" w:rsidRPr="00CA5E7B" w:rsidRDefault="00AC789D" w:rsidP="00E12F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AC789D" w:rsidRDefault="00AC789D" w:rsidP="00744F1D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EVIDENCIA DE PRODUCTO</w:t>
            </w:r>
          </w:p>
          <w:p w:rsidR="00AC789D" w:rsidRPr="000E67BA" w:rsidRDefault="00AC789D" w:rsidP="005206C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aplicación de la combustión. </w:t>
            </w:r>
          </w:p>
          <w:p w:rsidR="00AC789D" w:rsidRPr="000E67BA" w:rsidRDefault="00AC789D" w:rsidP="005206C9">
            <w:pPr>
              <w:jc w:val="both"/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Informe d</w:t>
            </w:r>
            <w:r>
              <w:rPr>
                <w:i/>
                <w:sz w:val="20"/>
                <w:szCs w:val="20"/>
              </w:rPr>
              <w:t xml:space="preserve">e aplicación y funciones de los combustibles. </w:t>
            </w:r>
          </w:p>
          <w:p w:rsidR="00AC789D" w:rsidRPr="00CA5E7B" w:rsidRDefault="00AC789D" w:rsidP="00893418">
            <w:pPr>
              <w:rPr>
                <w:b/>
                <w:i/>
                <w:sz w:val="24"/>
                <w:szCs w:val="24"/>
              </w:rPr>
            </w:pPr>
            <w:r w:rsidRPr="000E67BA">
              <w:rPr>
                <w:i/>
                <w:sz w:val="20"/>
                <w:szCs w:val="20"/>
              </w:rPr>
              <w:t>Informe e</w:t>
            </w:r>
            <w:r>
              <w:rPr>
                <w:i/>
                <w:sz w:val="20"/>
                <w:szCs w:val="20"/>
              </w:rPr>
              <w:t xml:space="preserve">scrito de las energías renovables. </w:t>
            </w:r>
          </w:p>
        </w:tc>
        <w:tc>
          <w:tcPr>
            <w:tcW w:w="2552" w:type="dxa"/>
            <w:gridSpan w:val="3"/>
          </w:tcPr>
          <w:p w:rsidR="00AC789D" w:rsidRDefault="00AC789D" w:rsidP="00744F1D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EVIDENCIA DE DESEMPEÑO</w:t>
            </w:r>
          </w:p>
          <w:p w:rsidR="00AC789D" w:rsidRPr="000E67BA" w:rsidRDefault="00AC789D" w:rsidP="006700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Evaluar la participación,</w:t>
            </w:r>
            <w:r w:rsidRPr="000E67B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iniciativa, creatividad, actitudes y valores.</w:t>
            </w:r>
          </w:p>
          <w:p w:rsidR="00AC789D" w:rsidRPr="00C70EAC" w:rsidRDefault="00AC789D" w:rsidP="005206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Observación y </w:t>
            </w:r>
            <w:r w:rsidRPr="000E67BA">
              <w:rPr>
                <w:i/>
                <w:sz w:val="20"/>
                <w:szCs w:val="20"/>
              </w:rPr>
              <w:t>desarrol</w:t>
            </w:r>
            <w:r>
              <w:rPr>
                <w:i/>
                <w:sz w:val="20"/>
                <w:szCs w:val="20"/>
              </w:rPr>
              <w:t>lo de las energías renovables y combustión.</w:t>
            </w:r>
          </w:p>
        </w:tc>
        <w:tc>
          <w:tcPr>
            <w:tcW w:w="3407" w:type="dxa"/>
          </w:tcPr>
          <w:p w:rsidR="00AC789D" w:rsidRDefault="00AC789D" w:rsidP="00744F1D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EVIDENCIA DE CONOCIMIENTO</w:t>
            </w:r>
          </w:p>
          <w:p w:rsidR="00AC789D" w:rsidRPr="000E67BA" w:rsidRDefault="00AC789D" w:rsidP="005206C9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AC789D" w:rsidRPr="000E67BA" w:rsidRDefault="00AC789D" w:rsidP="005206C9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AC789D" w:rsidRPr="00CA5E7B" w:rsidRDefault="00AC789D" w:rsidP="005206C9">
            <w:pPr>
              <w:rPr>
                <w:b/>
                <w:i/>
                <w:sz w:val="24"/>
                <w:szCs w:val="24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energías renovables y combustión. 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 w:val="restart"/>
            <w:textDirection w:val="btLr"/>
          </w:tcPr>
          <w:p w:rsidR="00AC789D" w:rsidRPr="00CA5E7B" w:rsidRDefault="00AC789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i/>
                <w:sz w:val="24"/>
                <w:szCs w:val="24"/>
              </w:rPr>
              <w:t xml:space="preserve"> UNIDAD DIDACTICA IV : LAS INDUSTRIAS DE PROCESOS</w:t>
            </w:r>
            <w:r w:rsidRPr="00CA5E7B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471" w:type="dxa"/>
            <w:gridSpan w:val="17"/>
          </w:tcPr>
          <w:p w:rsidR="00AC789D" w:rsidRPr="00CA5E7B" w:rsidRDefault="00AC789D" w:rsidP="0064790E">
            <w:pPr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CAPACIDAD DE LA UNIDAD DIDACTICA  IV: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Teniendo en consideración los avances tecnológicos en la modernidad es necesario aplicarlos en las industrias de Procesos industriales. 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789D" w:rsidRPr="00CA5E7B" w:rsidRDefault="00AC789D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Semana</w:t>
            </w:r>
          </w:p>
        </w:tc>
        <w:tc>
          <w:tcPr>
            <w:tcW w:w="6378" w:type="dxa"/>
            <w:gridSpan w:val="11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552" w:type="dxa"/>
            <w:gridSpan w:val="3"/>
            <w:vMerge w:val="restart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ESTRATEGIA DIDACTICA</w:t>
            </w:r>
          </w:p>
        </w:tc>
        <w:tc>
          <w:tcPr>
            <w:tcW w:w="3407" w:type="dxa"/>
            <w:vMerge w:val="restart"/>
          </w:tcPr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Indicadores de logro de la capacidad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126" w:type="dxa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2126" w:type="dxa"/>
            <w:gridSpan w:val="6"/>
          </w:tcPr>
          <w:p w:rsidR="00AC789D" w:rsidRPr="000E67BA" w:rsidRDefault="00AC789D" w:rsidP="008E1F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</w:tr>
      <w:tr w:rsidR="00AC789D" w:rsidRPr="00CA5E7B" w:rsidTr="00B21846">
        <w:trPr>
          <w:trHeight w:val="1038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13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industria de los metales y minerales no metálicos.</w:t>
            </w:r>
          </w:p>
        </w:tc>
        <w:tc>
          <w:tcPr>
            <w:tcW w:w="2126" w:type="dxa"/>
          </w:tcPr>
          <w:p w:rsidR="00AC789D" w:rsidRPr="00197CE9" w:rsidRDefault="00AC789D" w:rsidP="00D7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 identifica los diferentes procesos en la industria de metales y minerales no metálicos.</w:t>
            </w:r>
          </w:p>
        </w:tc>
        <w:tc>
          <w:tcPr>
            <w:tcW w:w="2126" w:type="dxa"/>
            <w:gridSpan w:val="6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ropicia trabajo en equipo para explicar los Procesos en la industria de metales y minerales no metálicos.</w:t>
            </w:r>
          </w:p>
        </w:tc>
        <w:tc>
          <w:tcPr>
            <w:tcW w:w="2552" w:type="dxa"/>
            <w:gridSpan w:val="3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Exposición y t</w:t>
            </w:r>
            <w:r>
              <w:rPr>
                <w:sz w:val="20"/>
                <w:szCs w:val="20"/>
              </w:rPr>
              <w:t xml:space="preserve">aller para explicar los Procesos en la industria de metales y minerales no metálicos. </w:t>
            </w:r>
          </w:p>
        </w:tc>
        <w:tc>
          <w:tcPr>
            <w:tcW w:w="3407" w:type="dxa"/>
          </w:tcPr>
          <w:p w:rsidR="00AC789D" w:rsidRPr="00C70EAC" w:rsidRDefault="00AC789D" w:rsidP="009B784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>Identifica los Procesos en la industria de metales y minerales no metálicos son explicados eficientemente.</w:t>
            </w:r>
          </w:p>
        </w:tc>
      </w:tr>
      <w:tr w:rsidR="00AC789D" w:rsidRPr="00CA5E7B" w:rsidTr="00B21846">
        <w:trPr>
          <w:trHeight w:val="1127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14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C789D" w:rsidRPr="00197CE9" w:rsidRDefault="00AC789D" w:rsidP="004F6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industria del Petróleo y Gas. </w:t>
            </w:r>
          </w:p>
        </w:tc>
        <w:tc>
          <w:tcPr>
            <w:tcW w:w="2126" w:type="dxa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Explicar las diferentes metodologías de desarrollo de software. </w:t>
            </w:r>
          </w:p>
        </w:tc>
        <w:tc>
          <w:tcPr>
            <w:tcW w:w="2126" w:type="dxa"/>
            <w:gridSpan w:val="6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 xml:space="preserve">ara explicar las diferentes Procesos y derivados de desarrollo de la industria de petróleo y gas. </w:t>
            </w:r>
          </w:p>
        </w:tc>
        <w:tc>
          <w:tcPr>
            <w:tcW w:w="2552" w:type="dxa"/>
            <w:gridSpan w:val="3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Establecen</w:t>
            </w:r>
            <w:r w:rsidRPr="00197CE9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adiestrar en las tecnologías usadas en la industria de Petróleo y Gas. </w:t>
            </w:r>
          </w:p>
        </w:tc>
        <w:tc>
          <w:tcPr>
            <w:tcW w:w="3407" w:type="dxa"/>
          </w:tcPr>
          <w:p w:rsidR="00AC789D" w:rsidRPr="00C70EAC" w:rsidRDefault="00AC789D" w:rsidP="009B784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 xml:space="preserve"> Interpreta las metodologías de desarrollo de procesamiento de la industria petrolera y del gas  que son explicados y aplicados para su formación. </w:t>
            </w:r>
          </w:p>
        </w:tc>
      </w:tr>
      <w:tr w:rsidR="00AC789D" w:rsidRPr="00CA5E7B" w:rsidTr="00B21846">
        <w:trPr>
          <w:trHeight w:val="1085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197CE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4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agroindustria en el Perú y  la industria de la caña de azúcar.</w:t>
            </w:r>
          </w:p>
        </w:tc>
        <w:tc>
          <w:tcPr>
            <w:tcW w:w="2126" w:type="dxa"/>
          </w:tcPr>
          <w:p w:rsidR="00AC789D" w:rsidRPr="00197CE9" w:rsidRDefault="00AC789D" w:rsidP="00E5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Reconocer los diferentes procesos que se dan en la industria del azúcar.</w:t>
            </w:r>
          </w:p>
        </w:tc>
        <w:tc>
          <w:tcPr>
            <w:tcW w:w="2126" w:type="dxa"/>
            <w:gridSpan w:val="6"/>
          </w:tcPr>
          <w:p w:rsidR="00AC789D" w:rsidRPr="00197CE9" w:rsidRDefault="00AC789D" w:rsidP="00E553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Acrecienta la aplicación de diversas tecnologías usadas en la  Agroindustria e industria del azúcar.  </w:t>
            </w:r>
          </w:p>
        </w:tc>
        <w:tc>
          <w:tcPr>
            <w:tcW w:w="2552" w:type="dxa"/>
            <w:gridSpan w:val="3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Establ</w:t>
            </w:r>
            <w:r>
              <w:rPr>
                <w:sz w:val="20"/>
                <w:szCs w:val="20"/>
              </w:rPr>
              <w:t xml:space="preserve">ecen dinámicas grupales para adiestrar en  las tecnologías usadas en el procesamiento del azúcar.  </w:t>
            </w:r>
          </w:p>
        </w:tc>
        <w:tc>
          <w:tcPr>
            <w:tcW w:w="3407" w:type="dxa"/>
          </w:tcPr>
          <w:p w:rsidR="00AC789D" w:rsidRPr="00C70EAC" w:rsidRDefault="00AC789D" w:rsidP="009B784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 xml:space="preserve"> Identifica los diversos procesamientos </w:t>
            </w:r>
            <w:r>
              <w:rPr>
                <w:sz w:val="20"/>
                <w:szCs w:val="20"/>
              </w:rPr>
              <w:t>en la Agroindustria, como</w:t>
            </w:r>
            <w:r w:rsidRPr="00C70EAC">
              <w:rPr>
                <w:sz w:val="20"/>
                <w:szCs w:val="20"/>
              </w:rPr>
              <w:t xml:space="preserve"> tecnologías en la industria azucarera y son aplicados eficientemente en su formación. </w:t>
            </w:r>
          </w:p>
        </w:tc>
      </w:tr>
      <w:tr w:rsidR="00AC789D" w:rsidRPr="00CA5E7B" w:rsidTr="00B21846">
        <w:trPr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16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industria Pesquera. </w:t>
            </w:r>
          </w:p>
          <w:p w:rsidR="00AC789D" w:rsidRPr="00197CE9" w:rsidRDefault="00AC789D" w:rsidP="00E12F81">
            <w:pPr>
              <w:rPr>
                <w:sz w:val="20"/>
                <w:szCs w:val="20"/>
              </w:rPr>
            </w:pPr>
          </w:p>
          <w:p w:rsidR="00AC789D" w:rsidRPr="00197CE9" w:rsidRDefault="00AC789D" w:rsidP="00E12F8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los diferentes procesamientos y derivados de la industria pesquera.</w:t>
            </w:r>
          </w:p>
        </w:tc>
        <w:tc>
          <w:tcPr>
            <w:tcW w:w="2126" w:type="dxa"/>
            <w:gridSpan w:val="6"/>
          </w:tcPr>
          <w:p w:rsidR="00AC789D" w:rsidRPr="00197CE9" w:rsidRDefault="00AC789D" w:rsidP="0003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promueve la aplicación de diversas tecnologías usadas en la industria pesquera.</w:t>
            </w:r>
          </w:p>
        </w:tc>
        <w:tc>
          <w:tcPr>
            <w:tcW w:w="2552" w:type="dxa"/>
            <w:gridSpan w:val="3"/>
          </w:tcPr>
          <w:p w:rsidR="00AC789D" w:rsidRPr="00197CE9" w:rsidRDefault="00AC789D" w:rsidP="00E55362">
            <w:pPr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 xml:space="preserve">Exposiciones y preguntas </w:t>
            </w:r>
            <w:r>
              <w:rPr>
                <w:sz w:val="20"/>
                <w:szCs w:val="20"/>
              </w:rPr>
              <w:t>sobre la industria Pesquera.</w:t>
            </w:r>
          </w:p>
        </w:tc>
        <w:tc>
          <w:tcPr>
            <w:tcW w:w="3407" w:type="dxa"/>
          </w:tcPr>
          <w:p w:rsidR="00AC789D" w:rsidRPr="00C70EAC" w:rsidRDefault="00AC789D" w:rsidP="009B784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>Identifica las diversas  metodologías  para el procesamiento en la industria pesquera y son aplicados eficientemente en su formación.</w:t>
            </w:r>
          </w:p>
        </w:tc>
      </w:tr>
      <w:tr w:rsidR="00AC789D" w:rsidRPr="00CA5E7B" w:rsidTr="00B21846">
        <w:trPr>
          <w:trHeight w:val="2153"/>
          <w:jc w:val="center"/>
        </w:trPr>
        <w:tc>
          <w:tcPr>
            <w:tcW w:w="988" w:type="dxa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AC789D" w:rsidRPr="00197CE9" w:rsidRDefault="00AC789D" w:rsidP="00E12F81">
            <w:pPr>
              <w:rPr>
                <w:b/>
                <w:i/>
                <w:sz w:val="20"/>
                <w:szCs w:val="20"/>
              </w:rPr>
            </w:pPr>
          </w:p>
          <w:p w:rsidR="00AC789D" w:rsidRPr="00197CE9" w:rsidRDefault="00AC789D" w:rsidP="00E12F81">
            <w:pPr>
              <w:rPr>
                <w:b/>
                <w:i/>
                <w:sz w:val="20"/>
                <w:szCs w:val="20"/>
              </w:rPr>
            </w:pPr>
          </w:p>
          <w:p w:rsidR="00AC789D" w:rsidRPr="00197CE9" w:rsidRDefault="00AC789D" w:rsidP="00E12F81">
            <w:pPr>
              <w:rPr>
                <w:sz w:val="20"/>
                <w:szCs w:val="20"/>
              </w:rPr>
            </w:pPr>
          </w:p>
          <w:p w:rsidR="00AC789D" w:rsidRPr="00197CE9" w:rsidRDefault="00AC789D" w:rsidP="00E12F81">
            <w:pPr>
              <w:rPr>
                <w:sz w:val="20"/>
                <w:szCs w:val="20"/>
              </w:rPr>
            </w:pPr>
          </w:p>
          <w:p w:rsidR="00AC789D" w:rsidRPr="00197CE9" w:rsidRDefault="00AC789D" w:rsidP="00E12F81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EVALUACION</w:t>
            </w:r>
          </w:p>
          <w:p w:rsidR="00AC789D" w:rsidRPr="00197CE9" w:rsidRDefault="00AC789D" w:rsidP="00E12F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(4</w:t>
            </w:r>
            <w:r w:rsidRPr="00197CE9">
              <w:rPr>
                <w:b/>
                <w:i/>
                <w:sz w:val="20"/>
                <w:szCs w:val="20"/>
              </w:rPr>
              <w:t xml:space="preserve"> .Horas)</w:t>
            </w:r>
          </w:p>
        </w:tc>
        <w:tc>
          <w:tcPr>
            <w:tcW w:w="4180" w:type="dxa"/>
            <w:gridSpan w:val="6"/>
          </w:tcPr>
          <w:p w:rsidR="00AC789D" w:rsidRPr="00197CE9" w:rsidRDefault="00AC789D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PRODUCTO</w:t>
            </w:r>
          </w:p>
          <w:p w:rsidR="00AC789D" w:rsidRPr="00197CE9" w:rsidRDefault="00AC789D" w:rsidP="005975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Informes escritos de la evolución  y transformación de las industrias de Procesos</w:t>
            </w:r>
          </w:p>
          <w:p w:rsidR="00AC789D" w:rsidRPr="00197CE9" w:rsidRDefault="00AC789D" w:rsidP="00597545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Informe d</w:t>
            </w:r>
            <w:r>
              <w:rPr>
                <w:i/>
                <w:sz w:val="20"/>
                <w:szCs w:val="20"/>
              </w:rPr>
              <w:t xml:space="preserve">e los diversos procesamientos en el desarrollo de las industrias de Procesos. </w:t>
            </w:r>
          </w:p>
          <w:p w:rsidR="00AC789D" w:rsidRPr="00197CE9" w:rsidRDefault="00AC789D" w:rsidP="00597545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</w:t>
            </w:r>
            <w:r>
              <w:rPr>
                <w:i/>
                <w:sz w:val="20"/>
                <w:szCs w:val="20"/>
              </w:rPr>
              <w:t xml:space="preserve">e escrito de la  Agroindustria en el Perú, su desarrollo y clasificación. </w:t>
            </w:r>
          </w:p>
        </w:tc>
        <w:tc>
          <w:tcPr>
            <w:tcW w:w="3340" w:type="dxa"/>
            <w:gridSpan w:val="4"/>
          </w:tcPr>
          <w:p w:rsidR="00AC789D" w:rsidRPr="00197CE9" w:rsidRDefault="00AC789D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DESEMPEÑO</w:t>
            </w:r>
          </w:p>
          <w:p w:rsidR="00AC789D" w:rsidRPr="000E67BA" w:rsidRDefault="00AC789D" w:rsidP="00C42B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Evaluar la participación,</w:t>
            </w:r>
            <w:r w:rsidRPr="000E67B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iniciativa, creatividad, actitudes y valores.</w:t>
            </w:r>
          </w:p>
          <w:p w:rsidR="00AC789D" w:rsidRDefault="00AC789D" w:rsidP="00C42B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Observación y </w:t>
            </w:r>
            <w:r w:rsidRPr="000E67BA">
              <w:rPr>
                <w:i/>
                <w:sz w:val="20"/>
                <w:szCs w:val="20"/>
              </w:rPr>
              <w:t>desarrol</w:t>
            </w:r>
            <w:r>
              <w:rPr>
                <w:i/>
                <w:sz w:val="20"/>
                <w:szCs w:val="20"/>
              </w:rPr>
              <w:t>lo de las industrias de Procesos.</w:t>
            </w:r>
          </w:p>
          <w:p w:rsidR="00AC789D" w:rsidRPr="00197CE9" w:rsidRDefault="00AC789D" w:rsidP="00D672C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38" w:type="dxa"/>
            <w:gridSpan w:val="2"/>
          </w:tcPr>
          <w:p w:rsidR="00AC789D" w:rsidRPr="00197CE9" w:rsidRDefault="00AC789D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CONOCIMIENTO</w:t>
            </w:r>
          </w:p>
          <w:p w:rsidR="00AC789D" w:rsidRPr="00197CE9" w:rsidRDefault="00AC789D" w:rsidP="00597545">
            <w:pPr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Sustentación oral</w:t>
            </w:r>
          </w:p>
          <w:p w:rsidR="00AC789D" w:rsidRPr="00197CE9" w:rsidRDefault="00AC789D" w:rsidP="00597545">
            <w:pPr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Exposiciones de los informes presentados.</w:t>
            </w:r>
          </w:p>
          <w:p w:rsidR="00AC789D" w:rsidRPr="00197CE9" w:rsidRDefault="00AC789D" w:rsidP="00597545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industrias de Procesos. </w:t>
            </w:r>
          </w:p>
        </w:tc>
      </w:tr>
    </w:tbl>
    <w:p w:rsidR="001809E2" w:rsidRDefault="001809E2"/>
    <w:p w:rsidR="00C94B0C" w:rsidRDefault="00C94B0C">
      <w:pPr>
        <w:sectPr w:rsidR="00C94B0C" w:rsidSect="001809E2">
          <w:pgSz w:w="15840" w:h="12240" w:orient="landscape"/>
          <w:pgMar w:top="426" w:right="1418" w:bottom="1276" w:left="1418" w:header="709" w:footer="709" w:gutter="0"/>
          <w:cols w:space="708"/>
          <w:docGrid w:linePitch="360"/>
        </w:sectPr>
      </w:pPr>
    </w:p>
    <w:p w:rsidR="00C94B0C" w:rsidRDefault="00A178B7">
      <w:pPr>
        <w:rPr>
          <w:b/>
        </w:rPr>
      </w:pPr>
      <w:r w:rsidRPr="00A178B7">
        <w:rPr>
          <w:b/>
        </w:rPr>
        <w:lastRenderedPageBreak/>
        <w:t xml:space="preserve">VI.-  MATERIALES  EDUCATIVOS Y OTROS RECURSOS DIDACTICOS NECESARIOS </w:t>
      </w:r>
    </w:p>
    <w:p w:rsidR="00A178B7" w:rsidRDefault="00A178B7">
      <w:pPr>
        <w:rPr>
          <w:b/>
        </w:rPr>
      </w:pPr>
      <w:r>
        <w:rPr>
          <w:b/>
        </w:rPr>
        <w:t>MATERIAL EDUCATIVO:</w:t>
      </w:r>
    </w:p>
    <w:tbl>
      <w:tblPr>
        <w:tblStyle w:val="Tablaconcuadrcula"/>
        <w:tblW w:w="9122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2886"/>
      </w:tblGrid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Default="00EC3C9F" w:rsidP="00A178B7">
            <w:pPr>
              <w:jc w:val="center"/>
              <w:rPr>
                <w:b/>
              </w:rPr>
            </w:pPr>
            <w:r>
              <w:rPr>
                <w:b/>
              </w:rPr>
              <w:t>TIPO MATERIAL EDUCATIVO</w:t>
            </w:r>
          </w:p>
        </w:tc>
        <w:tc>
          <w:tcPr>
            <w:tcW w:w="3435" w:type="dxa"/>
          </w:tcPr>
          <w:p w:rsidR="00EC3C9F" w:rsidRDefault="00EC3C9F" w:rsidP="00A178B7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MATERIAL EDUCATIVO </w:t>
            </w:r>
          </w:p>
        </w:tc>
        <w:tc>
          <w:tcPr>
            <w:tcW w:w="2886" w:type="dxa"/>
          </w:tcPr>
          <w:p w:rsidR="00EC3C9F" w:rsidRDefault="00EC3C9F" w:rsidP="0095563C">
            <w:pPr>
              <w:jc w:val="center"/>
              <w:rPr>
                <w:b/>
              </w:rPr>
            </w:pPr>
            <w:r>
              <w:rPr>
                <w:b/>
              </w:rPr>
              <w:t>INDICACION DE USO</w:t>
            </w:r>
          </w:p>
        </w:tc>
      </w:tr>
      <w:tr w:rsidR="00EC3C9F" w:rsidTr="00EC3C9F">
        <w:trPr>
          <w:trHeight w:val="82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1. Materiales impresos</w:t>
            </w:r>
          </w:p>
        </w:tc>
        <w:tc>
          <w:tcPr>
            <w:tcW w:w="3435" w:type="dxa"/>
          </w:tcPr>
          <w:p w:rsidR="00EC3C9F" w:rsidRPr="00EC3C9F" w:rsidRDefault="00EC3C9F" w:rsidP="00EC3C9F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Libros</w:t>
            </w:r>
          </w:p>
          <w:p w:rsidR="00EC3C9F" w:rsidRPr="00A05BF8" w:rsidRDefault="00EC3C9F" w:rsidP="00EC3C9F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Revistas</w:t>
            </w:r>
          </w:p>
        </w:tc>
        <w:tc>
          <w:tcPr>
            <w:tcW w:w="2886" w:type="dxa"/>
          </w:tcPr>
          <w:p w:rsidR="00EC3C9F" w:rsidRPr="00EC3C9F" w:rsidRDefault="00EC3C9F" w:rsidP="0095563C"/>
          <w:p w:rsidR="00EC3C9F" w:rsidRPr="00EC3C9F" w:rsidRDefault="00EC3C9F" w:rsidP="0095563C">
            <w:r w:rsidRPr="00EC3C9F">
              <w:t>Para consult</w:t>
            </w:r>
            <w:r w:rsidR="00E86940">
              <w:t>a y desarrollo de los talleres.</w:t>
            </w:r>
          </w:p>
        </w:tc>
      </w:tr>
      <w:tr w:rsidR="00EC3C9F" w:rsidTr="00E86940">
        <w:trPr>
          <w:trHeight w:val="94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2. Materiales de apoyo gráfico</w:t>
            </w:r>
          </w:p>
        </w:tc>
        <w:tc>
          <w:tcPr>
            <w:tcW w:w="3435" w:type="dxa"/>
          </w:tcPr>
          <w:p w:rsidR="00EC3C9F" w:rsidRDefault="00EC3C9F" w:rsidP="00EC3C9F">
            <w:pPr>
              <w:spacing w:before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Pizarrón</w:t>
            </w:r>
          </w:p>
          <w:p w:rsidR="00EC3C9F" w:rsidRPr="00A05BF8" w:rsidRDefault="00EC3C9F" w:rsidP="00E86940">
            <w:pPr>
              <w:spacing w:before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C3C9F" w:rsidRPr="00EC3C9F" w:rsidRDefault="00EC3C9F" w:rsidP="00EC3C9F">
            <w:r w:rsidRPr="00EC3C9F">
              <w:t xml:space="preserve">Para el desarrollo de la clase teórica y para la exposición </w:t>
            </w:r>
          </w:p>
        </w:tc>
      </w:tr>
      <w:tr w:rsidR="00EC3C9F" w:rsidTr="00EC3C9F">
        <w:trPr>
          <w:trHeight w:val="53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3. Materiales de audio y video</w:t>
            </w:r>
          </w:p>
        </w:tc>
        <w:tc>
          <w:tcPr>
            <w:tcW w:w="3435" w:type="dxa"/>
          </w:tcPr>
          <w:p w:rsidR="00EC3C9F" w:rsidRPr="00A05BF8" w:rsidRDefault="00EC3C9F" w:rsidP="00EC3C9F">
            <w:pPr>
              <w:spacing w:before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Discos</w:t>
            </w:r>
          </w:p>
          <w:p w:rsidR="00EC3C9F" w:rsidRPr="00A05BF8" w:rsidRDefault="00EC3C9F" w:rsidP="0095563C">
            <w:pPr>
              <w:spacing w:after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Videos</w:t>
            </w:r>
          </w:p>
        </w:tc>
        <w:tc>
          <w:tcPr>
            <w:tcW w:w="2886" w:type="dxa"/>
          </w:tcPr>
          <w:p w:rsidR="00EC3C9F" w:rsidRPr="00EC3C9F" w:rsidRDefault="00EC3C9F" w:rsidP="0095563C">
            <w:r w:rsidRPr="00EC3C9F">
              <w:t>Para analizar casos d</w:t>
            </w:r>
            <w:r w:rsidR="002F0442">
              <w:t xml:space="preserve">e tecnología </w:t>
            </w:r>
            <w:r w:rsidR="000F3FE9">
              <w:t xml:space="preserve"> y transformación en</w:t>
            </w:r>
            <w:r w:rsidR="002F0442">
              <w:t xml:space="preserve"> los Procesos industriales</w:t>
            </w:r>
            <w:r w:rsidR="00E86940">
              <w:t>.</w:t>
            </w:r>
          </w:p>
        </w:tc>
      </w:tr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4. Materiales de las nuevas tecnologías</w:t>
            </w:r>
          </w:p>
        </w:tc>
        <w:tc>
          <w:tcPr>
            <w:tcW w:w="3435" w:type="dxa"/>
          </w:tcPr>
          <w:p w:rsidR="001173EE" w:rsidRPr="001173EE" w:rsidRDefault="00EC3C9F" w:rsidP="001173EE">
            <w:pPr>
              <w:spacing w:before="120" w:after="100" w:afterAutospacing="1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1173EE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        </w:t>
            </w:r>
            <w:r w:rsidRPr="001173EE">
              <w:rPr>
                <w:rFonts w:ascii="Times New Roman" w:eastAsia="Times New Roman" w:hAnsi="Times New Roman" w:cs="Times New Roman"/>
                <w:sz w:val="14"/>
                <w:lang w:val="es-PE"/>
              </w:rPr>
              <w:t> </w:t>
            </w:r>
            <w:r w:rsidRP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>Internet</w:t>
            </w:r>
            <w:r w:rsidR="00592358" w:rsidRP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, </w:t>
            </w:r>
            <w:r w:rsid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pagina  Web, </w:t>
            </w:r>
            <w:proofErr w:type="spellStart"/>
            <w:r w:rsid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>www</w:t>
            </w:r>
            <w:proofErr w:type="spellEnd"/>
            <w:r w:rsid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>fiisi</w:t>
            </w:r>
            <w:proofErr w:type="spellEnd"/>
            <w:r w:rsid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unjfsc.edu.pe</w:t>
            </w:r>
            <w:r w:rsidR="00592358" w:rsidRP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</w:t>
            </w:r>
          </w:p>
          <w:p w:rsidR="00EC3C9F" w:rsidRPr="001173EE" w:rsidRDefault="00EC3C9F" w:rsidP="001173EE">
            <w:pPr>
              <w:spacing w:before="120" w:after="100" w:afterAutospacing="1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="002F0442" w:rsidRPr="001173EE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      </w:t>
            </w:r>
            <w:r w:rsidR="001173E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Plataformas Virtuales</w:t>
            </w:r>
          </w:p>
        </w:tc>
        <w:tc>
          <w:tcPr>
            <w:tcW w:w="2886" w:type="dxa"/>
          </w:tcPr>
          <w:p w:rsidR="00EC3C9F" w:rsidRPr="00EC3C9F" w:rsidRDefault="00EC3C9F" w:rsidP="0095563C">
            <w:r w:rsidRPr="00EC3C9F">
              <w:t>Para las clases virtuale</w:t>
            </w:r>
            <w:r w:rsidR="00E86940">
              <w:t xml:space="preserve">s </w:t>
            </w:r>
          </w:p>
        </w:tc>
      </w:tr>
    </w:tbl>
    <w:p w:rsidR="0022538D" w:rsidRDefault="0022538D">
      <w:pPr>
        <w:rPr>
          <w:b/>
        </w:rPr>
      </w:pPr>
    </w:p>
    <w:p w:rsidR="00A178B7" w:rsidRDefault="00A178B7">
      <w:pPr>
        <w:rPr>
          <w:b/>
        </w:rPr>
      </w:pPr>
      <w:r>
        <w:rPr>
          <w:b/>
        </w:rPr>
        <w:t xml:space="preserve">VII.-  DESCRIPCION DE LA EVALUACION DEL CURSO </w:t>
      </w:r>
    </w:p>
    <w:p w:rsidR="00A178B7" w:rsidRDefault="006A4045">
      <w:pPr>
        <w:rPr>
          <w:b/>
        </w:rPr>
      </w:pPr>
      <w:r>
        <w:rPr>
          <w:b/>
        </w:rPr>
        <w:t>1.- EVALUACION POR COMPETENCIAS</w:t>
      </w:r>
      <w:r w:rsidR="00A178B7">
        <w:rPr>
          <w:b/>
        </w:rPr>
        <w:t>.</w:t>
      </w:r>
    </w:p>
    <w:p w:rsidR="00A178B7" w:rsidRPr="00A178B7" w:rsidRDefault="006A4045" w:rsidP="002F2364">
      <w:pPr>
        <w:tabs>
          <w:tab w:val="left" w:pos="426"/>
        </w:tabs>
        <w:ind w:left="284"/>
      </w:pPr>
      <w:r>
        <w:t xml:space="preserve">De acuerdo al Reglamento </w:t>
      </w:r>
      <w:r w:rsidR="00E72CDF">
        <w:t>Académico</w:t>
      </w:r>
      <w:r>
        <w:t xml:space="preserve"> General, aprobado con </w:t>
      </w:r>
      <w:r w:rsidR="00E72CDF">
        <w:t>Resolución</w:t>
      </w:r>
      <w:r>
        <w:t xml:space="preserve"> de Consejo Universitario N°0130-2015-</w:t>
      </w:r>
      <w:r w:rsidR="0052432A">
        <w:t>CU-UNJFSC.</w:t>
      </w:r>
    </w:p>
    <w:p w:rsidR="00A178B7" w:rsidRDefault="00A178B7">
      <w:pPr>
        <w:rPr>
          <w:b/>
        </w:rPr>
      </w:pPr>
      <w:r>
        <w:rPr>
          <w:b/>
        </w:rPr>
        <w:t>2.- EVALUACION DE LOS RESULTADOS DE LAS UNIDADES DIDACTICAS.</w:t>
      </w:r>
    </w:p>
    <w:p w:rsidR="0052432A" w:rsidRDefault="00CB42B2" w:rsidP="007205CA">
      <w:r w:rsidRPr="005B59AC">
        <w:t>Evaluación mensual por cada unidad didáctica: Todas las unidades didácticas serán evaluadas en las tres compone</w:t>
      </w:r>
      <w:r w:rsidR="0052432A">
        <w:t>ntes con un puntaje del 0 al 20</w:t>
      </w:r>
      <w:r w:rsidRPr="005B59AC">
        <w:t>, obteniéndose tres (03) notas:</w:t>
      </w:r>
    </w:p>
    <w:p w:rsidR="00612D23" w:rsidRPr="0052432A" w:rsidRDefault="0052432A" w:rsidP="007205CA">
      <w:pPr>
        <w:rPr>
          <w:i/>
        </w:rPr>
      </w:pPr>
      <w:r>
        <w:t xml:space="preserve">  Evaluación de conocimientos</w:t>
      </w:r>
      <w:r w:rsidR="00CB42B2" w:rsidRPr="005B59AC">
        <w:t xml:space="preserve">: </w:t>
      </w:r>
      <w:proofErr w:type="spellStart"/>
      <w:r>
        <w:rPr>
          <w:b/>
          <w:i/>
        </w:rPr>
        <w:t>EC</w:t>
      </w:r>
      <w:r w:rsidR="00CB42B2" w:rsidRPr="00B17197">
        <w:rPr>
          <w:b/>
          <w:i/>
        </w:rPr>
        <w:t>n</w:t>
      </w:r>
      <w:proofErr w:type="spellEnd"/>
      <w:r w:rsidR="00CB42B2">
        <w:rPr>
          <w:b/>
          <w:i/>
        </w:rPr>
        <w:t xml:space="preserve"> </w:t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>
        <w:rPr>
          <w:b/>
          <w:i/>
        </w:rPr>
        <w:t>WECn</w:t>
      </w:r>
      <w:proofErr w:type="spellEnd"/>
      <w:r>
        <w:rPr>
          <w:b/>
          <w:i/>
        </w:rPr>
        <w:t xml:space="preserve">: </w:t>
      </w:r>
      <w:r>
        <w:rPr>
          <w:i/>
        </w:rPr>
        <w:t>Peso para la evaluación de conocimiento</w:t>
      </w:r>
      <w:r w:rsidR="00612D23">
        <w:rPr>
          <w:i/>
        </w:rPr>
        <w:t>= 0,30</w:t>
      </w:r>
    </w:p>
    <w:p w:rsidR="0052432A" w:rsidRPr="00612D23" w:rsidRDefault="00CB42B2" w:rsidP="007205CA">
      <w:pPr>
        <w:rPr>
          <w:i/>
        </w:rPr>
      </w:pPr>
      <w:r>
        <w:rPr>
          <w:b/>
          <w:i/>
        </w:rPr>
        <w:t xml:space="preserve"> </w:t>
      </w:r>
      <w:r w:rsidR="00E72CDF">
        <w:t xml:space="preserve"> Evaluación</w:t>
      </w:r>
      <w:r w:rsidR="0052432A">
        <w:t xml:space="preserve"> de Producto</w:t>
      </w:r>
      <w:r w:rsidRPr="005B59AC">
        <w:t xml:space="preserve">: </w:t>
      </w:r>
      <w:proofErr w:type="spellStart"/>
      <w:r w:rsidR="0052432A">
        <w:rPr>
          <w:b/>
          <w:i/>
        </w:rPr>
        <w:t>EP</w:t>
      </w:r>
      <w:r w:rsidRPr="00B17197">
        <w:rPr>
          <w:b/>
          <w:i/>
        </w:rPr>
        <w:t>n</w:t>
      </w:r>
      <w:proofErr w:type="spellEnd"/>
      <w:r w:rsidR="00612D23">
        <w:rPr>
          <w:b/>
          <w:i/>
        </w:rPr>
        <w:tab/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 w:rsidR="00612D23">
        <w:rPr>
          <w:b/>
          <w:i/>
        </w:rPr>
        <w:t>WPCn</w:t>
      </w:r>
      <w:proofErr w:type="spellEnd"/>
      <w:r w:rsidR="00612D23">
        <w:rPr>
          <w:b/>
          <w:i/>
        </w:rPr>
        <w:t xml:space="preserve">: </w:t>
      </w:r>
      <w:r w:rsidR="00612D23">
        <w:rPr>
          <w:i/>
        </w:rPr>
        <w:t>Peso p</w:t>
      </w:r>
      <w:r w:rsidR="00AC789D">
        <w:rPr>
          <w:i/>
        </w:rPr>
        <w:t>ara evaluación de Producto= 0,40</w:t>
      </w:r>
    </w:p>
    <w:p w:rsidR="00612D23" w:rsidRPr="00612D23" w:rsidRDefault="00CB42B2" w:rsidP="007205CA">
      <w:pPr>
        <w:rPr>
          <w:i/>
        </w:rPr>
      </w:pPr>
      <w:r>
        <w:rPr>
          <w:b/>
          <w:i/>
        </w:rPr>
        <w:t xml:space="preserve"> </w:t>
      </w:r>
      <w:r w:rsidR="0052432A">
        <w:t xml:space="preserve">  </w:t>
      </w:r>
      <w:r w:rsidR="00E72CDF">
        <w:t>Evaluación</w:t>
      </w:r>
      <w:r w:rsidR="0052432A">
        <w:t xml:space="preserve"> de Desempeño</w:t>
      </w:r>
      <w:r w:rsidR="0052432A">
        <w:rPr>
          <w:b/>
          <w:i/>
        </w:rPr>
        <w:t xml:space="preserve">: </w:t>
      </w:r>
      <w:proofErr w:type="spellStart"/>
      <w:r w:rsidR="0052432A">
        <w:rPr>
          <w:b/>
          <w:i/>
        </w:rPr>
        <w:t>ED</w:t>
      </w:r>
      <w:r w:rsidRPr="00B17197">
        <w:rPr>
          <w:b/>
          <w:i/>
        </w:rPr>
        <w:t>n</w:t>
      </w:r>
      <w:proofErr w:type="spellEnd"/>
      <w:r w:rsidRPr="00B17197">
        <w:rPr>
          <w:b/>
          <w:i/>
        </w:rPr>
        <w:t>.</w:t>
      </w:r>
      <w:r w:rsidR="0052432A">
        <w:rPr>
          <w:b/>
          <w:i/>
        </w:rPr>
        <w:t xml:space="preserve">      </w:t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 w:rsidR="00612D23">
        <w:rPr>
          <w:b/>
          <w:i/>
        </w:rPr>
        <w:t>WECn</w:t>
      </w:r>
      <w:proofErr w:type="spellEnd"/>
      <w:r w:rsidR="00612D23">
        <w:rPr>
          <w:b/>
          <w:i/>
        </w:rPr>
        <w:t xml:space="preserve">: </w:t>
      </w:r>
      <w:r w:rsidR="00612D23">
        <w:rPr>
          <w:i/>
        </w:rPr>
        <w:t>Peso para evaluación de conocimien</w:t>
      </w:r>
      <w:r w:rsidR="00AC789D">
        <w:rPr>
          <w:i/>
        </w:rPr>
        <w:t>to= 0,30</w:t>
      </w:r>
    </w:p>
    <w:p w:rsidR="0052432A" w:rsidRDefault="0052432A" w:rsidP="007205CA">
      <w:pPr>
        <w:rPr>
          <w:i/>
        </w:rPr>
      </w:pPr>
      <w:r>
        <w:rPr>
          <w:b/>
          <w:i/>
        </w:rPr>
        <w:t xml:space="preserve">  </w:t>
      </w:r>
      <w:r>
        <w:rPr>
          <w:i/>
        </w:rPr>
        <w:t xml:space="preserve"> Promedio del </w:t>
      </w:r>
      <w:r w:rsidR="00E72CDF">
        <w:rPr>
          <w:i/>
        </w:rPr>
        <w:t>módulo</w:t>
      </w:r>
      <w:r>
        <w:rPr>
          <w:b/>
          <w:i/>
        </w:rPr>
        <w:t xml:space="preserve">: </w:t>
      </w:r>
      <w:proofErr w:type="spellStart"/>
      <w:r>
        <w:rPr>
          <w:b/>
          <w:i/>
        </w:rPr>
        <w:t>PMn</w:t>
      </w:r>
      <w:proofErr w:type="spellEnd"/>
      <w:r w:rsidR="00612D23">
        <w:rPr>
          <w:b/>
          <w:i/>
        </w:rPr>
        <w:tab/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 w:rsidR="00612D23">
        <w:rPr>
          <w:b/>
          <w:i/>
        </w:rPr>
        <w:t>PMn</w:t>
      </w:r>
      <w:proofErr w:type="spellEnd"/>
      <w:r w:rsidR="00612D23">
        <w:rPr>
          <w:b/>
          <w:i/>
        </w:rPr>
        <w:t xml:space="preserve">: </w:t>
      </w:r>
      <w:r w:rsidR="00612D23" w:rsidRPr="00612D23">
        <w:rPr>
          <w:i/>
        </w:rPr>
        <w:t xml:space="preserve">Promedio del </w:t>
      </w:r>
      <w:r w:rsidR="00E72CDF" w:rsidRPr="00612D23">
        <w:rPr>
          <w:i/>
        </w:rPr>
        <w:t>módulo</w:t>
      </w:r>
      <w:r w:rsidR="00612D23">
        <w:rPr>
          <w:i/>
        </w:rPr>
        <w:t>, con un decimal sin redondeo</w:t>
      </w:r>
    </w:p>
    <w:p w:rsidR="00CB42B2" w:rsidRDefault="00CB42B2" w:rsidP="00CB42B2">
      <w:r w:rsidRPr="005B59AC">
        <w:t>A las notas anteriores se les aplicarán los pesos indicados en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2494"/>
        <w:gridCol w:w="2403"/>
        <w:gridCol w:w="2419"/>
      </w:tblGrid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5B59AC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UNIDA</w:t>
            </w:r>
            <w:r w:rsidR="008246F1">
              <w:rPr>
                <w:b/>
                <w:i/>
              </w:rPr>
              <w:t>D</w:t>
            </w:r>
            <w:r w:rsidRPr="00691894">
              <w:rPr>
                <w:b/>
                <w:i/>
              </w:rPr>
              <w:t xml:space="preserve"> DIDACTICA</w:t>
            </w:r>
          </w:p>
        </w:tc>
        <w:tc>
          <w:tcPr>
            <w:tcW w:w="2632" w:type="dxa"/>
          </w:tcPr>
          <w:p w:rsidR="005B59AC" w:rsidRPr="00691894" w:rsidRDefault="008246F1" w:rsidP="006918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EVIDENCIA DE CONOCIMIENTOS (3</w:t>
            </w:r>
            <w:r w:rsidR="005B59AC" w:rsidRPr="00691894">
              <w:rPr>
                <w:b/>
                <w:i/>
              </w:rPr>
              <w:t>0%)</w:t>
            </w:r>
          </w:p>
        </w:tc>
        <w:tc>
          <w:tcPr>
            <w:tcW w:w="2632" w:type="dxa"/>
          </w:tcPr>
          <w:p w:rsidR="005B59AC" w:rsidRPr="00691894" w:rsidRDefault="00235CF0" w:rsidP="006918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EVIDENCIA DE PRODUCTO (40</w:t>
            </w:r>
            <w:r w:rsidR="005B59AC" w:rsidRPr="00691894">
              <w:rPr>
                <w:b/>
                <w:i/>
              </w:rPr>
              <w:t>%)</w:t>
            </w:r>
          </w:p>
        </w:tc>
        <w:tc>
          <w:tcPr>
            <w:tcW w:w="2633" w:type="dxa"/>
          </w:tcPr>
          <w:p w:rsidR="005B59AC" w:rsidRPr="00691894" w:rsidRDefault="00A323D8" w:rsidP="006918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EVIDENCIA DE DESEMPEÑ0</w:t>
            </w:r>
            <w:r w:rsidR="00235CF0">
              <w:rPr>
                <w:b/>
                <w:i/>
              </w:rPr>
              <w:t xml:space="preserve"> (30</w:t>
            </w:r>
            <w:r w:rsidR="005B59AC" w:rsidRPr="00691894">
              <w:rPr>
                <w:b/>
                <w:i/>
              </w:rPr>
              <w:t>%)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EC</w:t>
            </w:r>
            <w:r w:rsidR="005B59AC" w:rsidRPr="00691894">
              <w:rPr>
                <w:vertAlign w:val="subscript"/>
              </w:rPr>
              <w:t>1</w:t>
            </w:r>
            <w:r w:rsidR="005A5451">
              <w:rPr>
                <w:vertAlign w:val="subscript"/>
              </w:rPr>
              <w:t xml:space="preserve">         </w:t>
            </w:r>
            <w:r w:rsidR="00893100">
              <w:rPr>
                <w:vertAlign w:val="subscript"/>
              </w:rPr>
              <w:t xml:space="preserve">         </w:t>
            </w:r>
            <w:r w:rsidR="00893100">
              <w:t xml:space="preserve">   0,05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EP</w:t>
            </w:r>
            <w:r w:rsidR="005B59AC" w:rsidRPr="00691894">
              <w:rPr>
                <w:vertAlign w:val="subscript"/>
              </w:rPr>
              <w:t>1</w:t>
            </w:r>
            <w:r w:rsidR="00893100">
              <w:rPr>
                <w:vertAlign w:val="subscript"/>
              </w:rPr>
              <w:t xml:space="preserve">       </w:t>
            </w:r>
            <w:r w:rsidR="00893100">
              <w:t xml:space="preserve">    0,05</w:t>
            </w:r>
          </w:p>
        </w:tc>
        <w:tc>
          <w:tcPr>
            <w:tcW w:w="2633" w:type="dxa"/>
          </w:tcPr>
          <w:p w:rsidR="005B59AC" w:rsidRDefault="00A323D8" w:rsidP="00593891">
            <w:pPr>
              <w:jc w:val="center"/>
            </w:pPr>
            <w:r>
              <w:t>ED</w:t>
            </w:r>
            <w:r w:rsidR="00893100">
              <w:rPr>
                <w:vertAlign w:val="subscript"/>
              </w:rPr>
              <w:t xml:space="preserve">1               </w:t>
            </w:r>
            <w:r w:rsidR="00893100">
              <w:t>0,05</w:t>
            </w:r>
            <w:r w:rsidR="00893100">
              <w:rPr>
                <w:vertAlign w:val="subscript"/>
              </w:rPr>
              <w:t xml:space="preserve">                       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II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EC</w:t>
            </w:r>
            <w:r w:rsidR="005B59AC" w:rsidRPr="00691894">
              <w:rPr>
                <w:vertAlign w:val="subscript"/>
              </w:rPr>
              <w:t>2</w:t>
            </w:r>
            <w:r w:rsidR="00893100">
              <w:rPr>
                <w:vertAlign w:val="subscript"/>
              </w:rPr>
              <w:t xml:space="preserve">                      </w:t>
            </w:r>
            <w:r w:rsidR="00893100">
              <w:t>0,07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  </w:t>
            </w:r>
            <w:r w:rsidR="00A323D8">
              <w:t>EP</w:t>
            </w:r>
            <w:r w:rsidR="005B59AC" w:rsidRPr="0069189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            </w:t>
            </w:r>
            <w:r>
              <w:t>0,20</w:t>
            </w:r>
          </w:p>
        </w:tc>
        <w:tc>
          <w:tcPr>
            <w:tcW w:w="2633" w:type="dxa"/>
          </w:tcPr>
          <w:p w:rsidR="005B59AC" w:rsidRDefault="00347F31" w:rsidP="00347F31">
            <w:r>
              <w:t xml:space="preserve">           </w:t>
            </w:r>
            <w:r w:rsidR="00A323D8">
              <w:t>ED</w:t>
            </w:r>
            <w:r w:rsidR="005B59AC" w:rsidRPr="0069189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             </w:t>
            </w:r>
            <w:r>
              <w:t>0,15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III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EC</w:t>
            </w:r>
            <w:r w:rsidR="005B59AC" w:rsidRPr="00691894">
              <w:rPr>
                <w:vertAlign w:val="subscript"/>
              </w:rPr>
              <w:t>3</w:t>
            </w:r>
            <w:r w:rsidR="00893100">
              <w:rPr>
                <w:vertAlign w:val="subscript"/>
              </w:rPr>
              <w:t xml:space="preserve">      </w:t>
            </w:r>
            <w:r w:rsidR="00893100">
              <w:t xml:space="preserve">          0,08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  EP</w:t>
            </w:r>
            <w:r>
              <w:rPr>
                <w:vertAlign w:val="subscript"/>
              </w:rPr>
              <w:t xml:space="preserve">3             </w:t>
            </w:r>
            <w:r>
              <w:t>0,15</w:t>
            </w:r>
          </w:p>
        </w:tc>
        <w:tc>
          <w:tcPr>
            <w:tcW w:w="2633" w:type="dxa"/>
          </w:tcPr>
          <w:p w:rsidR="005B59AC" w:rsidRDefault="00347F31" w:rsidP="00347F31">
            <w:r>
              <w:t xml:space="preserve">           </w:t>
            </w:r>
            <w:r w:rsidR="00A323D8">
              <w:t>ED</w:t>
            </w:r>
            <w:r w:rsidR="005B59AC" w:rsidRPr="00691894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             </w:t>
            </w:r>
            <w:r>
              <w:t>0,10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IV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</w:t>
            </w:r>
            <w:r w:rsidR="00A323D8">
              <w:t>EC</w:t>
            </w:r>
            <w:r w:rsidR="005B59AC" w:rsidRPr="00691894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     </w:t>
            </w:r>
            <w:r>
              <w:t xml:space="preserve">          0,10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  </w:t>
            </w:r>
          </w:p>
        </w:tc>
        <w:tc>
          <w:tcPr>
            <w:tcW w:w="2633" w:type="dxa"/>
          </w:tcPr>
          <w:p w:rsidR="005B59AC" w:rsidRDefault="005B59AC" w:rsidP="00593891">
            <w:pPr>
              <w:jc w:val="center"/>
            </w:pPr>
          </w:p>
        </w:tc>
      </w:tr>
    </w:tbl>
    <w:p w:rsidR="0022538D" w:rsidRDefault="0022538D" w:rsidP="00B17197">
      <w:pPr>
        <w:pStyle w:val="Sinespaciado"/>
      </w:pPr>
    </w:p>
    <w:p w:rsidR="005B59AC" w:rsidRPr="00A323D8" w:rsidRDefault="005B59AC" w:rsidP="00B17197">
      <w:pPr>
        <w:pStyle w:val="Sinespaciado"/>
        <w:rPr>
          <w:b/>
          <w:i/>
        </w:rPr>
      </w:pPr>
      <w:r w:rsidRPr="00A323D8">
        <w:rPr>
          <w:b/>
          <w:i/>
        </w:rPr>
        <w:lastRenderedPageBreak/>
        <w:t xml:space="preserve">Donde </w:t>
      </w:r>
      <w:r w:rsidR="00A323D8" w:rsidRPr="00A323D8">
        <w:rPr>
          <w:b/>
          <w:i/>
        </w:rPr>
        <w:t xml:space="preserve">Promedio del </w:t>
      </w:r>
      <w:r w:rsidR="00E72CDF" w:rsidRPr="00A323D8">
        <w:rPr>
          <w:b/>
          <w:i/>
        </w:rPr>
        <w:t>módulo</w:t>
      </w:r>
      <w:r w:rsidR="00A323D8" w:rsidRPr="00A323D8">
        <w:rPr>
          <w:b/>
          <w:i/>
        </w:rPr>
        <w:t xml:space="preserve"> </w:t>
      </w:r>
      <w:proofErr w:type="spellStart"/>
      <w:r w:rsidR="00A323D8" w:rsidRPr="00A323D8">
        <w:rPr>
          <w:b/>
          <w:i/>
        </w:rPr>
        <w:t>PMn</w:t>
      </w:r>
      <w:proofErr w:type="spellEnd"/>
      <w:r w:rsidR="00A323D8">
        <w:rPr>
          <w:b/>
          <w:i/>
        </w:rPr>
        <w:t xml:space="preserve"> = (</w:t>
      </w:r>
      <w:proofErr w:type="spellStart"/>
      <w:r w:rsidR="00A323D8">
        <w:rPr>
          <w:b/>
          <w:i/>
        </w:rPr>
        <w:t>ECn</w:t>
      </w:r>
      <w:proofErr w:type="spellEnd"/>
      <w:r w:rsidR="00A323D8">
        <w:rPr>
          <w:b/>
          <w:i/>
        </w:rPr>
        <w:t xml:space="preserve"> x </w:t>
      </w:r>
      <w:proofErr w:type="spellStart"/>
      <w:r w:rsidR="00A323D8">
        <w:rPr>
          <w:b/>
          <w:i/>
        </w:rPr>
        <w:t>WECn</w:t>
      </w:r>
      <w:proofErr w:type="spellEnd"/>
      <w:r w:rsidR="00A323D8">
        <w:rPr>
          <w:b/>
          <w:i/>
        </w:rPr>
        <w:t xml:space="preserve"> + </w:t>
      </w:r>
      <w:proofErr w:type="spellStart"/>
      <w:r w:rsidR="00A323D8">
        <w:rPr>
          <w:b/>
          <w:i/>
        </w:rPr>
        <w:t>EPn</w:t>
      </w:r>
      <w:proofErr w:type="spellEnd"/>
      <w:r w:rsidR="00A323D8">
        <w:rPr>
          <w:b/>
          <w:i/>
        </w:rPr>
        <w:t xml:space="preserve"> x </w:t>
      </w:r>
      <w:proofErr w:type="spellStart"/>
      <w:r w:rsidR="00A323D8">
        <w:rPr>
          <w:b/>
          <w:i/>
        </w:rPr>
        <w:t>WPCn</w:t>
      </w:r>
      <w:proofErr w:type="spellEnd"/>
      <w:r w:rsidR="00A323D8">
        <w:rPr>
          <w:b/>
          <w:i/>
        </w:rPr>
        <w:t xml:space="preserve"> +</w:t>
      </w:r>
      <w:r w:rsidR="00A323D8">
        <w:t xml:space="preserve"> </w:t>
      </w:r>
      <w:proofErr w:type="spellStart"/>
      <w:r w:rsidR="00A323D8" w:rsidRPr="00A323D8">
        <w:rPr>
          <w:b/>
          <w:i/>
        </w:rPr>
        <w:t>EDn</w:t>
      </w:r>
      <w:proofErr w:type="spellEnd"/>
      <w:r w:rsidR="00A323D8" w:rsidRPr="00A323D8">
        <w:rPr>
          <w:b/>
          <w:i/>
        </w:rPr>
        <w:t xml:space="preserve"> x </w:t>
      </w:r>
      <w:proofErr w:type="spellStart"/>
      <w:r w:rsidR="00A323D8" w:rsidRPr="00A323D8">
        <w:rPr>
          <w:b/>
          <w:i/>
        </w:rPr>
        <w:t>WECn</w:t>
      </w:r>
      <w:proofErr w:type="spellEnd"/>
      <w:r w:rsidR="00A323D8">
        <w:rPr>
          <w:b/>
          <w:i/>
        </w:rPr>
        <w:t>)</w:t>
      </w:r>
    </w:p>
    <w:p w:rsidR="005B59AC" w:rsidRPr="00A323D8" w:rsidRDefault="005B59AC" w:rsidP="00A323D8">
      <w:pPr>
        <w:rPr>
          <w:b/>
          <w:i/>
        </w:rPr>
      </w:pPr>
    </w:p>
    <w:p w:rsidR="00593891" w:rsidRPr="00593891" w:rsidRDefault="000576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173990</wp:posOffset>
                </wp:positionV>
                <wp:extent cx="3474720" cy="540385"/>
                <wp:effectExtent l="0" t="0" r="11430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540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F632F8" id="Rectángulo 3" o:spid="_x0000_s1026" style="position:absolute;margin-left:102.4pt;margin-top:13.7pt;width:273.6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" filled="f" strokecolor="black [3213]" strokeweight="1.5pt">
                <v:path arrowok="t"/>
              </v:rect>
            </w:pict>
          </mc:Fallback>
        </mc:AlternateContent>
      </w:r>
      <w:r w:rsidR="00593891" w:rsidRPr="00593891">
        <w:rPr>
          <w:b/>
        </w:rPr>
        <w:t>3.- EVALUACION DEL FINAL DEL CURSO</w:t>
      </w:r>
    </w:p>
    <w:p w:rsidR="00593891" w:rsidRPr="00593891" w:rsidRDefault="00121CDE" w:rsidP="00121CDE">
      <w:pPr>
        <w:pStyle w:val="Sinespaciado"/>
        <w:ind w:left="1416" w:firstLine="708"/>
        <w:rPr>
          <w:b/>
          <w:i/>
          <w:u w:val="single"/>
        </w:rPr>
      </w:pPr>
      <w:r>
        <w:rPr>
          <w:b/>
          <w:i/>
        </w:rPr>
        <w:t>PROMEDIO FINAL:   P</w:t>
      </w:r>
      <w:r w:rsidR="00593891" w:rsidRPr="00593891">
        <w:rPr>
          <w:b/>
          <w:i/>
        </w:rPr>
        <w:t xml:space="preserve">F = </w:t>
      </w:r>
      <w:r>
        <w:rPr>
          <w:b/>
          <w:i/>
          <w:u w:val="single"/>
        </w:rPr>
        <w:t>PM1 + PM2+PM3 + PM</w:t>
      </w:r>
      <w:r w:rsidR="00310C44">
        <w:rPr>
          <w:b/>
          <w:i/>
          <w:u w:val="single"/>
        </w:rPr>
        <w:t>4</w:t>
      </w:r>
    </w:p>
    <w:p w:rsidR="00593891" w:rsidRDefault="00121CDE" w:rsidP="00593891">
      <w:pPr>
        <w:pStyle w:val="Sinespaciado"/>
        <w:jc w:val="center"/>
        <w:rPr>
          <w:b/>
          <w:i/>
        </w:rPr>
      </w:pPr>
      <w:r>
        <w:rPr>
          <w:b/>
          <w:i/>
        </w:rPr>
        <w:t xml:space="preserve">                        </w:t>
      </w:r>
      <w:r w:rsidR="00593891" w:rsidRPr="00593891">
        <w:rPr>
          <w:b/>
          <w:i/>
        </w:rPr>
        <w:t>4</w:t>
      </w:r>
    </w:p>
    <w:p w:rsidR="00593891" w:rsidRDefault="00593891" w:rsidP="00593891">
      <w:pPr>
        <w:pStyle w:val="Sinespaciado"/>
        <w:rPr>
          <w:b/>
          <w:i/>
        </w:rPr>
      </w:pPr>
    </w:p>
    <w:p w:rsidR="008510F0" w:rsidRDefault="008510F0" w:rsidP="00EB19C8">
      <w:pPr>
        <w:tabs>
          <w:tab w:val="left" w:pos="440"/>
          <w:tab w:val="center" w:pos="4748"/>
        </w:tabs>
        <w:spacing w:after="0" w:line="240" w:lineRule="auto"/>
        <w:ind w:left="440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 xml:space="preserve">De acuerdo a la </w:t>
      </w:r>
      <w:r w:rsidR="00E72CDF">
        <w:rPr>
          <w:rFonts w:ascii="Verdana" w:hAnsi="Verdana"/>
          <w:spacing w:val="4"/>
          <w:sz w:val="20"/>
          <w:szCs w:val="20"/>
        </w:rPr>
        <w:t>Resolución</w:t>
      </w:r>
      <w:r>
        <w:rPr>
          <w:rFonts w:ascii="Verdana" w:hAnsi="Verdana"/>
          <w:spacing w:val="4"/>
          <w:sz w:val="20"/>
          <w:szCs w:val="20"/>
        </w:rPr>
        <w:t xml:space="preserve"> de Consejo Universitario N° 0030-2016-CU-UNJFSC, de </w:t>
      </w:r>
      <w:r w:rsidR="00EB19C8">
        <w:rPr>
          <w:rFonts w:ascii="Verdana" w:hAnsi="Verdana"/>
          <w:spacing w:val="4"/>
          <w:sz w:val="20"/>
          <w:szCs w:val="20"/>
        </w:rPr>
        <w:t xml:space="preserve"> </w:t>
      </w:r>
      <w:r>
        <w:rPr>
          <w:rFonts w:ascii="Verdana" w:hAnsi="Verdana"/>
          <w:spacing w:val="4"/>
          <w:sz w:val="20"/>
          <w:szCs w:val="20"/>
        </w:rPr>
        <w:t>fecha 29 de Enero del 2016.</w:t>
      </w:r>
    </w:p>
    <w:p w:rsidR="009E1474" w:rsidRDefault="00EB19C8" w:rsidP="009E1474">
      <w:pPr>
        <w:tabs>
          <w:tab w:val="left" w:pos="440"/>
          <w:tab w:val="center" w:pos="4748"/>
        </w:tabs>
        <w:spacing w:after="0" w:line="240" w:lineRule="auto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ab/>
      </w:r>
      <w:r w:rsidR="009E1474">
        <w:rPr>
          <w:rFonts w:ascii="Verdana" w:hAnsi="Verdana"/>
          <w:b/>
          <w:spacing w:val="4"/>
          <w:sz w:val="20"/>
          <w:szCs w:val="20"/>
        </w:rPr>
        <w:t>EVALUACION</w:t>
      </w:r>
    </w:p>
    <w:p w:rsidR="009E1474" w:rsidRPr="009E1474" w:rsidRDefault="009E1474" w:rsidP="009E1474">
      <w:pPr>
        <w:tabs>
          <w:tab w:val="left" w:pos="440"/>
          <w:tab w:val="center" w:pos="4748"/>
        </w:tabs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 xml:space="preserve">                                  </w:t>
      </w:r>
      <w:r w:rsidRPr="002C504F">
        <w:rPr>
          <w:rFonts w:ascii="Century Gothic" w:hAnsi="Century Gothic" w:cs="Arial"/>
          <w:b/>
          <w:i/>
        </w:rPr>
        <w:t>PROGRAMACIÓN ACADÉMICA 201</w:t>
      </w:r>
      <w:r>
        <w:rPr>
          <w:rFonts w:ascii="Century Gothic" w:hAnsi="Century Gothic" w:cs="Arial"/>
          <w:b/>
          <w:i/>
        </w:rPr>
        <w:t>8</w:t>
      </w:r>
      <w:r w:rsidRPr="002C504F">
        <w:rPr>
          <w:rFonts w:ascii="Century Gothic" w:hAnsi="Century Gothic" w:cs="Arial"/>
          <w:b/>
          <w:i/>
        </w:rPr>
        <w:t xml:space="preserve"> - I</w:t>
      </w:r>
    </w:p>
    <w:p w:rsidR="009E1474" w:rsidRPr="002C504F" w:rsidRDefault="009E1474" w:rsidP="009E1474">
      <w:pPr>
        <w:jc w:val="center"/>
        <w:rPr>
          <w:rFonts w:ascii="Century Gothic" w:hAnsi="Century Gothic" w:cs="Arial"/>
          <w:i/>
          <w:lang w:val="pt-BR"/>
        </w:rPr>
      </w:pPr>
    </w:p>
    <w:p w:rsidR="009E1474" w:rsidRPr="002C504F" w:rsidRDefault="009E1474" w:rsidP="009E1474">
      <w:pPr>
        <w:jc w:val="center"/>
        <w:rPr>
          <w:rFonts w:ascii="Century Gothic" w:hAnsi="Century Gothic" w:cs="Arial"/>
          <w:i/>
          <w:lang w:val="pt-BR"/>
        </w:rPr>
      </w:pPr>
      <w:r>
        <w:rPr>
          <w:rFonts w:ascii="Century Gothic" w:hAnsi="Century Gothic" w:cs="Arial"/>
          <w:i/>
          <w:lang w:val="pt-BR"/>
        </w:rPr>
        <w:t>PROGRAMACIÓN DE EXÁMENES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3544"/>
      </w:tblGrid>
      <w:tr w:rsidR="009E1474" w:rsidRPr="002C504F" w:rsidTr="00303480">
        <w:trPr>
          <w:trHeight w:val="513"/>
          <w:jc w:val="center"/>
        </w:trPr>
        <w:tc>
          <w:tcPr>
            <w:tcW w:w="5126" w:type="dxa"/>
            <w:shd w:val="clear" w:color="auto" w:fill="BFBFBF"/>
            <w:vAlign w:val="center"/>
          </w:tcPr>
          <w:p w:rsidR="009E1474" w:rsidRPr="002C504F" w:rsidRDefault="009E1474" w:rsidP="00303480">
            <w:pPr>
              <w:jc w:val="center"/>
              <w:rPr>
                <w:rFonts w:ascii="Century Gothic" w:hAnsi="Century Gothic" w:cs="Arial"/>
                <w:b/>
                <w:i/>
                <w:lang w:val="pt-BR"/>
              </w:rPr>
            </w:pPr>
            <w:r>
              <w:rPr>
                <w:rFonts w:ascii="Century Gothic" w:hAnsi="Century Gothic" w:cs="Arial"/>
                <w:b/>
                <w:i/>
                <w:lang w:val="pt-BR"/>
              </w:rPr>
              <w:t>PLAN DE ESTUDIOS N° 08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9E1474" w:rsidRPr="002C504F" w:rsidRDefault="009E1474" w:rsidP="00303480">
            <w:pPr>
              <w:jc w:val="center"/>
              <w:rPr>
                <w:rFonts w:ascii="Century Gothic" w:hAnsi="Century Gothic" w:cs="Arial"/>
                <w:b/>
                <w:i/>
                <w:lang w:val="pt-BR"/>
              </w:rPr>
            </w:pPr>
            <w:r w:rsidRPr="002C504F">
              <w:rPr>
                <w:rFonts w:ascii="Century Gothic" w:hAnsi="Century Gothic" w:cs="Arial"/>
                <w:b/>
                <w:i/>
                <w:lang w:val="pt-BR"/>
              </w:rPr>
              <w:t>FECHAS</w:t>
            </w:r>
          </w:p>
        </w:tc>
      </w:tr>
      <w:tr w:rsidR="009E1474" w:rsidRPr="00195A3D" w:rsidTr="00303480">
        <w:trPr>
          <w:trHeight w:val="454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lang w:val="pt-BR"/>
              </w:rPr>
            </w:pPr>
            <w:r w:rsidRPr="00195A3D">
              <w:rPr>
                <w:rFonts w:ascii="Century Gothic" w:hAnsi="Century Gothic" w:cs="Arial"/>
                <w:i/>
              </w:rPr>
              <w:t>Primer</w:t>
            </w:r>
            <w:r w:rsidRPr="00195A3D">
              <w:rPr>
                <w:rFonts w:ascii="Century Gothic" w:hAnsi="Century Gothic" w:cs="Arial"/>
                <w:i/>
                <w:lang w:val="pt-BR"/>
              </w:rPr>
              <w:t xml:space="preserve"> </w:t>
            </w:r>
            <w:r w:rsidRPr="00195A3D">
              <w:rPr>
                <w:rFonts w:ascii="Century Gothic" w:hAnsi="Century Gothic" w:cs="Arial"/>
                <w:i/>
              </w:rPr>
              <w:t>examen</w:t>
            </w:r>
            <w:r w:rsidRPr="00195A3D">
              <w:rPr>
                <w:rFonts w:ascii="Century Gothic" w:hAnsi="Century Gothic" w:cs="Arial"/>
                <w:i/>
                <w:lang w:val="pt-BR"/>
              </w:rPr>
              <w:t xml:space="preserve"> parcial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  <w:lang w:val="pt-BR"/>
              </w:rPr>
            </w:pP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Del 21 AL 25 de </w:t>
            </w:r>
            <w:proofErr w:type="spellStart"/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>May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o</w:t>
            </w:r>
            <w:proofErr w:type="spellEnd"/>
          </w:p>
        </w:tc>
      </w:tr>
      <w:tr w:rsidR="009E1474" w:rsidRPr="00195A3D" w:rsidTr="00303480">
        <w:trPr>
          <w:trHeight w:val="454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 w:rsidRPr="00195A3D">
              <w:rPr>
                <w:rFonts w:ascii="Century Gothic" w:hAnsi="Century Gothic" w:cs="Arial"/>
                <w:i/>
              </w:rPr>
              <w:t>Publicación de promedios del 1º examen parcial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>Del 28 de Mayo al 01 de Junio</w:t>
            </w:r>
          </w:p>
        </w:tc>
      </w:tr>
      <w:tr w:rsidR="009E1474" w:rsidRPr="00195A3D" w:rsidTr="00303480">
        <w:trPr>
          <w:trHeight w:val="454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 w:rsidRPr="00195A3D">
              <w:rPr>
                <w:rFonts w:ascii="Century Gothic" w:hAnsi="Century Gothic" w:cs="Arial"/>
                <w:i/>
              </w:rPr>
              <w:t xml:space="preserve">Segundo examen parcial 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>Del 23 al 27 de Julio</w:t>
            </w:r>
          </w:p>
        </w:tc>
      </w:tr>
      <w:tr w:rsidR="009E1474" w:rsidRPr="00195A3D" w:rsidTr="00303480">
        <w:trPr>
          <w:trHeight w:val="454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 w:rsidRPr="00195A3D">
              <w:rPr>
                <w:rFonts w:ascii="Century Gothic" w:hAnsi="Century Gothic" w:cs="Arial"/>
                <w:i/>
              </w:rPr>
              <w:t>Examen Sustitutorio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>Del 20 al 23 de Julio</w:t>
            </w:r>
          </w:p>
        </w:tc>
      </w:tr>
      <w:tr w:rsidR="009E1474" w:rsidRPr="00195A3D" w:rsidTr="00303480">
        <w:trPr>
          <w:trHeight w:val="454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 w:rsidRPr="00195A3D">
              <w:rPr>
                <w:rFonts w:ascii="Century Gothic" w:hAnsi="Century Gothic" w:cs="Arial"/>
                <w:i/>
              </w:rPr>
              <w:t>Publicación de promedios del 2º examen parcial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>Del 23 al 27 de Julio</w:t>
            </w:r>
          </w:p>
        </w:tc>
      </w:tr>
      <w:tr w:rsidR="009E1474" w:rsidRPr="00195A3D" w:rsidTr="00303480">
        <w:trPr>
          <w:trHeight w:val="454"/>
          <w:jc w:val="center"/>
        </w:trPr>
        <w:tc>
          <w:tcPr>
            <w:tcW w:w="5126" w:type="dxa"/>
            <w:shd w:val="clear" w:color="auto" w:fill="BFBFBF"/>
            <w:vAlign w:val="center"/>
          </w:tcPr>
          <w:p w:rsidR="009E1474" w:rsidRPr="00195A3D" w:rsidRDefault="009E1474" w:rsidP="00303480">
            <w:pPr>
              <w:jc w:val="center"/>
              <w:rPr>
                <w:rFonts w:ascii="Century Gothic" w:hAnsi="Century Gothic" w:cs="Arial"/>
                <w:b/>
                <w:i/>
              </w:rPr>
            </w:pPr>
            <w:r>
              <w:rPr>
                <w:rFonts w:ascii="Century Gothic" w:hAnsi="Century Gothic" w:cs="Arial"/>
                <w:b/>
                <w:i/>
              </w:rPr>
              <w:t>PLAN DE ESTUDIOS N° 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474" w:rsidRPr="00195A3D" w:rsidRDefault="009E1474" w:rsidP="00303480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</w:p>
        </w:tc>
      </w:tr>
      <w:tr w:rsidR="009E1474" w:rsidRPr="002C504F" w:rsidTr="00303480">
        <w:trPr>
          <w:trHeight w:val="435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PRIMER MÓDULO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>Del 2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6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AL 2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7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de 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Abril</w:t>
            </w:r>
          </w:p>
        </w:tc>
      </w:tr>
      <w:tr w:rsidR="009E1474" w:rsidRPr="002C504F" w:rsidTr="00303480">
        <w:trPr>
          <w:trHeight w:val="413"/>
          <w:jc w:val="center"/>
        </w:trPr>
        <w:tc>
          <w:tcPr>
            <w:tcW w:w="5126" w:type="dxa"/>
            <w:vAlign w:val="center"/>
          </w:tcPr>
          <w:p w:rsidR="009E1474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Publicación de notas del Primer Módulo</w:t>
            </w:r>
          </w:p>
        </w:tc>
        <w:tc>
          <w:tcPr>
            <w:tcW w:w="3544" w:type="dxa"/>
            <w:vAlign w:val="center"/>
          </w:tcPr>
          <w:p w:rsidR="009E1474" w:rsidRPr="00BF78F2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Del 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01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AL 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03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Mayo</w:t>
            </w:r>
            <w:proofErr w:type="spellEnd"/>
          </w:p>
        </w:tc>
      </w:tr>
      <w:tr w:rsidR="009E1474" w:rsidRPr="002C504F" w:rsidTr="00303480">
        <w:trPr>
          <w:trHeight w:val="413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SEGUNDO MÓDULO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>Del 2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4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AL 25 de </w:t>
            </w:r>
            <w:proofErr w:type="spellStart"/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>May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o</w:t>
            </w:r>
            <w:proofErr w:type="spellEnd"/>
          </w:p>
        </w:tc>
      </w:tr>
      <w:tr w:rsidR="009E1474" w:rsidRPr="002C504F" w:rsidTr="00303480">
        <w:trPr>
          <w:trHeight w:val="418"/>
          <w:jc w:val="center"/>
        </w:trPr>
        <w:tc>
          <w:tcPr>
            <w:tcW w:w="5126" w:type="dxa"/>
            <w:vAlign w:val="center"/>
          </w:tcPr>
          <w:p w:rsidR="009E1474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Publicación de notas del Segundo Módulo</w:t>
            </w:r>
          </w:p>
        </w:tc>
        <w:tc>
          <w:tcPr>
            <w:tcW w:w="3544" w:type="dxa"/>
            <w:vAlign w:val="center"/>
          </w:tcPr>
          <w:p w:rsidR="009E1474" w:rsidRPr="00BF78F2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>Del 28 de Mayo al 01 de Junio</w:t>
            </w:r>
          </w:p>
        </w:tc>
      </w:tr>
      <w:tr w:rsidR="009E1474" w:rsidRPr="002C504F" w:rsidTr="00303480">
        <w:trPr>
          <w:trHeight w:val="418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TERCER MÓDULO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>Del 2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5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AL 2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6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Junio</w:t>
            </w:r>
            <w:proofErr w:type="spellEnd"/>
          </w:p>
        </w:tc>
      </w:tr>
      <w:tr w:rsidR="009E1474" w:rsidRPr="002C504F" w:rsidTr="00303480">
        <w:trPr>
          <w:trHeight w:val="411"/>
          <w:jc w:val="center"/>
        </w:trPr>
        <w:tc>
          <w:tcPr>
            <w:tcW w:w="5126" w:type="dxa"/>
            <w:vAlign w:val="center"/>
          </w:tcPr>
          <w:p w:rsidR="009E1474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Publicación de notas del tercer Módulo</w:t>
            </w:r>
          </w:p>
        </w:tc>
        <w:tc>
          <w:tcPr>
            <w:tcW w:w="3544" w:type="dxa"/>
            <w:vAlign w:val="center"/>
          </w:tcPr>
          <w:p w:rsidR="009E1474" w:rsidRPr="00BF78F2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 xml:space="preserve">Del </w:t>
            </w:r>
            <w:r>
              <w:rPr>
                <w:rFonts w:ascii="Century Gothic" w:hAnsi="Century Gothic" w:cs="Arial"/>
                <w:i/>
                <w:color w:val="000000"/>
              </w:rPr>
              <w:t>29</w:t>
            </w:r>
            <w:r w:rsidRPr="00195A3D">
              <w:rPr>
                <w:rFonts w:ascii="Century Gothic" w:hAnsi="Century Gothic" w:cs="Arial"/>
                <w:i/>
                <w:color w:val="000000"/>
              </w:rPr>
              <w:t xml:space="preserve"> de </w:t>
            </w:r>
            <w:r>
              <w:rPr>
                <w:rFonts w:ascii="Century Gothic" w:hAnsi="Century Gothic" w:cs="Arial"/>
                <w:i/>
                <w:color w:val="000000"/>
              </w:rPr>
              <w:t>Juni</w:t>
            </w:r>
            <w:r w:rsidRPr="00195A3D">
              <w:rPr>
                <w:rFonts w:ascii="Century Gothic" w:hAnsi="Century Gothic" w:cs="Arial"/>
                <w:i/>
                <w:color w:val="000000"/>
              </w:rPr>
              <w:t>o al 0</w:t>
            </w:r>
            <w:r>
              <w:rPr>
                <w:rFonts w:ascii="Century Gothic" w:hAnsi="Century Gothic" w:cs="Arial"/>
                <w:i/>
                <w:color w:val="000000"/>
              </w:rPr>
              <w:t>3</w:t>
            </w:r>
            <w:r w:rsidRPr="00195A3D">
              <w:rPr>
                <w:rFonts w:ascii="Century Gothic" w:hAnsi="Century Gothic" w:cs="Arial"/>
                <w:i/>
                <w:color w:val="000000"/>
              </w:rPr>
              <w:t xml:space="preserve"> de Ju</w:t>
            </w:r>
            <w:r>
              <w:rPr>
                <w:rFonts w:ascii="Century Gothic" w:hAnsi="Century Gothic" w:cs="Arial"/>
                <w:i/>
                <w:color w:val="000000"/>
              </w:rPr>
              <w:t>l</w:t>
            </w:r>
            <w:r w:rsidRPr="00195A3D">
              <w:rPr>
                <w:rFonts w:ascii="Century Gothic" w:hAnsi="Century Gothic" w:cs="Arial"/>
                <w:i/>
                <w:color w:val="000000"/>
              </w:rPr>
              <w:t>io</w:t>
            </w:r>
          </w:p>
        </w:tc>
      </w:tr>
      <w:tr w:rsidR="009E1474" w:rsidRPr="002C504F" w:rsidTr="00303480">
        <w:trPr>
          <w:trHeight w:val="411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CUARTO MÓDULO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>Del 2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6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AL 2</w:t>
            </w:r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7</w:t>
            </w:r>
            <w:r w:rsidRPr="00195A3D">
              <w:rPr>
                <w:rFonts w:ascii="Century Gothic" w:hAnsi="Century Gothic" w:cs="Arial"/>
                <w:i/>
                <w:color w:val="000000"/>
                <w:lang w:val="pt-BR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i/>
                <w:color w:val="000000"/>
                <w:lang w:val="pt-BR"/>
              </w:rPr>
              <w:t>Julio</w:t>
            </w:r>
            <w:proofErr w:type="spellEnd"/>
          </w:p>
        </w:tc>
      </w:tr>
      <w:tr w:rsidR="009E1474" w:rsidRPr="002C504F" w:rsidTr="00303480">
        <w:trPr>
          <w:trHeight w:val="420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Publicación de notas del tercer Módulo</w:t>
            </w:r>
          </w:p>
        </w:tc>
        <w:tc>
          <w:tcPr>
            <w:tcW w:w="3544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>Del 23 al 27 de Julio</w:t>
            </w:r>
          </w:p>
        </w:tc>
      </w:tr>
      <w:tr w:rsidR="009E1474" w:rsidRPr="002C504F" w:rsidTr="00303480">
        <w:trPr>
          <w:trHeight w:val="58"/>
          <w:jc w:val="center"/>
        </w:trPr>
        <w:tc>
          <w:tcPr>
            <w:tcW w:w="5126" w:type="dxa"/>
            <w:vAlign w:val="center"/>
          </w:tcPr>
          <w:p w:rsidR="009E1474" w:rsidRPr="00195A3D" w:rsidRDefault="009E1474" w:rsidP="00303480">
            <w:pPr>
              <w:rPr>
                <w:rFonts w:ascii="Century Gothic" w:hAnsi="Century Gothic" w:cs="Arial"/>
                <w:i/>
              </w:rPr>
            </w:pPr>
            <w:r w:rsidRPr="00195A3D">
              <w:rPr>
                <w:rFonts w:ascii="Century Gothic" w:hAnsi="Century Gothic" w:cs="Arial"/>
                <w:i/>
              </w:rPr>
              <w:t>Entrega de actas y registros académicos de evaluación docente a registros académicos</w:t>
            </w:r>
          </w:p>
        </w:tc>
        <w:tc>
          <w:tcPr>
            <w:tcW w:w="3544" w:type="dxa"/>
            <w:vAlign w:val="center"/>
          </w:tcPr>
          <w:p w:rsidR="009E1474" w:rsidRPr="002C504F" w:rsidRDefault="009E1474" w:rsidP="00303480">
            <w:pPr>
              <w:rPr>
                <w:rFonts w:ascii="Century Gothic" w:hAnsi="Century Gothic" w:cs="Arial"/>
                <w:i/>
                <w:color w:val="000000"/>
              </w:rPr>
            </w:pPr>
            <w:r w:rsidRPr="00195A3D">
              <w:rPr>
                <w:rFonts w:ascii="Century Gothic" w:hAnsi="Century Gothic" w:cs="Arial"/>
                <w:i/>
                <w:color w:val="000000"/>
              </w:rPr>
              <w:t>Del 23 al 27 de Julio</w:t>
            </w:r>
          </w:p>
        </w:tc>
      </w:tr>
    </w:tbl>
    <w:p w:rsidR="009E1474" w:rsidRPr="002C504F" w:rsidRDefault="009E1474" w:rsidP="009E1474">
      <w:pPr>
        <w:rPr>
          <w:rFonts w:ascii="Century Gothic" w:hAnsi="Century Gothic" w:cs="Arial"/>
          <w:i/>
        </w:rPr>
      </w:pPr>
    </w:p>
    <w:p w:rsidR="009E1474" w:rsidRPr="002C504F" w:rsidRDefault="009E1474" w:rsidP="009E1474">
      <w:pPr>
        <w:rPr>
          <w:rFonts w:ascii="Century Gothic" w:hAnsi="Century Gothic" w:cs="Arial"/>
          <w:i/>
        </w:rPr>
      </w:pPr>
    </w:p>
    <w:p w:rsidR="009E1474" w:rsidRPr="002C504F" w:rsidRDefault="009E1474" w:rsidP="009E1474">
      <w:pPr>
        <w:rPr>
          <w:rFonts w:ascii="Century Gothic" w:hAnsi="Century Gothic" w:cs="Arial"/>
          <w:i/>
        </w:rPr>
      </w:pPr>
    </w:p>
    <w:p w:rsidR="009E1474" w:rsidRPr="002C504F" w:rsidRDefault="009E1474" w:rsidP="009E1474">
      <w:pPr>
        <w:rPr>
          <w:rFonts w:ascii="Century Gothic" w:hAnsi="Century Gothic" w:cs="Arial"/>
          <w:i/>
        </w:rPr>
      </w:pPr>
    </w:p>
    <w:p w:rsidR="009E1474" w:rsidRPr="002C504F" w:rsidRDefault="009E1474" w:rsidP="009E1474">
      <w:pPr>
        <w:rPr>
          <w:rFonts w:ascii="Century Gothic" w:hAnsi="Century Gothic" w:cs="Arial"/>
          <w:i/>
        </w:rPr>
      </w:pPr>
    </w:p>
    <w:p w:rsidR="00EB19C8" w:rsidRDefault="00057677" w:rsidP="00EB19C8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5927089</wp:posOffset>
                </wp:positionH>
                <wp:positionV relativeFrom="paragraph">
                  <wp:posOffset>298450</wp:posOffset>
                </wp:positionV>
                <wp:extent cx="0" cy="241300"/>
                <wp:effectExtent l="0" t="0" r="19050" b="254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DC79C5" id="Conector recto 10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6.7pt,23.5pt" to="466.7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" strokecolor="#4579b8 [3044]">
                <o:lock v:ext="edit" shapetype="f"/>
              </v:line>
            </w:pict>
          </mc:Fallback>
        </mc:AlternateContent>
      </w:r>
      <w:r>
        <w:rPr>
          <w:rFonts w:ascii="Verdana" w:hAnsi="Verdana"/>
          <w:b/>
          <w:i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285750</wp:posOffset>
                </wp:positionV>
                <wp:extent cx="6350" cy="285750"/>
                <wp:effectExtent l="0" t="0" r="3175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A91236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22.5pt" to="10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" strokecolor="#4579b8 [3044]">
                <o:lock v:ext="edit" shapetype="f"/>
              </v:line>
            </w:pict>
          </mc:Fallback>
        </mc:AlternateContent>
      </w:r>
      <w:r>
        <w:rPr>
          <w:rFonts w:ascii="Verdana" w:hAnsi="Verdana"/>
          <w:b/>
          <w:i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279400</wp:posOffset>
                </wp:positionV>
                <wp:extent cx="5829300" cy="12700"/>
                <wp:effectExtent l="0" t="0" r="19050" b="254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FCE8A8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22pt" to="468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" strokecolor="#4579b8 [3044]">
                <o:lock v:ext="edit" shapetype="f"/>
              </v:line>
            </w:pict>
          </mc:Fallback>
        </mc:AlternateContent>
      </w:r>
      <w:r w:rsidR="00EB19C8">
        <w:rPr>
          <w:rFonts w:ascii="Verdana" w:hAnsi="Verdana"/>
          <w:b/>
          <w:i/>
          <w:sz w:val="20"/>
          <w:szCs w:val="20"/>
        </w:rPr>
        <w:t xml:space="preserve">       </w:t>
      </w:r>
      <w:r w:rsidR="00EB19C8">
        <w:rPr>
          <w:rFonts w:ascii="Verdana" w:hAnsi="Verdana"/>
          <w:i/>
          <w:sz w:val="20"/>
          <w:szCs w:val="20"/>
        </w:rPr>
        <w:t>Los ingresos de las evaluaciones se harán a intranet de la UNJFSC.</w:t>
      </w:r>
    </w:p>
    <w:p w:rsidR="00EB19C8" w:rsidRPr="00EB19C8" w:rsidRDefault="00057677" w:rsidP="00EB19C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247650</wp:posOffset>
                </wp:positionV>
                <wp:extent cx="5791200" cy="6350"/>
                <wp:effectExtent l="0" t="0" r="19050" b="317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1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702795" id="Conector rec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9.5pt" to="467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D754EF">
        <w:rPr>
          <w:rFonts w:ascii="Verdana" w:hAnsi="Verdana"/>
          <w:i/>
          <w:sz w:val="20"/>
          <w:szCs w:val="20"/>
        </w:rPr>
        <w:t xml:space="preserve">       </w:t>
      </w:r>
      <w:r w:rsidR="00D754EF">
        <w:rPr>
          <w:rFonts w:ascii="Verdana" w:hAnsi="Verdana"/>
          <w:b/>
          <w:i/>
          <w:sz w:val="20"/>
          <w:szCs w:val="20"/>
        </w:rPr>
        <w:t>EN ESTA MODALIDAD POR COMPETENCIAS NO HAY EXAMEN SUSTITUTORIO</w:t>
      </w:r>
      <w:r w:rsidR="00EB19C8">
        <w:rPr>
          <w:rFonts w:ascii="Verdana" w:hAnsi="Verdana"/>
          <w:i/>
          <w:sz w:val="20"/>
          <w:szCs w:val="20"/>
        </w:rPr>
        <w:t xml:space="preserve">        </w:t>
      </w:r>
    </w:p>
    <w:p w:rsidR="00D754EF" w:rsidRDefault="00D754EF" w:rsidP="00D754EF">
      <w:pPr>
        <w:pStyle w:val="Sangradetextonormal"/>
        <w:spacing w:after="0" w:line="240" w:lineRule="auto"/>
        <w:ind w:left="2124" w:firstLine="708"/>
        <w:rPr>
          <w:rFonts w:ascii="Verdana" w:eastAsiaTheme="minorEastAsia" w:hAnsi="Verdana" w:cstheme="minorBidi"/>
          <w:b/>
          <w:sz w:val="20"/>
          <w:szCs w:val="20"/>
          <w:lang w:eastAsia="es-ES"/>
        </w:rPr>
      </w:pPr>
    </w:p>
    <w:p w:rsidR="00C15EE3" w:rsidRPr="00F87CBD" w:rsidRDefault="00D754EF" w:rsidP="00D754EF">
      <w:pPr>
        <w:pStyle w:val="Sangradetextonormal"/>
        <w:spacing w:after="0" w:line="240" w:lineRule="auto"/>
        <w:ind w:left="2124" w:firstLine="708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DURACION DEL </w:t>
      </w:r>
      <w:r w:rsidR="009E1474">
        <w:rPr>
          <w:rFonts w:ascii="Verdana" w:hAnsi="Verdana"/>
          <w:b/>
          <w:sz w:val="20"/>
          <w:szCs w:val="20"/>
          <w:u w:val="single"/>
        </w:rPr>
        <w:t>CICLO 2018</w:t>
      </w:r>
      <w:r w:rsidR="00C15EE3" w:rsidRPr="00F87CBD">
        <w:rPr>
          <w:rFonts w:ascii="Verdana" w:hAnsi="Verdana"/>
          <w:b/>
          <w:sz w:val="20"/>
          <w:szCs w:val="20"/>
          <w:u w:val="single"/>
        </w:rPr>
        <w:t>-I</w:t>
      </w:r>
    </w:p>
    <w:p w:rsidR="00C15EE3" w:rsidRPr="00F87CBD" w:rsidRDefault="009E1474" w:rsidP="00C15EE3">
      <w:pPr>
        <w:pStyle w:val="Sangradetextonormal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INICIO: 02 - Abril– 2018</w:t>
      </w:r>
    </w:p>
    <w:p w:rsidR="00C15EE3" w:rsidRPr="00F87CBD" w:rsidRDefault="00D754EF" w:rsidP="00C15EE3">
      <w:pPr>
        <w:pStyle w:val="Sangradetextonormal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FINAL    </w:t>
      </w:r>
      <w:r w:rsidR="008E1F9A">
        <w:rPr>
          <w:rFonts w:ascii="Verdana" w:hAnsi="Verdana"/>
          <w:b/>
          <w:sz w:val="20"/>
          <w:szCs w:val="20"/>
        </w:rPr>
        <w:t xml:space="preserve">: </w:t>
      </w:r>
      <w:r w:rsidR="009E1474">
        <w:rPr>
          <w:rFonts w:ascii="Verdana" w:hAnsi="Verdana"/>
          <w:b/>
          <w:sz w:val="20"/>
          <w:szCs w:val="20"/>
        </w:rPr>
        <w:t>27 – Julio– 2018</w:t>
      </w:r>
    </w:p>
    <w:p w:rsidR="00C15EE3" w:rsidRPr="00F87CBD" w:rsidRDefault="00C15EE3" w:rsidP="00C15EE3">
      <w:pPr>
        <w:pStyle w:val="Sangradetextonormal"/>
        <w:spacing w:after="0" w:line="240" w:lineRule="auto"/>
        <w:ind w:left="3119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 xml:space="preserve">     TOTAL: 17 SEMANAS</w:t>
      </w:r>
    </w:p>
    <w:p w:rsidR="00C15EE3" w:rsidRPr="00F87CBD" w:rsidRDefault="00C15EE3" w:rsidP="00C15EE3">
      <w:pPr>
        <w:pStyle w:val="Sangradetextonormal"/>
        <w:spacing w:after="0" w:line="240" w:lineRule="auto"/>
        <w:ind w:left="3119"/>
        <w:rPr>
          <w:rFonts w:ascii="Verdana" w:hAnsi="Verdana"/>
          <w:b/>
          <w:sz w:val="20"/>
          <w:szCs w:val="20"/>
        </w:rPr>
      </w:pPr>
    </w:p>
    <w:p w:rsidR="00C15EE3" w:rsidRDefault="00871D77" w:rsidP="00C15E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Ent</w:t>
      </w:r>
      <w:r w:rsidR="009E1474">
        <w:rPr>
          <w:rFonts w:ascii="Verdana" w:hAnsi="Verdana"/>
          <w:b/>
          <w:sz w:val="20"/>
          <w:szCs w:val="20"/>
        </w:rPr>
        <w:t>rega de Registros y Actas: 23-07-2018 hasta el 27-07-2018</w:t>
      </w:r>
    </w:p>
    <w:p w:rsidR="00252CAF" w:rsidRDefault="00593891" w:rsidP="00593891">
      <w:pPr>
        <w:pStyle w:val="Sinespaciado"/>
        <w:rPr>
          <w:b/>
          <w:i/>
        </w:rPr>
      </w:pPr>
      <w:r>
        <w:rPr>
          <w:b/>
          <w:i/>
        </w:rPr>
        <w:t>4.-  APROBACION DEL CURSO: Para aprobar el curso se r</w:t>
      </w:r>
      <w:r w:rsidR="009A1E26">
        <w:rPr>
          <w:b/>
          <w:i/>
        </w:rPr>
        <w:t>equiere de una nota mínima de 10,5</w:t>
      </w:r>
    </w:p>
    <w:p w:rsidR="00593891" w:rsidRPr="00593891" w:rsidRDefault="00593891" w:rsidP="00593891">
      <w:pPr>
        <w:pStyle w:val="Sinespaciado"/>
        <w:rPr>
          <w:b/>
          <w:i/>
        </w:rPr>
      </w:pPr>
      <w:r>
        <w:rPr>
          <w:b/>
          <w:i/>
        </w:rPr>
        <w:t xml:space="preserve"> </w:t>
      </w:r>
      <w:r w:rsidR="00E72CDF">
        <w:rPr>
          <w:b/>
          <w:i/>
        </w:rPr>
        <w:t>Puntos</w:t>
      </w:r>
      <w:r>
        <w:rPr>
          <w:b/>
          <w:i/>
        </w:rPr>
        <w:t>.</w:t>
      </w:r>
    </w:p>
    <w:p w:rsidR="00593891" w:rsidRDefault="00593891">
      <w:pPr>
        <w:rPr>
          <w:b/>
        </w:rPr>
      </w:pPr>
      <w:r w:rsidRPr="00593891">
        <w:rPr>
          <w:b/>
        </w:rPr>
        <w:t xml:space="preserve">VIII.-  BIBLIOGRAFIA Y REFERENCIAS WEB </w:t>
      </w:r>
    </w:p>
    <w:tbl>
      <w:tblPr>
        <w:tblStyle w:val="Tablaconcuadrcula"/>
        <w:tblW w:w="101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5"/>
        <w:gridCol w:w="8456"/>
      </w:tblGrid>
      <w:tr w:rsidR="00DA0287" w:rsidTr="00152680">
        <w:trPr>
          <w:trHeight w:val="914"/>
        </w:trPr>
        <w:tc>
          <w:tcPr>
            <w:tcW w:w="1685" w:type="dxa"/>
          </w:tcPr>
          <w:p w:rsidR="00DA0287" w:rsidRDefault="00DA0287" w:rsidP="00DA0287">
            <w:pPr>
              <w:rPr>
                <w:b/>
              </w:rPr>
            </w:pPr>
          </w:p>
          <w:p w:rsidR="00DA0287" w:rsidRDefault="00DA0287" w:rsidP="00DA0287">
            <w:pPr>
              <w:jc w:val="center"/>
              <w:rPr>
                <w:b/>
              </w:rPr>
            </w:pPr>
            <w:r>
              <w:rPr>
                <w:b/>
              </w:rPr>
              <w:t>UNIDAD DIDACTICA  I</w:t>
            </w:r>
          </w:p>
        </w:tc>
        <w:tc>
          <w:tcPr>
            <w:tcW w:w="8456" w:type="dxa"/>
          </w:tcPr>
          <w:p w:rsidR="00DA0287" w:rsidRDefault="00DA0287" w:rsidP="00DA0287"/>
          <w:p w:rsidR="00E86940" w:rsidRPr="00E86940" w:rsidRDefault="005A36ED" w:rsidP="00E86940">
            <w:pPr>
              <w:rPr>
                <w:b/>
              </w:rPr>
            </w:pPr>
            <w:r>
              <w:rPr>
                <w:b/>
              </w:rPr>
              <w:t>LOS PROCESOS INDUSTRIALES Y LA ACTIVIDAD INDUSTRIAL</w:t>
            </w:r>
          </w:p>
          <w:p w:rsidR="00DA0287" w:rsidRDefault="00DA0287" w:rsidP="00DA0287"/>
        </w:tc>
      </w:tr>
      <w:tr w:rsidR="00DA0287" w:rsidTr="00152680">
        <w:trPr>
          <w:trHeight w:val="304"/>
        </w:trPr>
        <w:tc>
          <w:tcPr>
            <w:tcW w:w="1685" w:type="dxa"/>
            <w:vMerge w:val="restart"/>
          </w:tcPr>
          <w:p w:rsidR="00DA0287" w:rsidRDefault="00DA0287" w:rsidP="00DA0287">
            <w:pPr>
              <w:jc w:val="center"/>
              <w:rPr>
                <w:b/>
              </w:rPr>
            </w:pPr>
          </w:p>
          <w:p w:rsidR="00DA0287" w:rsidRDefault="00DA0287" w:rsidP="00DA0287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8456" w:type="dxa"/>
          </w:tcPr>
          <w:p w:rsidR="00DA0287" w:rsidRDefault="00845E98" w:rsidP="00DA0287">
            <w:r>
              <w:t xml:space="preserve"> </w:t>
            </w:r>
            <w:proofErr w:type="spellStart"/>
            <w:r>
              <w:t>Stephenson</w:t>
            </w:r>
            <w:proofErr w:type="spellEnd"/>
            <w:r>
              <w:t>, R</w:t>
            </w:r>
            <w:r w:rsidR="00E60D55">
              <w:t xml:space="preserve"> (2008). Introducción a los Procesos Químicos industriales. Editorial CECSA</w:t>
            </w:r>
          </w:p>
        </w:tc>
      </w:tr>
      <w:tr w:rsidR="00572702" w:rsidTr="00152680">
        <w:trPr>
          <w:trHeight w:val="304"/>
        </w:trPr>
        <w:tc>
          <w:tcPr>
            <w:tcW w:w="1685" w:type="dxa"/>
            <w:vMerge/>
          </w:tcPr>
          <w:p w:rsidR="00572702" w:rsidRDefault="00572702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572702" w:rsidRDefault="00E752D9" w:rsidP="00DA0287">
            <w:proofErr w:type="spellStart"/>
            <w:r w:rsidRPr="00E752D9">
              <w:rPr>
                <w:lang w:val="en-US"/>
              </w:rPr>
              <w:t>Winnaker</w:t>
            </w:r>
            <w:proofErr w:type="spellEnd"/>
            <w:r w:rsidRPr="00E752D9">
              <w:rPr>
                <w:lang w:val="en-US"/>
              </w:rPr>
              <w:t>, K</w:t>
            </w:r>
            <w:r w:rsidR="00E60D55" w:rsidRPr="00E752D9">
              <w:rPr>
                <w:lang w:val="en-US"/>
              </w:rPr>
              <w:t>.</w:t>
            </w:r>
            <w:r w:rsidRPr="00E752D9">
              <w:rPr>
                <w:lang w:val="en-US"/>
              </w:rPr>
              <w:t xml:space="preserve"> y </w:t>
            </w:r>
            <w:proofErr w:type="spellStart"/>
            <w:r w:rsidRPr="00E752D9">
              <w:rPr>
                <w:lang w:val="en-US"/>
              </w:rPr>
              <w:t>Weingaertner</w:t>
            </w:r>
            <w:proofErr w:type="spellEnd"/>
            <w:r w:rsidRPr="00E752D9">
              <w:rPr>
                <w:lang w:val="en-US"/>
              </w:rPr>
              <w:t>, E.</w:t>
            </w:r>
            <w:r w:rsidR="00E60D55" w:rsidRPr="00E752D9">
              <w:rPr>
                <w:lang w:val="en-US"/>
              </w:rPr>
              <w:t xml:space="preserve"> (2009). </w:t>
            </w:r>
            <w:r>
              <w:t>Tecnología</w:t>
            </w:r>
            <w:r w:rsidR="00E60D55">
              <w:t xml:space="preserve"> </w:t>
            </w:r>
            <w:r>
              <w:t>Química</w:t>
            </w:r>
            <w:r w:rsidR="00572702">
              <w:t>.</w:t>
            </w:r>
            <w:r>
              <w:t xml:space="preserve"> Editorial G. </w:t>
            </w:r>
            <w:proofErr w:type="spellStart"/>
            <w:r>
              <w:t>Gilli</w:t>
            </w:r>
            <w:proofErr w:type="spellEnd"/>
            <w:r>
              <w:t xml:space="preserve"> S.A.</w:t>
            </w:r>
          </w:p>
        </w:tc>
      </w:tr>
      <w:tr w:rsidR="00DA0287" w:rsidTr="00152680">
        <w:trPr>
          <w:trHeight w:val="323"/>
        </w:trPr>
        <w:tc>
          <w:tcPr>
            <w:tcW w:w="1685" w:type="dxa"/>
            <w:vMerge/>
          </w:tcPr>
          <w:p w:rsidR="00DA0287" w:rsidRDefault="00DA0287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DA0287" w:rsidRDefault="00845E98" w:rsidP="00DA0287">
            <w:r>
              <w:t>Perry, J</w:t>
            </w:r>
            <w:r w:rsidR="001B71FC">
              <w:t>. (1976</w:t>
            </w:r>
            <w:r w:rsidR="005C011D">
              <w:t xml:space="preserve">). </w:t>
            </w:r>
            <w:r w:rsidR="00E752D9">
              <w:t>Manual del Ingeniero Químico</w:t>
            </w:r>
            <w:r w:rsidR="001B71FC">
              <w:t>.</w:t>
            </w:r>
            <w:r w:rsidR="00C9202E">
              <w:t xml:space="preserve"> </w:t>
            </w:r>
            <w:r w:rsidR="001B71FC">
              <w:t xml:space="preserve">UTEHA </w:t>
            </w:r>
            <w:proofErr w:type="spellStart"/>
            <w:r w:rsidR="00C9202E">
              <w:t>Mexico</w:t>
            </w:r>
            <w:proofErr w:type="spellEnd"/>
            <w:r w:rsidR="00C9202E">
              <w:t>.</w:t>
            </w:r>
          </w:p>
        </w:tc>
      </w:tr>
      <w:tr w:rsidR="003C77BA" w:rsidTr="00152680">
        <w:trPr>
          <w:trHeight w:val="853"/>
        </w:trPr>
        <w:tc>
          <w:tcPr>
            <w:tcW w:w="1685" w:type="dxa"/>
          </w:tcPr>
          <w:p w:rsidR="003C77BA" w:rsidRDefault="003C77BA" w:rsidP="00DA0287">
            <w:pPr>
              <w:jc w:val="center"/>
              <w:rPr>
                <w:b/>
              </w:rPr>
            </w:pPr>
          </w:p>
          <w:p w:rsidR="003C77BA" w:rsidRDefault="003C77BA" w:rsidP="00DA0287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  <w:p w:rsidR="003C77BA" w:rsidRDefault="003C77BA" w:rsidP="00DA0287">
            <w:pPr>
              <w:jc w:val="center"/>
              <w:rPr>
                <w:b/>
              </w:rPr>
            </w:pPr>
          </w:p>
        </w:tc>
        <w:tc>
          <w:tcPr>
            <w:tcW w:w="8456" w:type="dxa"/>
          </w:tcPr>
          <w:p w:rsidR="00183D25" w:rsidRPr="00845E97" w:rsidRDefault="005C011D" w:rsidP="00DA0287">
            <w:pPr>
              <w:rPr>
                <w:color w:val="1F497D" w:themeColor="text2"/>
              </w:rPr>
            </w:pPr>
            <w:r w:rsidRPr="00845E97">
              <w:rPr>
                <w:color w:val="1F497D" w:themeColor="text2"/>
              </w:rPr>
              <w:t xml:space="preserve">File:/// H: /Procesos % 20 Industriales/material- complementario- Unidad-i.pdf  </w:t>
            </w:r>
          </w:p>
          <w:p w:rsidR="00EE0A43" w:rsidRPr="00845E97" w:rsidRDefault="00183D25" w:rsidP="00DA0287">
            <w:pPr>
              <w:rPr>
                <w:color w:val="1F497D" w:themeColor="text2"/>
              </w:rPr>
            </w:pPr>
            <w:r w:rsidRPr="00845E97">
              <w:rPr>
                <w:color w:val="1F497D" w:themeColor="text2"/>
              </w:rPr>
              <w:t>File:/// H: /Procesos % 20 Industriales/quincena 3% 20 actividad%20Industrial.pdf</w:t>
            </w:r>
          </w:p>
          <w:p w:rsidR="006870A9" w:rsidRPr="00845E97" w:rsidRDefault="00EE0A43" w:rsidP="00DA0287">
            <w:pPr>
              <w:rPr>
                <w:color w:val="1F497D" w:themeColor="text2"/>
              </w:rPr>
            </w:pPr>
            <w:r w:rsidRPr="00845E97">
              <w:rPr>
                <w:color w:val="1F497D" w:themeColor="text2"/>
              </w:rPr>
              <w:t>File:/// H: /Procesos % 20 Industriales/spnch2-1%20 procesos%20 industriales%202.pdf</w:t>
            </w:r>
          </w:p>
          <w:p w:rsidR="00B23F23" w:rsidRDefault="00BE6D38" w:rsidP="00DA0287">
            <w:r w:rsidRPr="00845E97">
              <w:rPr>
                <w:color w:val="1F497D" w:themeColor="text2"/>
              </w:rPr>
              <w:t>File:/// H: /Procesos % 20 Industriales/Procesocas12020 16%20(2).pdf</w:t>
            </w:r>
          </w:p>
        </w:tc>
      </w:tr>
    </w:tbl>
    <w:p w:rsidR="00170330" w:rsidRPr="00593891" w:rsidRDefault="00170330">
      <w:pPr>
        <w:rPr>
          <w:b/>
        </w:rPr>
      </w:pPr>
    </w:p>
    <w:tbl>
      <w:tblPr>
        <w:tblStyle w:val="Tablaconcuadrcula"/>
        <w:tblW w:w="101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94"/>
        <w:gridCol w:w="8149"/>
      </w:tblGrid>
      <w:tr w:rsidR="00DA0287" w:rsidTr="00564751">
        <w:trPr>
          <w:trHeight w:val="467"/>
        </w:trPr>
        <w:tc>
          <w:tcPr>
            <w:tcW w:w="1994" w:type="dxa"/>
          </w:tcPr>
          <w:p w:rsidR="00DA0287" w:rsidRDefault="00DA0287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DIDACTICA  II</w:t>
            </w:r>
          </w:p>
        </w:tc>
        <w:tc>
          <w:tcPr>
            <w:tcW w:w="8149" w:type="dxa"/>
          </w:tcPr>
          <w:p w:rsidR="00E86940" w:rsidRPr="00FE0E2E" w:rsidRDefault="009E6685" w:rsidP="00E86940">
            <w:pPr>
              <w:rPr>
                <w:b/>
              </w:rPr>
            </w:pPr>
            <w:r>
              <w:rPr>
                <w:b/>
              </w:rPr>
              <w:t>BALANCE DE MASA Y ENERGIA</w:t>
            </w:r>
            <w:r w:rsidR="00E86940" w:rsidRPr="00FE0E2E">
              <w:rPr>
                <w:b/>
              </w:rPr>
              <w:t xml:space="preserve"> </w:t>
            </w:r>
          </w:p>
          <w:p w:rsidR="00DA0287" w:rsidRDefault="00DA0287" w:rsidP="00597545"/>
        </w:tc>
      </w:tr>
      <w:tr w:rsidR="00D91000" w:rsidTr="00564751">
        <w:trPr>
          <w:trHeight w:val="397"/>
        </w:trPr>
        <w:tc>
          <w:tcPr>
            <w:tcW w:w="1994" w:type="dxa"/>
            <w:vMerge w:val="restart"/>
          </w:tcPr>
          <w:p w:rsidR="00D91000" w:rsidRDefault="00D91000" w:rsidP="00E12F81">
            <w:pPr>
              <w:jc w:val="center"/>
              <w:rPr>
                <w:b/>
              </w:rPr>
            </w:pPr>
          </w:p>
          <w:p w:rsidR="00D91000" w:rsidRDefault="00D91000" w:rsidP="00E12F81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8149" w:type="dxa"/>
          </w:tcPr>
          <w:p w:rsidR="00D91000" w:rsidRPr="00DB5148" w:rsidRDefault="00D91000" w:rsidP="00035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Murphy, R (2007).</w:t>
            </w:r>
            <w:r w:rsidR="00C849F9">
              <w:rPr>
                <w:rFonts w:ascii="Arial" w:hAnsi="Arial" w:cs="Arial"/>
                <w:sz w:val="20"/>
                <w:szCs w:val="20"/>
              </w:rPr>
              <w:t>Introducción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a los Procesos químicos. Principios, análisis y síntesis. Mc Graw Hill. </w:t>
            </w:r>
            <w:r w:rsidR="00C849F9">
              <w:rPr>
                <w:rFonts w:ascii="Arial" w:hAnsi="Arial" w:cs="Arial"/>
                <w:sz w:val="20"/>
                <w:szCs w:val="20"/>
              </w:rPr>
              <w:t>México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1000" w:rsidTr="00564751">
        <w:trPr>
          <w:trHeight w:val="373"/>
        </w:trPr>
        <w:tc>
          <w:tcPr>
            <w:tcW w:w="1994" w:type="dxa"/>
            <w:vMerge/>
          </w:tcPr>
          <w:p w:rsidR="00D91000" w:rsidRDefault="00D91000" w:rsidP="00572702">
            <w:pPr>
              <w:jc w:val="center"/>
              <w:rPr>
                <w:b/>
              </w:rPr>
            </w:pPr>
          </w:p>
        </w:tc>
        <w:tc>
          <w:tcPr>
            <w:tcW w:w="8149" w:type="dxa"/>
          </w:tcPr>
          <w:p w:rsidR="00D91000" w:rsidRPr="00DB5148" w:rsidRDefault="00D91000" w:rsidP="0057270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Himmelblau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D (2007). Balance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Materia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Energia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4ta.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Edicion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Pretince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Hall,</w:t>
            </w:r>
            <w:r w:rsidR="00D4341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Hispanoamerica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S.A. Mexico.</w:t>
            </w:r>
          </w:p>
        </w:tc>
      </w:tr>
      <w:tr w:rsidR="00D91000" w:rsidTr="00564751">
        <w:trPr>
          <w:trHeight w:val="389"/>
        </w:trPr>
        <w:tc>
          <w:tcPr>
            <w:tcW w:w="1994" w:type="dxa"/>
            <w:vMerge/>
          </w:tcPr>
          <w:p w:rsidR="00D91000" w:rsidRDefault="00D91000" w:rsidP="00572702">
            <w:pPr>
              <w:jc w:val="center"/>
              <w:rPr>
                <w:b/>
              </w:rPr>
            </w:pPr>
          </w:p>
        </w:tc>
        <w:tc>
          <w:tcPr>
            <w:tcW w:w="8149" w:type="dxa"/>
          </w:tcPr>
          <w:p w:rsidR="00D91000" w:rsidRDefault="00D91000" w:rsidP="0057270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Cengel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Boles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M (2009).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Termodinamica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6ta.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Edicion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Mc Graw Hill. Interamericana Editores, S.A. de C.V.</w:t>
            </w:r>
          </w:p>
        </w:tc>
      </w:tr>
      <w:tr w:rsidR="00572702" w:rsidTr="00564751">
        <w:trPr>
          <w:trHeight w:val="294"/>
        </w:trPr>
        <w:tc>
          <w:tcPr>
            <w:tcW w:w="1994" w:type="dxa"/>
            <w:vMerge w:val="restart"/>
          </w:tcPr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8149" w:type="dxa"/>
          </w:tcPr>
          <w:p w:rsidR="00572702" w:rsidRDefault="00AA5D1F" w:rsidP="00E12F81">
            <w:pPr>
              <w:rPr>
                <w:b/>
              </w:rPr>
            </w:pPr>
            <w:r>
              <w:rPr>
                <w:color w:val="1F497D" w:themeColor="text2"/>
              </w:rPr>
              <w:t>f</w:t>
            </w:r>
            <w:r w:rsidR="00D43412" w:rsidRPr="00845E97">
              <w:rPr>
                <w:color w:val="1F497D" w:themeColor="text2"/>
              </w:rPr>
              <w:t>ile:/// H: /Procesos % 20 Industriales/</w:t>
            </w:r>
            <w:r w:rsidR="00D43412">
              <w:rPr>
                <w:color w:val="1F497D" w:themeColor="text2"/>
              </w:rPr>
              <w:t>LIBRO-BME2015-1%20BALANCE%20MASA%20Y %20 ENERGIA.pdf.</w:t>
            </w:r>
          </w:p>
          <w:p w:rsidR="00572702" w:rsidRDefault="00572702" w:rsidP="00E12F81">
            <w:pPr>
              <w:rPr>
                <w:b/>
              </w:rPr>
            </w:pPr>
          </w:p>
        </w:tc>
      </w:tr>
      <w:tr w:rsidR="00572702" w:rsidTr="00564751">
        <w:trPr>
          <w:trHeight w:val="473"/>
        </w:trPr>
        <w:tc>
          <w:tcPr>
            <w:tcW w:w="1994" w:type="dxa"/>
            <w:vMerge/>
          </w:tcPr>
          <w:p w:rsidR="00572702" w:rsidRDefault="00572702" w:rsidP="00572702">
            <w:pPr>
              <w:jc w:val="center"/>
              <w:rPr>
                <w:b/>
              </w:rPr>
            </w:pPr>
          </w:p>
        </w:tc>
        <w:tc>
          <w:tcPr>
            <w:tcW w:w="8149" w:type="dxa"/>
          </w:tcPr>
          <w:p w:rsidR="00572702" w:rsidRDefault="00AA5D1F" w:rsidP="00572702">
            <w:pPr>
              <w:rPr>
                <w:b/>
              </w:rPr>
            </w:pPr>
            <w:r>
              <w:rPr>
                <w:color w:val="1F497D" w:themeColor="text2"/>
              </w:rPr>
              <w:t>f</w:t>
            </w:r>
            <w:r w:rsidR="00D43412" w:rsidRPr="00845E97">
              <w:rPr>
                <w:color w:val="1F497D" w:themeColor="text2"/>
              </w:rPr>
              <w:t>ile:/// H: /Procesos % 20 Industriales/</w:t>
            </w:r>
            <w:r w:rsidR="00D43412">
              <w:rPr>
                <w:color w:val="1F497D" w:themeColor="text2"/>
              </w:rPr>
              <w:t>TEMA_ 5%20EJERCICIOS%20%</w:t>
            </w:r>
            <w:r w:rsidR="003D61FA">
              <w:rPr>
                <w:color w:val="1F497D" w:themeColor="text2"/>
              </w:rPr>
              <w:t>DE%</w:t>
            </w:r>
            <w:r w:rsidR="00D43412">
              <w:rPr>
                <w:color w:val="1F497D" w:themeColor="text2"/>
              </w:rPr>
              <w:t>20</w:t>
            </w:r>
            <w:r w:rsidR="003D61FA">
              <w:rPr>
                <w:color w:val="1F497D" w:themeColor="text2"/>
              </w:rPr>
              <w:t>BALANCE %20Y%20ENERGIA.pdf.</w:t>
            </w:r>
          </w:p>
        </w:tc>
      </w:tr>
    </w:tbl>
    <w:p w:rsidR="0022538D" w:rsidRDefault="0022538D"/>
    <w:tbl>
      <w:tblPr>
        <w:tblStyle w:val="Tablaconcuadrcula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400"/>
      </w:tblGrid>
      <w:tr w:rsidR="00DA0287" w:rsidTr="00152680">
        <w:tc>
          <w:tcPr>
            <w:tcW w:w="2694" w:type="dxa"/>
          </w:tcPr>
          <w:p w:rsidR="00DA0287" w:rsidRDefault="00DA0287" w:rsidP="00E12F81">
            <w:pPr>
              <w:rPr>
                <w:b/>
              </w:rPr>
            </w:pPr>
          </w:p>
          <w:p w:rsidR="00DA0287" w:rsidRDefault="00DA0287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DIDACTICA  III</w:t>
            </w:r>
          </w:p>
        </w:tc>
        <w:tc>
          <w:tcPr>
            <w:tcW w:w="7400" w:type="dxa"/>
          </w:tcPr>
          <w:p w:rsidR="00FE0E2E" w:rsidRPr="00FE0E2E" w:rsidRDefault="00F21082" w:rsidP="00FE0E2E">
            <w:pPr>
              <w:rPr>
                <w:b/>
              </w:rPr>
            </w:pPr>
            <w:r>
              <w:rPr>
                <w:b/>
              </w:rPr>
              <w:t>ENERGIAS RENOVABLES Y COMBUSTION</w:t>
            </w:r>
          </w:p>
          <w:p w:rsidR="00DA0287" w:rsidRDefault="00DA0287" w:rsidP="00E12F81">
            <w:pPr>
              <w:rPr>
                <w:b/>
              </w:rPr>
            </w:pPr>
          </w:p>
        </w:tc>
      </w:tr>
      <w:tr w:rsidR="00450D6D" w:rsidTr="00152680">
        <w:tc>
          <w:tcPr>
            <w:tcW w:w="2694" w:type="dxa"/>
            <w:vMerge w:val="restart"/>
          </w:tcPr>
          <w:p w:rsidR="00450D6D" w:rsidRDefault="00450D6D" w:rsidP="00E12F81">
            <w:pPr>
              <w:jc w:val="center"/>
              <w:rPr>
                <w:b/>
              </w:rPr>
            </w:pPr>
          </w:p>
          <w:p w:rsidR="00450D6D" w:rsidRDefault="00450D6D" w:rsidP="00E12F81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7400" w:type="dxa"/>
          </w:tcPr>
          <w:p w:rsidR="00450D6D" w:rsidRPr="00F21082" w:rsidRDefault="00F21082" w:rsidP="00DD49E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21082">
              <w:rPr>
                <w:rFonts w:ascii="Arial" w:eastAsia="Times New Roman" w:hAnsi="Arial" w:cs="Arial"/>
                <w:sz w:val="19"/>
                <w:szCs w:val="19"/>
              </w:rPr>
              <w:t xml:space="preserve"> García Ortega, Jose Luis et al. (2006) </w:t>
            </w:r>
            <w:hyperlink r:id="rId11" w:history="1">
              <w:r w:rsidRPr="00F21082">
                <w:rPr>
                  <w:rFonts w:ascii="Arial" w:eastAsia="Times New Roman" w:hAnsi="Arial" w:cs="Arial"/>
                  <w:sz w:val="19"/>
                  <w:szCs w:val="19"/>
                  <w:u w:val="single"/>
                </w:rPr>
                <w:t>Renovables 100 %. Un sistema eléctrico renovable para la España peninsular viabilidad económica</w:t>
              </w:r>
            </w:hyperlink>
            <w:r w:rsidRPr="00F21082">
              <w:rPr>
                <w:rFonts w:ascii="Arial" w:eastAsia="Times New Roman" w:hAnsi="Arial" w:cs="Arial"/>
                <w:sz w:val="19"/>
                <w:szCs w:val="19"/>
              </w:rPr>
              <w:t> </w:t>
            </w:r>
            <w:hyperlink r:id="rId12" w:tooltip="Greenpeace" w:history="1">
              <w:r w:rsidRPr="00F21082">
                <w:rPr>
                  <w:rFonts w:ascii="Arial" w:eastAsia="Times New Roman" w:hAnsi="Arial" w:cs="Arial"/>
                  <w:sz w:val="19"/>
                  <w:szCs w:val="19"/>
                  <w:u w:val="single"/>
                </w:rPr>
                <w:t>Greenpeace</w:t>
              </w:r>
            </w:hyperlink>
            <w:r w:rsidR="00DD49EC" w:rsidRPr="00F2108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50D6D" w:rsidTr="00152680">
        <w:tc>
          <w:tcPr>
            <w:tcW w:w="2694" w:type="dxa"/>
            <w:vMerge/>
          </w:tcPr>
          <w:p w:rsidR="00450D6D" w:rsidRDefault="00450D6D" w:rsidP="00E12F81">
            <w:pPr>
              <w:jc w:val="center"/>
              <w:rPr>
                <w:b/>
              </w:rPr>
            </w:pPr>
          </w:p>
        </w:tc>
        <w:tc>
          <w:tcPr>
            <w:tcW w:w="7400" w:type="dxa"/>
          </w:tcPr>
          <w:p w:rsidR="00450D6D" w:rsidRPr="00F21082" w:rsidRDefault="00E72CDF" w:rsidP="00FE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Domínguez</w:t>
            </w:r>
            <w:r w:rsidR="00342C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C47">
              <w:rPr>
                <w:rFonts w:ascii="Arial" w:hAnsi="Arial" w:cs="Arial"/>
                <w:sz w:val="20"/>
                <w:szCs w:val="20"/>
              </w:rPr>
              <w:t>Cerdeira</w:t>
            </w:r>
            <w:proofErr w:type="spellEnd"/>
            <w:r w:rsidR="00342C4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42C47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</w:t>
            </w:r>
            <w:r w:rsidR="008E3C12">
              <w:rPr>
                <w:rFonts w:ascii="Arial" w:hAnsi="Arial" w:cs="Arial"/>
                <w:sz w:val="20"/>
                <w:szCs w:val="20"/>
              </w:rPr>
              <w:t xml:space="preserve">20013) </w:t>
            </w:r>
            <w:r>
              <w:rPr>
                <w:rFonts w:ascii="Arial" w:hAnsi="Arial" w:cs="Arial"/>
                <w:sz w:val="20"/>
                <w:szCs w:val="20"/>
              </w:rPr>
              <w:t>Conceptos</w:t>
            </w:r>
            <w:r w:rsidR="008E3C1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Combustión</w:t>
            </w:r>
            <w:r w:rsidR="008E3C12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>Combustibles. Madrid</w:t>
            </w:r>
            <w:r w:rsidR="008E3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0D6D" w:rsidTr="003D5C12">
        <w:trPr>
          <w:trHeight w:val="1311"/>
        </w:trPr>
        <w:tc>
          <w:tcPr>
            <w:tcW w:w="2694" w:type="dxa"/>
          </w:tcPr>
          <w:p w:rsidR="00450D6D" w:rsidRDefault="00450D6D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7400" w:type="dxa"/>
          </w:tcPr>
          <w:p w:rsidR="00F21082" w:rsidRPr="003D5C12" w:rsidRDefault="005D0024" w:rsidP="00F21082">
            <w:pPr>
              <w:spacing w:before="100" w:beforeAutospacing="1" w:after="24"/>
              <w:rPr>
                <w:rFonts w:ascii="Arial" w:eastAsia="Times New Roman" w:hAnsi="Arial" w:cs="Arial"/>
                <w:color w:val="1F497D" w:themeColor="text2"/>
                <w:sz w:val="19"/>
                <w:szCs w:val="19"/>
              </w:rPr>
            </w:pPr>
            <w:hyperlink r:id="rId13" w:history="1">
              <w:r w:rsidR="00F21082" w:rsidRPr="003D5C12">
                <w:rPr>
                  <w:rFonts w:ascii="Arial" w:eastAsia="Times New Roman" w:hAnsi="Arial" w:cs="Arial"/>
                  <w:color w:val="1F497D" w:themeColor="text2"/>
                  <w:sz w:val="19"/>
                  <w:szCs w:val="19"/>
                  <w:u w:val="single"/>
                </w:rPr>
                <w:t>http://www.renewableenergyworld.com/rea/news/article/2011/07/eia-report-renewables-surpass-nuclear-output</w:t>
              </w:r>
            </w:hyperlink>
            <w:r w:rsidR="00F21082" w:rsidRPr="003D5C12">
              <w:rPr>
                <w:rFonts w:ascii="Arial" w:eastAsia="Times New Roman" w:hAnsi="Arial" w:cs="Arial"/>
                <w:color w:val="1F497D" w:themeColor="text2"/>
                <w:sz w:val="19"/>
                <w:szCs w:val="19"/>
              </w:rPr>
              <w:t xml:space="preserve"> </w:t>
            </w:r>
            <w:hyperlink r:id="rId14" w:history="1">
              <w:r w:rsidR="00F21082" w:rsidRPr="003D5C12">
                <w:rPr>
                  <w:rFonts w:ascii="Arial" w:eastAsia="Times New Roman" w:hAnsi="Arial" w:cs="Arial"/>
                  <w:color w:val="1F497D" w:themeColor="text2"/>
                  <w:sz w:val="19"/>
                  <w:szCs w:val="19"/>
                  <w:u w:val="single"/>
                </w:rPr>
                <w:t>http://www.idae.es/index.php/mod.pags/mem.detalle/idpag.513/relcategoria.3742/relmenu.165</w:t>
              </w:r>
            </w:hyperlink>
            <w:r w:rsidR="00F21082" w:rsidRPr="003D5C12">
              <w:rPr>
                <w:rFonts w:ascii="Arial" w:eastAsia="Times New Roman" w:hAnsi="Arial" w:cs="Arial"/>
                <w:color w:val="1F497D" w:themeColor="text2"/>
                <w:sz w:val="19"/>
                <w:szCs w:val="19"/>
                <w:u w:val="single"/>
              </w:rPr>
              <w:t xml:space="preserve"> </w:t>
            </w:r>
            <w:r w:rsidR="00F21082" w:rsidRPr="003D5C12">
              <w:rPr>
                <w:rFonts w:ascii="Arial" w:eastAsia="Times New Roman" w:hAnsi="Arial" w:cs="Arial"/>
                <w:color w:val="1F497D" w:themeColor="text2"/>
                <w:sz w:val="19"/>
                <w:szCs w:val="19"/>
              </w:rPr>
              <w:t xml:space="preserve">                                                             </w:t>
            </w:r>
            <w:hyperlink r:id="rId15" w:history="1">
              <w:r w:rsidR="00F21082" w:rsidRPr="003D5C12">
                <w:rPr>
                  <w:rFonts w:ascii="Arial" w:eastAsia="Times New Roman" w:hAnsi="Arial" w:cs="Arial"/>
                  <w:color w:val="1F497D" w:themeColor="text2"/>
                  <w:sz w:val="19"/>
                  <w:szCs w:val="19"/>
                  <w:u w:val="single"/>
                </w:rPr>
                <w:t>http://www.eurec.be/en/About/Overview/</w:t>
              </w:r>
            </w:hyperlink>
          </w:p>
          <w:p w:rsidR="00B32DF7" w:rsidRPr="003D5C12" w:rsidRDefault="00AA5D1F" w:rsidP="00E12F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</w:t>
            </w:r>
            <w:r w:rsidR="003D5C12" w:rsidRPr="00B47B37">
              <w:rPr>
                <w:color w:val="1F497D" w:themeColor="text2"/>
              </w:rPr>
              <w:t>ile:/// H: /Procesos % 20 IndustrialesTomo1 Unidad 1%20 COMBUSTIO</w:t>
            </w:r>
            <w:r w:rsidR="00342C47" w:rsidRPr="00B47B37">
              <w:rPr>
                <w:color w:val="1F497D" w:themeColor="text2"/>
              </w:rPr>
              <w:t>N</w:t>
            </w:r>
            <w:r w:rsidR="003D5C12" w:rsidRPr="00B47B37">
              <w:rPr>
                <w:color w:val="1F497D" w:themeColor="text2"/>
              </w:rPr>
              <w:t>.pdf.</w:t>
            </w:r>
          </w:p>
          <w:p w:rsidR="00B23F23" w:rsidRDefault="00B23F23" w:rsidP="00E12F81">
            <w:pPr>
              <w:rPr>
                <w:b/>
              </w:rPr>
            </w:pPr>
          </w:p>
        </w:tc>
      </w:tr>
    </w:tbl>
    <w:p w:rsidR="00593891" w:rsidRDefault="00593891">
      <w:pPr>
        <w:rPr>
          <w:u w:val="single"/>
        </w:rPr>
      </w:pPr>
    </w:p>
    <w:tbl>
      <w:tblPr>
        <w:tblStyle w:val="Tablaconcuadrcula"/>
        <w:tblW w:w="10097" w:type="dxa"/>
        <w:tblLook w:val="04A0" w:firstRow="1" w:lastRow="0" w:firstColumn="1" w:lastColumn="0" w:noHBand="0" w:noVBand="1"/>
      </w:tblPr>
      <w:tblGrid>
        <w:gridCol w:w="2640"/>
        <w:gridCol w:w="7457"/>
      </w:tblGrid>
      <w:tr w:rsidR="003C5473" w:rsidTr="00F156A5">
        <w:trPr>
          <w:trHeight w:val="80"/>
        </w:trPr>
        <w:tc>
          <w:tcPr>
            <w:tcW w:w="2640" w:type="dxa"/>
          </w:tcPr>
          <w:p w:rsidR="003C5473" w:rsidRDefault="003C5473" w:rsidP="003C5473">
            <w:pPr>
              <w:jc w:val="center"/>
              <w:rPr>
                <w:b/>
              </w:rPr>
            </w:pPr>
          </w:p>
          <w:p w:rsidR="003C5473" w:rsidRDefault="003C5473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DIDACTICA  IV</w:t>
            </w:r>
          </w:p>
        </w:tc>
        <w:tc>
          <w:tcPr>
            <w:tcW w:w="7457" w:type="dxa"/>
          </w:tcPr>
          <w:p w:rsidR="003C5473" w:rsidRDefault="00A205F8" w:rsidP="00E12F81">
            <w:pPr>
              <w:rPr>
                <w:b/>
              </w:rPr>
            </w:pPr>
            <w:r>
              <w:rPr>
                <w:b/>
              </w:rPr>
              <w:t>LAS INDUSTRIAS DE PROCESOS</w:t>
            </w:r>
          </w:p>
        </w:tc>
      </w:tr>
      <w:tr w:rsidR="00A205F8" w:rsidRPr="00B31B4A" w:rsidTr="00F156A5">
        <w:trPr>
          <w:trHeight w:val="70"/>
        </w:trPr>
        <w:tc>
          <w:tcPr>
            <w:tcW w:w="2640" w:type="dxa"/>
            <w:vMerge w:val="restart"/>
          </w:tcPr>
          <w:p w:rsidR="00A205F8" w:rsidRDefault="00A205F8" w:rsidP="00E12F81">
            <w:pPr>
              <w:jc w:val="center"/>
              <w:rPr>
                <w:b/>
              </w:rPr>
            </w:pPr>
          </w:p>
          <w:p w:rsidR="00A205F8" w:rsidRDefault="00A205F8" w:rsidP="00E12F81">
            <w:pPr>
              <w:jc w:val="center"/>
              <w:rPr>
                <w:b/>
              </w:rPr>
            </w:pPr>
          </w:p>
          <w:p w:rsidR="00A205F8" w:rsidRDefault="00A205F8" w:rsidP="00E12F81">
            <w:pPr>
              <w:jc w:val="center"/>
              <w:rPr>
                <w:b/>
              </w:rPr>
            </w:pPr>
          </w:p>
          <w:p w:rsidR="00A205F8" w:rsidRDefault="00A205F8" w:rsidP="00E12F81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7457" w:type="dxa"/>
          </w:tcPr>
          <w:p w:rsidR="00A205F8" w:rsidRPr="00F156A5" w:rsidRDefault="00B31B4A" w:rsidP="0095563C">
            <w:pPr>
              <w:rPr>
                <w:rFonts w:cs="Arial"/>
                <w:sz w:val="20"/>
                <w:szCs w:val="20"/>
                <w:lang w:val="fr-FR"/>
              </w:rPr>
            </w:pPr>
            <w:r w:rsidRPr="00F156A5">
              <w:rPr>
                <w:sz w:val="20"/>
                <w:szCs w:val="20"/>
                <w:lang w:val="es-PE"/>
              </w:rPr>
              <w:t xml:space="preserve">Austin, George T. (1997) Manual de Procesos </w:t>
            </w:r>
            <w:r w:rsidR="00F33709" w:rsidRPr="00F156A5">
              <w:rPr>
                <w:sz w:val="20"/>
                <w:szCs w:val="20"/>
                <w:lang w:val="es-PE"/>
              </w:rPr>
              <w:t>Químicos</w:t>
            </w:r>
            <w:r w:rsidRPr="00F156A5">
              <w:rPr>
                <w:sz w:val="20"/>
                <w:szCs w:val="20"/>
                <w:lang w:val="es-PE"/>
              </w:rPr>
              <w:t xml:space="preserve"> en la Industria. Tomo I y II. Mc Graw Hill. 5ta. </w:t>
            </w:r>
            <w:r w:rsidR="00F33709" w:rsidRPr="00F156A5">
              <w:rPr>
                <w:sz w:val="20"/>
                <w:szCs w:val="20"/>
                <w:lang w:val="es-PE"/>
              </w:rPr>
              <w:t>Edición</w:t>
            </w:r>
            <w:r w:rsidRPr="00F156A5">
              <w:rPr>
                <w:sz w:val="20"/>
                <w:szCs w:val="20"/>
                <w:lang w:val="es-PE"/>
              </w:rPr>
              <w:t>.</w:t>
            </w:r>
          </w:p>
        </w:tc>
      </w:tr>
      <w:tr w:rsidR="00A205F8" w:rsidRPr="005D0024" w:rsidTr="00F156A5">
        <w:trPr>
          <w:trHeight w:val="85"/>
        </w:trPr>
        <w:tc>
          <w:tcPr>
            <w:tcW w:w="2640" w:type="dxa"/>
            <w:vMerge/>
          </w:tcPr>
          <w:p w:rsidR="00A205F8" w:rsidRPr="00B31B4A" w:rsidRDefault="00A205F8" w:rsidP="00E12F81">
            <w:pPr>
              <w:jc w:val="center"/>
              <w:rPr>
                <w:b/>
                <w:lang w:val="es-PE"/>
              </w:rPr>
            </w:pPr>
          </w:p>
        </w:tc>
        <w:tc>
          <w:tcPr>
            <w:tcW w:w="7457" w:type="dxa"/>
          </w:tcPr>
          <w:p w:rsidR="00A205F8" w:rsidRPr="00F156A5" w:rsidRDefault="00F33709" w:rsidP="0095563C">
            <w:pPr>
              <w:rPr>
                <w:rFonts w:cs="Arial"/>
                <w:sz w:val="20"/>
                <w:szCs w:val="20"/>
                <w:lang w:val="en-US"/>
              </w:rPr>
            </w:pPr>
            <w:r w:rsidRPr="00F156A5">
              <w:rPr>
                <w:rFonts w:cs="Arial"/>
                <w:sz w:val="20"/>
                <w:szCs w:val="20"/>
                <w:lang w:val="en-US"/>
              </w:rPr>
              <w:t>International</w:t>
            </w:r>
            <w:r w:rsidR="00B31B4A" w:rsidRPr="00F156A5">
              <w:rPr>
                <w:rFonts w:cs="Arial"/>
                <w:sz w:val="20"/>
                <w:szCs w:val="20"/>
                <w:lang w:val="en-US"/>
              </w:rPr>
              <w:t xml:space="preserve"> Petroleum </w:t>
            </w:r>
            <w:r w:rsidRPr="00F156A5">
              <w:rPr>
                <w:rFonts w:cs="Arial"/>
                <w:sz w:val="20"/>
                <w:szCs w:val="20"/>
                <w:lang w:val="en-US"/>
              </w:rPr>
              <w:t>Encyclopedia</w:t>
            </w:r>
            <w:r w:rsidR="00B31B4A" w:rsidRPr="00F156A5">
              <w:rPr>
                <w:rFonts w:cs="Arial"/>
                <w:sz w:val="20"/>
                <w:szCs w:val="20"/>
                <w:lang w:val="en-US"/>
              </w:rPr>
              <w:t>- The Petroleum Publishing co.</w:t>
            </w:r>
          </w:p>
        </w:tc>
      </w:tr>
      <w:tr w:rsidR="00A205F8" w:rsidRPr="004D0C52" w:rsidTr="00F156A5">
        <w:trPr>
          <w:trHeight w:val="112"/>
        </w:trPr>
        <w:tc>
          <w:tcPr>
            <w:tcW w:w="2640" w:type="dxa"/>
            <w:vMerge/>
          </w:tcPr>
          <w:p w:rsidR="00A205F8" w:rsidRPr="00B31B4A" w:rsidRDefault="00A205F8" w:rsidP="00E12F8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457" w:type="dxa"/>
          </w:tcPr>
          <w:p w:rsidR="00A205F8" w:rsidRPr="00F156A5" w:rsidRDefault="00A205F8" w:rsidP="00A205F8">
            <w:pPr>
              <w:rPr>
                <w:rFonts w:cs="Arial"/>
                <w:sz w:val="20"/>
                <w:szCs w:val="20"/>
                <w:lang w:val="es-PE"/>
              </w:rPr>
            </w:pPr>
            <w:r w:rsidRPr="00057677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4D0C52" w:rsidRPr="00F156A5">
              <w:rPr>
                <w:rFonts w:cs="Arial"/>
                <w:sz w:val="20"/>
                <w:szCs w:val="20"/>
                <w:lang w:val="es-PE"/>
              </w:rPr>
              <w:t xml:space="preserve">Díaz </w:t>
            </w:r>
            <w:proofErr w:type="spellStart"/>
            <w:r w:rsidR="004D0C52" w:rsidRPr="00F156A5">
              <w:rPr>
                <w:rFonts w:cs="Arial"/>
                <w:sz w:val="20"/>
                <w:szCs w:val="20"/>
                <w:lang w:val="es-PE"/>
              </w:rPr>
              <w:t>Montejo</w:t>
            </w:r>
            <w:proofErr w:type="spellEnd"/>
            <w:r w:rsidR="004D0C52" w:rsidRPr="00F156A5">
              <w:rPr>
                <w:rFonts w:cs="Arial"/>
                <w:sz w:val="20"/>
                <w:szCs w:val="20"/>
                <w:lang w:val="es-PE"/>
              </w:rPr>
              <w:t>, L. y  Portocarrero Herrera, E. (2002).Manual de Producción de caña de azúcar. Honduras.</w:t>
            </w:r>
          </w:p>
          <w:p w:rsidR="00F156A5" w:rsidRPr="00F156A5" w:rsidRDefault="00F156A5" w:rsidP="00A205F8">
            <w:pPr>
              <w:rPr>
                <w:rFonts w:cs="Arial"/>
                <w:sz w:val="20"/>
                <w:szCs w:val="20"/>
                <w:lang w:val="es-PE"/>
              </w:rPr>
            </w:pPr>
            <w:proofErr w:type="spellStart"/>
            <w:r w:rsidRPr="00F156A5">
              <w:rPr>
                <w:rFonts w:cs="Arial"/>
                <w:sz w:val="20"/>
                <w:szCs w:val="20"/>
                <w:lang w:val="es-PE"/>
              </w:rPr>
              <w:t>Kleeberg</w:t>
            </w:r>
            <w:proofErr w:type="spellEnd"/>
            <w:r w:rsidRPr="00F156A5">
              <w:rPr>
                <w:rFonts w:cs="Arial"/>
                <w:sz w:val="20"/>
                <w:szCs w:val="20"/>
                <w:lang w:val="es-PE"/>
              </w:rPr>
              <w:t xml:space="preserve"> Hidalgo,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F.; Rojas Delgado,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M. y Arroyo Gordillo,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P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.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 xml:space="preserve"> (2005).La Industria Pesquera en el 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Perú.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Lima</w:t>
            </w:r>
            <w:r>
              <w:rPr>
                <w:rFonts w:cs="Arial"/>
                <w:sz w:val="20"/>
                <w:szCs w:val="20"/>
                <w:lang w:val="es-PE"/>
              </w:rPr>
              <w:t>-Perú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.</w:t>
            </w:r>
          </w:p>
        </w:tc>
      </w:tr>
      <w:tr w:rsidR="00695DF5" w:rsidRPr="00B47B37" w:rsidTr="00F156A5">
        <w:trPr>
          <w:trHeight w:val="1271"/>
        </w:trPr>
        <w:tc>
          <w:tcPr>
            <w:tcW w:w="2640" w:type="dxa"/>
          </w:tcPr>
          <w:p w:rsidR="00695DF5" w:rsidRPr="004D0C52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4D0C52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4D0C52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B31B4A" w:rsidRDefault="00695DF5" w:rsidP="00E12F81">
            <w:pPr>
              <w:jc w:val="center"/>
              <w:rPr>
                <w:b/>
                <w:lang w:val="es-PE"/>
              </w:rPr>
            </w:pPr>
            <w:r w:rsidRPr="00B31B4A">
              <w:rPr>
                <w:b/>
                <w:lang w:val="es-PE"/>
              </w:rPr>
              <w:t>REFERENCIAS WEB</w:t>
            </w:r>
          </w:p>
        </w:tc>
        <w:tc>
          <w:tcPr>
            <w:tcW w:w="7457" w:type="dxa"/>
          </w:tcPr>
          <w:p w:rsidR="00B47B37" w:rsidRPr="00F156A5" w:rsidRDefault="00AA5D1F" w:rsidP="00B47B37">
            <w:pPr>
              <w:rPr>
                <w:color w:val="1F497D" w:themeColor="text2"/>
                <w:sz w:val="20"/>
                <w:szCs w:val="20"/>
              </w:rPr>
            </w:pPr>
            <w:r w:rsidRPr="00F156A5">
              <w:rPr>
                <w:color w:val="1F497D" w:themeColor="text2"/>
                <w:sz w:val="20"/>
                <w:szCs w:val="20"/>
              </w:rPr>
              <w:t>f</w:t>
            </w:r>
            <w:r w:rsidR="00B47B37" w:rsidRPr="00F156A5">
              <w:rPr>
                <w:color w:val="1F497D" w:themeColor="text2"/>
                <w:sz w:val="20"/>
                <w:szCs w:val="20"/>
              </w:rPr>
              <w:t>ile:/// H: /Procesos %20</w:t>
            </w:r>
            <w:r w:rsidRPr="00F156A5">
              <w:rPr>
                <w:color w:val="1F497D" w:themeColor="text2"/>
                <w:sz w:val="20"/>
                <w:szCs w:val="20"/>
              </w:rPr>
              <w:t xml:space="preserve"> jm20090430_bsgrout</w:t>
            </w:r>
            <w:r w:rsidR="00B47B37" w:rsidRPr="00F156A5">
              <w:rPr>
                <w:color w:val="1F497D" w:themeColor="text2"/>
                <w:sz w:val="20"/>
                <w:szCs w:val="20"/>
              </w:rPr>
              <w:t>.pdf.</w:t>
            </w:r>
          </w:p>
          <w:p w:rsidR="003E513B" w:rsidRPr="00F156A5" w:rsidRDefault="003E513B" w:rsidP="003E513B">
            <w:pPr>
              <w:rPr>
                <w:color w:val="1F497D" w:themeColor="text2"/>
                <w:sz w:val="20"/>
                <w:szCs w:val="20"/>
              </w:rPr>
            </w:pPr>
            <w:r w:rsidRPr="00F156A5">
              <w:rPr>
                <w:color w:val="1F497D" w:themeColor="text2"/>
                <w:sz w:val="20"/>
                <w:szCs w:val="20"/>
              </w:rPr>
              <w:t>file:/// H: /Procesos%20 industriales / clase 1 Realidad de la agroindustria en el Peru.pdf.</w:t>
            </w:r>
          </w:p>
          <w:p w:rsidR="003E513B" w:rsidRPr="00F156A5" w:rsidRDefault="00D001F6" w:rsidP="003E513B">
            <w:pPr>
              <w:rPr>
                <w:color w:val="1F497D" w:themeColor="text2"/>
                <w:sz w:val="20"/>
                <w:szCs w:val="20"/>
              </w:rPr>
            </w:pPr>
            <w:r w:rsidRPr="00F156A5">
              <w:rPr>
                <w:color w:val="1F497D" w:themeColor="text2"/>
                <w:sz w:val="20"/>
                <w:szCs w:val="20"/>
              </w:rPr>
              <w:t xml:space="preserve">file:/// H: /Procesos%20 industriales /PPT David_ </w:t>
            </w:r>
            <w:r w:rsidR="00F33709" w:rsidRPr="00F156A5">
              <w:rPr>
                <w:color w:val="1F497D" w:themeColor="text2"/>
                <w:sz w:val="20"/>
                <w:szCs w:val="20"/>
              </w:rPr>
              <w:t>vela (</w:t>
            </w:r>
            <w:r w:rsidRPr="00F156A5">
              <w:rPr>
                <w:color w:val="1F497D" w:themeColor="text2"/>
                <w:sz w:val="20"/>
                <w:szCs w:val="20"/>
              </w:rPr>
              <w:t>final).</w:t>
            </w:r>
            <w:proofErr w:type="spellStart"/>
            <w:r w:rsidRPr="00F156A5">
              <w:rPr>
                <w:color w:val="1F497D" w:themeColor="text2"/>
                <w:sz w:val="20"/>
                <w:szCs w:val="20"/>
              </w:rPr>
              <w:t>pdf</w:t>
            </w:r>
            <w:proofErr w:type="spellEnd"/>
            <w:r w:rsidRPr="00F156A5">
              <w:rPr>
                <w:color w:val="1F497D" w:themeColor="text2"/>
                <w:sz w:val="20"/>
                <w:szCs w:val="20"/>
              </w:rPr>
              <w:t>.</w:t>
            </w:r>
          </w:p>
          <w:p w:rsidR="003E513B" w:rsidRPr="00F156A5" w:rsidRDefault="004D0C52" w:rsidP="003E513B">
            <w:pPr>
              <w:rPr>
                <w:color w:val="1F497D" w:themeColor="text2"/>
                <w:sz w:val="20"/>
                <w:szCs w:val="20"/>
              </w:rPr>
            </w:pPr>
            <w:r w:rsidRPr="00F156A5">
              <w:rPr>
                <w:color w:val="1F497D" w:themeColor="text2"/>
                <w:sz w:val="20"/>
                <w:szCs w:val="20"/>
              </w:rPr>
              <w:t>file:/// H: /Procesos%20 industriales /PPT%20%20%industria %20azucarera%Peruana.Power point.</w:t>
            </w:r>
          </w:p>
          <w:p w:rsidR="00AA5D1F" w:rsidRPr="00F156A5" w:rsidRDefault="00AA5D1F" w:rsidP="00B47B37">
            <w:pPr>
              <w:rPr>
                <w:color w:val="1F497D" w:themeColor="text2"/>
                <w:sz w:val="20"/>
                <w:szCs w:val="20"/>
              </w:rPr>
            </w:pPr>
          </w:p>
          <w:p w:rsidR="00695DF5" w:rsidRPr="00FE0517" w:rsidRDefault="00695DF5" w:rsidP="00B47B37">
            <w:pPr>
              <w:shd w:val="clear" w:color="auto" w:fill="DFEEF5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564751" w:rsidRDefault="00564751" w:rsidP="00564751">
      <w:pPr>
        <w:spacing w:after="0" w:line="240" w:lineRule="auto"/>
      </w:pPr>
    </w:p>
    <w:p w:rsidR="00564751" w:rsidRDefault="00564751" w:rsidP="00564751">
      <w:pPr>
        <w:spacing w:after="0" w:line="240" w:lineRule="auto"/>
      </w:pPr>
    </w:p>
    <w:p w:rsidR="00564751" w:rsidRDefault="00564751" w:rsidP="00564751">
      <w:pPr>
        <w:spacing w:after="0" w:line="240" w:lineRule="auto"/>
        <w:ind w:left="1416" w:firstLine="708"/>
      </w:pPr>
    </w:p>
    <w:p w:rsidR="002F2364" w:rsidRDefault="002F2364" w:rsidP="00F156A5">
      <w:pPr>
        <w:spacing w:after="0" w:line="240" w:lineRule="auto"/>
        <w:ind w:left="2124"/>
      </w:pPr>
      <w:r>
        <w:t>---------------------------------------------------------------------------------------------</w:t>
      </w:r>
    </w:p>
    <w:p w:rsidR="002F2364" w:rsidRDefault="000D58B7" w:rsidP="002F2364">
      <w:pPr>
        <w:spacing w:after="0" w:line="240" w:lineRule="auto"/>
        <w:jc w:val="center"/>
        <w:rPr>
          <w:rFonts w:ascii="Script MT Bold" w:hAnsi="Script MT Bold"/>
          <w:b/>
          <w:sz w:val="32"/>
          <w:szCs w:val="32"/>
        </w:rPr>
      </w:pPr>
      <w:r>
        <w:rPr>
          <w:rFonts w:ascii="Script MT Bold" w:hAnsi="Script MT Bold"/>
          <w:b/>
          <w:sz w:val="32"/>
          <w:szCs w:val="32"/>
        </w:rPr>
        <w:t>Mg</w:t>
      </w:r>
      <w:r w:rsidR="002F2364" w:rsidRPr="002F2364">
        <w:rPr>
          <w:rFonts w:ascii="Script MT Bold" w:hAnsi="Script MT Bold"/>
          <w:b/>
          <w:sz w:val="32"/>
          <w:szCs w:val="32"/>
        </w:rPr>
        <w:t>.</w:t>
      </w:r>
      <w:r>
        <w:rPr>
          <w:rFonts w:ascii="Script MT Bold" w:hAnsi="Script MT Bold"/>
          <w:b/>
          <w:sz w:val="32"/>
          <w:szCs w:val="32"/>
        </w:rPr>
        <w:t xml:space="preserve"> Jose German Soto La Rosa </w:t>
      </w:r>
    </w:p>
    <w:p w:rsidR="002F2364" w:rsidRDefault="000D58B7" w:rsidP="002F2364">
      <w:pPr>
        <w:spacing w:after="0" w:line="240" w:lineRule="auto"/>
        <w:jc w:val="center"/>
        <w:rPr>
          <w:rFonts w:ascii="Script MT Bold" w:hAnsi="Script MT Bold"/>
          <w:b/>
          <w:sz w:val="24"/>
          <w:szCs w:val="24"/>
        </w:rPr>
      </w:pPr>
      <w:r>
        <w:rPr>
          <w:rFonts w:ascii="Script MT Bold" w:hAnsi="Script MT Bold"/>
          <w:b/>
          <w:sz w:val="24"/>
          <w:szCs w:val="24"/>
        </w:rPr>
        <w:t>Profesor de la Asignatura</w:t>
      </w:r>
    </w:p>
    <w:p w:rsidR="002F2364" w:rsidRPr="00AC789D" w:rsidRDefault="002F2364" w:rsidP="00AC789D">
      <w:pPr>
        <w:spacing w:after="0" w:line="240" w:lineRule="auto"/>
        <w:jc w:val="center"/>
        <w:rPr>
          <w:rFonts w:ascii="Script MT Bold" w:hAnsi="Script MT Bold"/>
          <w:b/>
          <w:sz w:val="28"/>
          <w:szCs w:val="28"/>
        </w:rPr>
      </w:pPr>
      <w:r>
        <w:rPr>
          <w:rFonts w:ascii="Script MT Bold" w:hAnsi="Script MT Bold"/>
          <w:b/>
          <w:sz w:val="24"/>
          <w:szCs w:val="24"/>
        </w:rPr>
        <w:t xml:space="preserve">e-mail: </w:t>
      </w:r>
      <w:hyperlink r:id="rId16" w:history="1">
        <w:r w:rsidR="000D58B7" w:rsidRPr="005A19EF">
          <w:rPr>
            <w:rStyle w:val="Hipervnculo"/>
            <w:rFonts w:ascii="Script MT Bold" w:hAnsi="Script MT Bold"/>
            <w:b/>
            <w:sz w:val="28"/>
            <w:szCs w:val="28"/>
          </w:rPr>
          <w:t xml:space="preserve"> Josesotlr@hotmail.com</w:t>
        </w:r>
      </w:hyperlink>
    </w:p>
    <w:sectPr w:rsidR="002F2364" w:rsidRPr="00AC789D" w:rsidSect="0022538D">
      <w:pgSz w:w="11907" w:h="16839" w:code="9"/>
      <w:pgMar w:top="1418" w:right="1135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6D" w:rsidRDefault="0048646D" w:rsidP="004A27DD">
      <w:pPr>
        <w:spacing w:after="0" w:line="240" w:lineRule="auto"/>
      </w:pPr>
      <w:r>
        <w:separator/>
      </w:r>
    </w:p>
  </w:endnote>
  <w:endnote w:type="continuationSeparator" w:id="0">
    <w:p w:rsidR="0048646D" w:rsidRDefault="0048646D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9A" w:rsidRDefault="008E1F9A">
    <w:pPr>
      <w:pStyle w:val="Piedepgina"/>
    </w:pPr>
  </w:p>
  <w:p w:rsidR="008E1F9A" w:rsidRDefault="008E1F9A">
    <w:pPr>
      <w:pStyle w:val="Piedepgina"/>
    </w:pPr>
  </w:p>
  <w:p w:rsidR="008E1F9A" w:rsidRDefault="008E1F9A">
    <w:pPr>
      <w:pStyle w:val="Piedepgina"/>
    </w:pPr>
  </w:p>
  <w:p w:rsidR="008E1F9A" w:rsidRDefault="008E1F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6D" w:rsidRDefault="0048646D" w:rsidP="004A27DD">
      <w:pPr>
        <w:spacing w:after="0" w:line="240" w:lineRule="auto"/>
      </w:pPr>
      <w:r>
        <w:separator/>
      </w:r>
    </w:p>
  </w:footnote>
  <w:footnote w:type="continuationSeparator" w:id="0">
    <w:p w:rsidR="0048646D" w:rsidRDefault="0048646D" w:rsidP="004A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9A" w:rsidRDefault="005D0024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CDC44C3C80AA425D996E3C0C210637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E1F9A" w:rsidRPr="00262DFC">
          <w:rPr>
            <w:rFonts w:asciiTheme="majorHAnsi" w:eastAsiaTheme="majorEastAsia" w:hAnsiTheme="majorHAnsi" w:cstheme="majorBidi"/>
            <w:sz w:val="32"/>
            <w:szCs w:val="32"/>
          </w:rPr>
          <w:t>Universidad Nacional José Faustino Sánchez Carrión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1903"/>
    <w:multiLevelType w:val="multilevel"/>
    <w:tmpl w:val="D86652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43222874"/>
    <w:multiLevelType w:val="multilevel"/>
    <w:tmpl w:val="4B3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793DB6"/>
    <w:multiLevelType w:val="multilevel"/>
    <w:tmpl w:val="D86652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5F"/>
    <w:rsid w:val="00006565"/>
    <w:rsid w:val="0001762B"/>
    <w:rsid w:val="0002414D"/>
    <w:rsid w:val="00035801"/>
    <w:rsid w:val="00036501"/>
    <w:rsid w:val="000452D3"/>
    <w:rsid w:val="00057677"/>
    <w:rsid w:val="00060C5F"/>
    <w:rsid w:val="00086738"/>
    <w:rsid w:val="0009141B"/>
    <w:rsid w:val="000A1856"/>
    <w:rsid w:val="000A5BEF"/>
    <w:rsid w:val="000A7CF7"/>
    <w:rsid w:val="000B7EB7"/>
    <w:rsid w:val="000C2060"/>
    <w:rsid w:val="000C41E0"/>
    <w:rsid w:val="000C68E6"/>
    <w:rsid w:val="000D58B7"/>
    <w:rsid w:val="000D68A7"/>
    <w:rsid w:val="000E61EB"/>
    <w:rsid w:val="000E67BA"/>
    <w:rsid w:val="000F19FA"/>
    <w:rsid w:val="000F3A4D"/>
    <w:rsid w:val="000F3D30"/>
    <w:rsid w:val="000F3FE9"/>
    <w:rsid w:val="00100D6F"/>
    <w:rsid w:val="001143CC"/>
    <w:rsid w:val="001173EE"/>
    <w:rsid w:val="00121CDE"/>
    <w:rsid w:val="00121F71"/>
    <w:rsid w:val="00137964"/>
    <w:rsid w:val="00143005"/>
    <w:rsid w:val="00147C77"/>
    <w:rsid w:val="0015025D"/>
    <w:rsid w:val="00152680"/>
    <w:rsid w:val="00153566"/>
    <w:rsid w:val="00165F98"/>
    <w:rsid w:val="00170330"/>
    <w:rsid w:val="0017741A"/>
    <w:rsid w:val="00177659"/>
    <w:rsid w:val="001809E2"/>
    <w:rsid w:val="00183D25"/>
    <w:rsid w:val="00197CE9"/>
    <w:rsid w:val="001A16B1"/>
    <w:rsid w:val="001A2921"/>
    <w:rsid w:val="001A5ACC"/>
    <w:rsid w:val="001B6A64"/>
    <w:rsid w:val="001B71FC"/>
    <w:rsid w:val="001C4A21"/>
    <w:rsid w:val="001D7A5E"/>
    <w:rsid w:val="001E02A3"/>
    <w:rsid w:val="001E0C0A"/>
    <w:rsid w:val="001E1A84"/>
    <w:rsid w:val="002039E6"/>
    <w:rsid w:val="00203C90"/>
    <w:rsid w:val="00211493"/>
    <w:rsid w:val="00216F95"/>
    <w:rsid w:val="0022538D"/>
    <w:rsid w:val="00235A16"/>
    <w:rsid w:val="00235CF0"/>
    <w:rsid w:val="00243A4F"/>
    <w:rsid w:val="00252CAF"/>
    <w:rsid w:val="002622A8"/>
    <w:rsid w:val="002833D8"/>
    <w:rsid w:val="002A3D89"/>
    <w:rsid w:val="002B0A2F"/>
    <w:rsid w:val="002B2292"/>
    <w:rsid w:val="002B2444"/>
    <w:rsid w:val="002C5E99"/>
    <w:rsid w:val="002C62FB"/>
    <w:rsid w:val="002D3184"/>
    <w:rsid w:val="002D4B0B"/>
    <w:rsid w:val="002F0442"/>
    <w:rsid w:val="002F2364"/>
    <w:rsid w:val="002F32BB"/>
    <w:rsid w:val="002F568E"/>
    <w:rsid w:val="002F792A"/>
    <w:rsid w:val="00301C78"/>
    <w:rsid w:val="00302DB0"/>
    <w:rsid w:val="00303B37"/>
    <w:rsid w:val="00310C44"/>
    <w:rsid w:val="003208ED"/>
    <w:rsid w:val="00331A50"/>
    <w:rsid w:val="003340DC"/>
    <w:rsid w:val="003341FA"/>
    <w:rsid w:val="00342C47"/>
    <w:rsid w:val="00343514"/>
    <w:rsid w:val="00347AEF"/>
    <w:rsid w:val="00347F31"/>
    <w:rsid w:val="00354738"/>
    <w:rsid w:val="003651A1"/>
    <w:rsid w:val="00371CD1"/>
    <w:rsid w:val="003875CE"/>
    <w:rsid w:val="00397849"/>
    <w:rsid w:val="003A32D9"/>
    <w:rsid w:val="003A4E20"/>
    <w:rsid w:val="003B2E80"/>
    <w:rsid w:val="003B49C1"/>
    <w:rsid w:val="003C5473"/>
    <w:rsid w:val="003C77BA"/>
    <w:rsid w:val="003D27DC"/>
    <w:rsid w:val="003D5C12"/>
    <w:rsid w:val="003D61FA"/>
    <w:rsid w:val="003E513B"/>
    <w:rsid w:val="00405B46"/>
    <w:rsid w:val="0042196F"/>
    <w:rsid w:val="00426633"/>
    <w:rsid w:val="00433F07"/>
    <w:rsid w:val="00436ADC"/>
    <w:rsid w:val="00450D6D"/>
    <w:rsid w:val="004630BC"/>
    <w:rsid w:val="004656E8"/>
    <w:rsid w:val="004665E9"/>
    <w:rsid w:val="00476769"/>
    <w:rsid w:val="0048646D"/>
    <w:rsid w:val="00492D51"/>
    <w:rsid w:val="004A27DD"/>
    <w:rsid w:val="004B2E60"/>
    <w:rsid w:val="004B5226"/>
    <w:rsid w:val="004D0C52"/>
    <w:rsid w:val="004D54B3"/>
    <w:rsid w:val="004F5285"/>
    <w:rsid w:val="004F630C"/>
    <w:rsid w:val="004F6B32"/>
    <w:rsid w:val="00506EE5"/>
    <w:rsid w:val="00516616"/>
    <w:rsid w:val="0052000C"/>
    <w:rsid w:val="005206C9"/>
    <w:rsid w:val="0052432A"/>
    <w:rsid w:val="00526191"/>
    <w:rsid w:val="00532075"/>
    <w:rsid w:val="005370CB"/>
    <w:rsid w:val="005549E9"/>
    <w:rsid w:val="00561CAB"/>
    <w:rsid w:val="00564751"/>
    <w:rsid w:val="00565D8F"/>
    <w:rsid w:val="00572702"/>
    <w:rsid w:val="00573B68"/>
    <w:rsid w:val="00581EAB"/>
    <w:rsid w:val="005831D7"/>
    <w:rsid w:val="00592358"/>
    <w:rsid w:val="00593891"/>
    <w:rsid w:val="00597545"/>
    <w:rsid w:val="005A36ED"/>
    <w:rsid w:val="005A4885"/>
    <w:rsid w:val="005A5451"/>
    <w:rsid w:val="005B2BF5"/>
    <w:rsid w:val="005B59AC"/>
    <w:rsid w:val="005B62ED"/>
    <w:rsid w:val="005C011D"/>
    <w:rsid w:val="005C4BD2"/>
    <w:rsid w:val="005C4FC2"/>
    <w:rsid w:val="005C7AFC"/>
    <w:rsid w:val="005D0024"/>
    <w:rsid w:val="005F175F"/>
    <w:rsid w:val="005F5C6F"/>
    <w:rsid w:val="00612D23"/>
    <w:rsid w:val="00612E64"/>
    <w:rsid w:val="00613AB7"/>
    <w:rsid w:val="0061647F"/>
    <w:rsid w:val="00622CF0"/>
    <w:rsid w:val="0062360D"/>
    <w:rsid w:val="0062500F"/>
    <w:rsid w:val="0064790E"/>
    <w:rsid w:val="0065138E"/>
    <w:rsid w:val="00651688"/>
    <w:rsid w:val="006531FB"/>
    <w:rsid w:val="00656555"/>
    <w:rsid w:val="0065769F"/>
    <w:rsid w:val="00662993"/>
    <w:rsid w:val="00670045"/>
    <w:rsid w:val="006709F8"/>
    <w:rsid w:val="006870A9"/>
    <w:rsid w:val="00691062"/>
    <w:rsid w:val="00691894"/>
    <w:rsid w:val="00695DF5"/>
    <w:rsid w:val="006A4045"/>
    <w:rsid w:val="006B7F64"/>
    <w:rsid w:val="006C2756"/>
    <w:rsid w:val="006D4064"/>
    <w:rsid w:val="006D6B8C"/>
    <w:rsid w:val="0071251B"/>
    <w:rsid w:val="007205CA"/>
    <w:rsid w:val="007271C7"/>
    <w:rsid w:val="00727A2F"/>
    <w:rsid w:val="007367C2"/>
    <w:rsid w:val="00744F1D"/>
    <w:rsid w:val="00751516"/>
    <w:rsid w:val="007534EC"/>
    <w:rsid w:val="00774D68"/>
    <w:rsid w:val="00783316"/>
    <w:rsid w:val="00790FE2"/>
    <w:rsid w:val="00793F43"/>
    <w:rsid w:val="007A3D3E"/>
    <w:rsid w:val="007B557C"/>
    <w:rsid w:val="007B775C"/>
    <w:rsid w:val="007C2247"/>
    <w:rsid w:val="007C3E4E"/>
    <w:rsid w:val="007D1BAF"/>
    <w:rsid w:val="007E6C2C"/>
    <w:rsid w:val="00801885"/>
    <w:rsid w:val="0081140F"/>
    <w:rsid w:val="00817719"/>
    <w:rsid w:val="008246F1"/>
    <w:rsid w:val="008367D2"/>
    <w:rsid w:val="008431D9"/>
    <w:rsid w:val="00845E97"/>
    <w:rsid w:val="00845E98"/>
    <w:rsid w:val="008468D9"/>
    <w:rsid w:val="00850CA6"/>
    <w:rsid w:val="008510F0"/>
    <w:rsid w:val="008544FF"/>
    <w:rsid w:val="00871D77"/>
    <w:rsid w:val="00872500"/>
    <w:rsid w:val="00881432"/>
    <w:rsid w:val="0089255A"/>
    <w:rsid w:val="00893100"/>
    <w:rsid w:val="00893418"/>
    <w:rsid w:val="0089383D"/>
    <w:rsid w:val="008B061A"/>
    <w:rsid w:val="008B457C"/>
    <w:rsid w:val="008D1CDD"/>
    <w:rsid w:val="008E1F9A"/>
    <w:rsid w:val="008E3C12"/>
    <w:rsid w:val="008E6CF5"/>
    <w:rsid w:val="00906306"/>
    <w:rsid w:val="0091621A"/>
    <w:rsid w:val="00924C13"/>
    <w:rsid w:val="00935B02"/>
    <w:rsid w:val="00945CC7"/>
    <w:rsid w:val="00951809"/>
    <w:rsid w:val="00954745"/>
    <w:rsid w:val="0095563C"/>
    <w:rsid w:val="009564BE"/>
    <w:rsid w:val="00956981"/>
    <w:rsid w:val="00964E3E"/>
    <w:rsid w:val="00967555"/>
    <w:rsid w:val="009765B5"/>
    <w:rsid w:val="00986F84"/>
    <w:rsid w:val="009919E3"/>
    <w:rsid w:val="00994053"/>
    <w:rsid w:val="009949B0"/>
    <w:rsid w:val="009960A8"/>
    <w:rsid w:val="009A1E26"/>
    <w:rsid w:val="009A5B33"/>
    <w:rsid w:val="009B38FB"/>
    <w:rsid w:val="009B784F"/>
    <w:rsid w:val="009C5DE0"/>
    <w:rsid w:val="009C671E"/>
    <w:rsid w:val="009C7C65"/>
    <w:rsid w:val="009D1626"/>
    <w:rsid w:val="009D240B"/>
    <w:rsid w:val="009D5386"/>
    <w:rsid w:val="009E01E8"/>
    <w:rsid w:val="009E10C2"/>
    <w:rsid w:val="009E1474"/>
    <w:rsid w:val="009E6685"/>
    <w:rsid w:val="009F2FAC"/>
    <w:rsid w:val="009F4545"/>
    <w:rsid w:val="009F489C"/>
    <w:rsid w:val="00A0300C"/>
    <w:rsid w:val="00A13BCF"/>
    <w:rsid w:val="00A152C7"/>
    <w:rsid w:val="00A16964"/>
    <w:rsid w:val="00A178B7"/>
    <w:rsid w:val="00A205F8"/>
    <w:rsid w:val="00A222DF"/>
    <w:rsid w:val="00A230C8"/>
    <w:rsid w:val="00A251EA"/>
    <w:rsid w:val="00A323D8"/>
    <w:rsid w:val="00A32463"/>
    <w:rsid w:val="00A3414B"/>
    <w:rsid w:val="00A371F6"/>
    <w:rsid w:val="00A40503"/>
    <w:rsid w:val="00A51EC8"/>
    <w:rsid w:val="00A574DB"/>
    <w:rsid w:val="00A67564"/>
    <w:rsid w:val="00A70692"/>
    <w:rsid w:val="00A72408"/>
    <w:rsid w:val="00A90142"/>
    <w:rsid w:val="00A90A02"/>
    <w:rsid w:val="00AA0425"/>
    <w:rsid w:val="00AA5D1F"/>
    <w:rsid w:val="00AB19DE"/>
    <w:rsid w:val="00AC6E7C"/>
    <w:rsid w:val="00AC789D"/>
    <w:rsid w:val="00AD25A9"/>
    <w:rsid w:val="00AD3579"/>
    <w:rsid w:val="00AD3C67"/>
    <w:rsid w:val="00AD78A2"/>
    <w:rsid w:val="00AE3D7E"/>
    <w:rsid w:val="00AE7B13"/>
    <w:rsid w:val="00AF3C81"/>
    <w:rsid w:val="00B00D1F"/>
    <w:rsid w:val="00B14E50"/>
    <w:rsid w:val="00B17197"/>
    <w:rsid w:val="00B17240"/>
    <w:rsid w:val="00B20B6B"/>
    <w:rsid w:val="00B21846"/>
    <w:rsid w:val="00B23F23"/>
    <w:rsid w:val="00B25631"/>
    <w:rsid w:val="00B31B4A"/>
    <w:rsid w:val="00B31D14"/>
    <w:rsid w:val="00B32DF7"/>
    <w:rsid w:val="00B47B37"/>
    <w:rsid w:val="00B54F1D"/>
    <w:rsid w:val="00B8253D"/>
    <w:rsid w:val="00B85C19"/>
    <w:rsid w:val="00B9019A"/>
    <w:rsid w:val="00B97714"/>
    <w:rsid w:val="00BB0B82"/>
    <w:rsid w:val="00BB48E7"/>
    <w:rsid w:val="00BC0930"/>
    <w:rsid w:val="00BC22A0"/>
    <w:rsid w:val="00BC65A0"/>
    <w:rsid w:val="00BD18CB"/>
    <w:rsid w:val="00BE5376"/>
    <w:rsid w:val="00BE672C"/>
    <w:rsid w:val="00BE6D38"/>
    <w:rsid w:val="00BF60E8"/>
    <w:rsid w:val="00BF7162"/>
    <w:rsid w:val="00C063D0"/>
    <w:rsid w:val="00C10A8C"/>
    <w:rsid w:val="00C15EE3"/>
    <w:rsid w:val="00C31531"/>
    <w:rsid w:val="00C42B89"/>
    <w:rsid w:val="00C44B40"/>
    <w:rsid w:val="00C46CE4"/>
    <w:rsid w:val="00C501C2"/>
    <w:rsid w:val="00C549D3"/>
    <w:rsid w:val="00C63321"/>
    <w:rsid w:val="00C70EAC"/>
    <w:rsid w:val="00C765D0"/>
    <w:rsid w:val="00C8344A"/>
    <w:rsid w:val="00C849F9"/>
    <w:rsid w:val="00C85887"/>
    <w:rsid w:val="00C868D5"/>
    <w:rsid w:val="00C9202E"/>
    <w:rsid w:val="00C93B4A"/>
    <w:rsid w:val="00C94B0C"/>
    <w:rsid w:val="00C9708A"/>
    <w:rsid w:val="00CA5E7B"/>
    <w:rsid w:val="00CB42B2"/>
    <w:rsid w:val="00CC46F4"/>
    <w:rsid w:val="00CD3B12"/>
    <w:rsid w:val="00CD756E"/>
    <w:rsid w:val="00CE03C5"/>
    <w:rsid w:val="00CE3820"/>
    <w:rsid w:val="00CE7B2F"/>
    <w:rsid w:val="00D001F6"/>
    <w:rsid w:val="00D114FD"/>
    <w:rsid w:val="00D3388E"/>
    <w:rsid w:val="00D33D0C"/>
    <w:rsid w:val="00D40645"/>
    <w:rsid w:val="00D43412"/>
    <w:rsid w:val="00D443E1"/>
    <w:rsid w:val="00D44A5C"/>
    <w:rsid w:val="00D672C6"/>
    <w:rsid w:val="00D71A52"/>
    <w:rsid w:val="00D744B8"/>
    <w:rsid w:val="00D754EF"/>
    <w:rsid w:val="00D803B0"/>
    <w:rsid w:val="00D91000"/>
    <w:rsid w:val="00D91833"/>
    <w:rsid w:val="00DA0287"/>
    <w:rsid w:val="00DA70C5"/>
    <w:rsid w:val="00DB17D4"/>
    <w:rsid w:val="00DB4FC4"/>
    <w:rsid w:val="00DC2AF2"/>
    <w:rsid w:val="00DC315D"/>
    <w:rsid w:val="00DD264E"/>
    <w:rsid w:val="00DD49EC"/>
    <w:rsid w:val="00DD4C5D"/>
    <w:rsid w:val="00DF4EED"/>
    <w:rsid w:val="00E12F81"/>
    <w:rsid w:val="00E200BF"/>
    <w:rsid w:val="00E25DF9"/>
    <w:rsid w:val="00E47128"/>
    <w:rsid w:val="00E53F17"/>
    <w:rsid w:val="00E5480C"/>
    <w:rsid w:val="00E55362"/>
    <w:rsid w:val="00E6099E"/>
    <w:rsid w:val="00E60D55"/>
    <w:rsid w:val="00E720DD"/>
    <w:rsid w:val="00E72CDF"/>
    <w:rsid w:val="00E72FBD"/>
    <w:rsid w:val="00E752D9"/>
    <w:rsid w:val="00E806B9"/>
    <w:rsid w:val="00E85967"/>
    <w:rsid w:val="00E86940"/>
    <w:rsid w:val="00E96C03"/>
    <w:rsid w:val="00EA4D78"/>
    <w:rsid w:val="00EA6E76"/>
    <w:rsid w:val="00EB19C8"/>
    <w:rsid w:val="00EB5064"/>
    <w:rsid w:val="00EC3C9F"/>
    <w:rsid w:val="00EC47AC"/>
    <w:rsid w:val="00ED0028"/>
    <w:rsid w:val="00ED253F"/>
    <w:rsid w:val="00ED39D7"/>
    <w:rsid w:val="00ED5DB7"/>
    <w:rsid w:val="00EE0A43"/>
    <w:rsid w:val="00EE679C"/>
    <w:rsid w:val="00F00E1D"/>
    <w:rsid w:val="00F12EFB"/>
    <w:rsid w:val="00F156A5"/>
    <w:rsid w:val="00F15964"/>
    <w:rsid w:val="00F21082"/>
    <w:rsid w:val="00F26492"/>
    <w:rsid w:val="00F311EE"/>
    <w:rsid w:val="00F311FE"/>
    <w:rsid w:val="00F33709"/>
    <w:rsid w:val="00F47651"/>
    <w:rsid w:val="00F54CE1"/>
    <w:rsid w:val="00F5520A"/>
    <w:rsid w:val="00F64080"/>
    <w:rsid w:val="00F65B52"/>
    <w:rsid w:val="00F65B92"/>
    <w:rsid w:val="00F66031"/>
    <w:rsid w:val="00F732BB"/>
    <w:rsid w:val="00F90CE7"/>
    <w:rsid w:val="00F90DB2"/>
    <w:rsid w:val="00FA0611"/>
    <w:rsid w:val="00FA4EB6"/>
    <w:rsid w:val="00FC5179"/>
    <w:rsid w:val="00FC7003"/>
    <w:rsid w:val="00FD2839"/>
    <w:rsid w:val="00FD4F86"/>
    <w:rsid w:val="00FD5BB2"/>
    <w:rsid w:val="00FD7AFC"/>
    <w:rsid w:val="00FE0517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newableenergyworld.com/rea/news/article/2011/07/eia-report-renewables-surpass-nuclear-output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s.wikipedia.org/wiki/Greenpea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%20Josesotlr@hot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enpeace.org/espana/reports/informes-renovables-100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urec.be/en/About/Overview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dae.es/index.php/mod.pags/mem.detalle/idpag.513/relcategoria.3742/relmenu.16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C44C3C80AA425D996E3C0C2106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8E99-4E28-49BB-8343-BEBD20C08ECA}"/>
      </w:docPartPr>
      <w:docPartBody>
        <w:p w:rsidR="009B785A" w:rsidRDefault="0057533E" w:rsidP="0057533E">
          <w:pPr>
            <w:pStyle w:val="CDC44C3C80AA425D996E3C0C21063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33E"/>
    <w:rsid w:val="0002690E"/>
    <w:rsid w:val="000F12D7"/>
    <w:rsid w:val="00173694"/>
    <w:rsid w:val="00202157"/>
    <w:rsid w:val="00222250"/>
    <w:rsid w:val="00295D14"/>
    <w:rsid w:val="00372AA9"/>
    <w:rsid w:val="00392C22"/>
    <w:rsid w:val="00403487"/>
    <w:rsid w:val="004216DF"/>
    <w:rsid w:val="004A0A82"/>
    <w:rsid w:val="004D5A87"/>
    <w:rsid w:val="004E17A8"/>
    <w:rsid w:val="0057533E"/>
    <w:rsid w:val="00586FD4"/>
    <w:rsid w:val="005A2163"/>
    <w:rsid w:val="00601239"/>
    <w:rsid w:val="0068387C"/>
    <w:rsid w:val="006E5BCD"/>
    <w:rsid w:val="006F1B89"/>
    <w:rsid w:val="006F4208"/>
    <w:rsid w:val="00701AEC"/>
    <w:rsid w:val="007103B5"/>
    <w:rsid w:val="007249F9"/>
    <w:rsid w:val="00766DD1"/>
    <w:rsid w:val="007E6AA1"/>
    <w:rsid w:val="008918B3"/>
    <w:rsid w:val="00946AA1"/>
    <w:rsid w:val="009862BB"/>
    <w:rsid w:val="009B785A"/>
    <w:rsid w:val="009E0E34"/>
    <w:rsid w:val="009E3545"/>
    <w:rsid w:val="00A42568"/>
    <w:rsid w:val="00A83EBE"/>
    <w:rsid w:val="00AA0EE7"/>
    <w:rsid w:val="00B1231D"/>
    <w:rsid w:val="00B627A5"/>
    <w:rsid w:val="00CC7CF5"/>
    <w:rsid w:val="00E22DFA"/>
    <w:rsid w:val="00E95EB5"/>
    <w:rsid w:val="00F01A40"/>
    <w:rsid w:val="00FA500B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BCB6FD363345D9A81006E5B073492C">
    <w:name w:val="EBBCB6FD363345D9A81006E5B073492C"/>
    <w:rsid w:val="0057533E"/>
  </w:style>
  <w:style w:type="paragraph" w:customStyle="1" w:styleId="CDC44C3C80AA425D996E3C0C21063741">
    <w:name w:val="CDC44C3C80AA425D996E3C0C21063741"/>
    <w:rsid w:val="005753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3488-ACDC-43C7-AD10-8A67BC4A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3770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>Hewlett-Packard Company</Company>
  <LinksUpToDate>false</LinksUpToDate>
  <CharactersWithSpaces>24459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VCOLLANTESR</dc:creator>
  <cp:keywords>NTAC´S</cp:keywords>
  <cp:lastModifiedBy>Usuario</cp:lastModifiedBy>
  <cp:revision>3</cp:revision>
  <cp:lastPrinted>2017-04-06T15:03:00Z</cp:lastPrinted>
  <dcterms:created xsi:type="dcterms:W3CDTF">2018-04-06T15:45:00Z</dcterms:created>
  <dcterms:modified xsi:type="dcterms:W3CDTF">2018-04-17T21:57:00Z</dcterms:modified>
</cp:coreProperties>
</file>