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277F" w:rsidRPr="0050277F" w:rsidRDefault="00307F95" w:rsidP="0050277F">
      <w:pPr>
        <w:rPr>
          <w:lang w:val="es-PE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-28575</wp:posOffset>
                </wp:positionV>
                <wp:extent cx="2680335" cy="6907530"/>
                <wp:effectExtent l="0" t="0" r="24765" b="2667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0B" w:rsidRDefault="00881C0B" w:rsidP="00881C0B">
                            <w:pPr>
                              <w:ind w:left="374" w:right="-106" w:hanging="368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[3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NORMAS ISO</w:t>
                            </w:r>
                          </w:p>
                          <w:p w:rsidR="00881C0B" w:rsidRPr="00881C0B" w:rsidRDefault="00881C0B" w:rsidP="00465913">
                            <w:pPr>
                              <w:spacing w:after="40"/>
                              <w:jc w:val="both"/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1C0B"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Iso 14000, Iso 14001, Iso 18001, Iso 17025, Iso 1</w:t>
                            </w:r>
                            <w:r w:rsidR="001B6DEC"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881C0B"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025</w:t>
                            </w:r>
                            <w:r w:rsidR="001B6DEC"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, Iso 19011.</w:t>
                            </w:r>
                          </w:p>
                          <w:p w:rsidR="0098267C" w:rsidRPr="009A46C0" w:rsidRDefault="00D97387" w:rsidP="00465913">
                            <w:pPr>
                              <w:spacing w:after="40"/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7.2</w:t>
                            </w:r>
                            <w:r w:rsidR="0050277F" w:rsidRPr="009A46C0">
                              <w:rPr>
                                <w:rFonts w:ascii="Arial Narrow" w:hAnsi="Arial Narrow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Textos complementarios</w:t>
                            </w:r>
                          </w:p>
                          <w:p w:rsidR="00465913" w:rsidRDefault="00465913" w:rsidP="00881C0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Libro Blanco de la gestión Medioam</w:t>
                            </w:r>
                            <w:r w:rsidR="00E34C41"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biental en la Industria</w:t>
                            </w:r>
                            <w:r w:rsidR="00881C0B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Fundación Entorno</w:t>
                            </w:r>
                            <w:r w:rsidR="00881C0B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Editorial </w:t>
                            </w:r>
                            <w:r w:rsidR="00622CB5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Mandí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-Prensa</w:t>
                            </w:r>
                            <w:r w:rsidR="00881C0B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1ª edición 1998 </w:t>
                            </w:r>
                          </w:p>
                          <w:p w:rsidR="00465913" w:rsidRDefault="00465913" w:rsidP="009A46C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Auditoria del sistema medioambiental ISO 14000.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622CB5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Johnson, G.P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Editorial Asociación Español</w:t>
                            </w:r>
                            <w:r w:rsidR="00881C0B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a de Normalización y Certificac.1ª edición 1998.</w:t>
                            </w:r>
                          </w:p>
                          <w:p w:rsidR="00881C0B" w:rsidRDefault="00622CB5" w:rsidP="00881C0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Guía</w:t>
                            </w:r>
                            <w:r w:rsidR="00465913"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ISO 14000.</w:t>
                            </w:r>
                          </w:p>
                          <w:p w:rsidR="00881C0B" w:rsidRDefault="00465913" w:rsidP="00881C0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Las nuevas normas internacionales para la </w:t>
                            </w:r>
                            <w:r w:rsidR="00622CB5"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administración</w:t>
                            </w:r>
                            <w:r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ambiental.</w:t>
                            </w:r>
                          </w:p>
                          <w:p w:rsidR="00465913" w:rsidRDefault="00881C0B" w:rsidP="00881C0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Cascio</w:t>
                            </w:r>
                            <w:r w:rsidR="00465913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,J.Woodside ,G. Mitchell ,P.</w:t>
                            </w:r>
                            <w:r w:rsidR="00465913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Editorial McGRAW-HILL/Interamericana de España</w:t>
                            </w:r>
                            <w:r w:rsidR="00465913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1ª edición 1997 </w:t>
                            </w:r>
                          </w:p>
                          <w:p w:rsidR="0098267C" w:rsidRPr="009A46C0" w:rsidRDefault="00622CB5" w:rsidP="004659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Guía</w:t>
                            </w:r>
                            <w:r w:rsidR="00465913" w:rsidRPr="009A46C0">
                              <w:rPr>
                                <w:rStyle w:val="Textoennegrita"/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completa de las normas ISO 14000.</w:t>
                            </w:r>
                            <w:r w:rsidR="00465913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Clemens, R.B</w:t>
                            </w:r>
                            <w:r w:rsidR="00881C0B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65913" w:rsidRPr="009A46C0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Editorial Ediciones Gestión </w:t>
                            </w:r>
                          </w:p>
                          <w:p w:rsidR="00756595" w:rsidRDefault="00756595" w:rsidP="00465913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  <w:p w:rsidR="00756595" w:rsidRPr="009A46C0" w:rsidRDefault="00D97387" w:rsidP="00734F5F">
                            <w:pPr>
                              <w:pStyle w:val="Prrafodelista"/>
                              <w:numPr>
                                <w:ilvl w:val="1"/>
                                <w:numId w:val="2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FUENTES </w:t>
                            </w:r>
                            <w:r w:rsidR="00756595" w:rsidRPr="009A46C0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ELECTRÓNICAS:</w:t>
                            </w:r>
                          </w:p>
                          <w:p w:rsidR="004923CC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http://www.minam.gob.pe</w:t>
                              </w:r>
                            </w:hyperlink>
                          </w:p>
                          <w:p w:rsidR="00881C0B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http://minagri.gob.pe</w:t>
                              </w:r>
                            </w:hyperlink>
                          </w:p>
                          <w:p w:rsidR="00881C0B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http://www.produce.gob.pe</w:t>
                              </w:r>
                            </w:hyperlink>
                          </w:p>
                          <w:p w:rsidR="00881C0B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http://www.minem.gob.pe</w:t>
                              </w:r>
                            </w:hyperlink>
                          </w:p>
                          <w:p w:rsidR="00881C0B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http://www.minsa.gob.pe</w:t>
                              </w:r>
                            </w:hyperlink>
                          </w:p>
                          <w:p w:rsidR="00881C0B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http://www.vivienda.gob.pe</w:t>
                              </w:r>
                            </w:hyperlink>
                          </w:p>
                          <w:p w:rsidR="00881C0B" w:rsidRPr="00B13A3E" w:rsidRDefault="00E34D92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881C0B" w:rsidRPr="00B13A3E">
                                <w:rPr>
                                  <w:rStyle w:val="Hipervnculo"/>
                                  <w:rFonts w:ascii="Arial Narrow" w:hAnsi="Arial Narrow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http://www.mtc.gob.pe</w:t>
                              </w:r>
                            </w:hyperlink>
                          </w:p>
                          <w:p w:rsidR="00881C0B" w:rsidRPr="00881C0B" w:rsidRDefault="00881C0B" w:rsidP="004923CC">
                            <w:pPr>
                              <w:pStyle w:val="Prrafodelista"/>
                              <w:ind w:left="360" w:right="57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0277F" w:rsidRPr="00881C0B" w:rsidRDefault="00734F5F" w:rsidP="00734F5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TCMills"/>
                            <w:bookmarkStart w:id="2" w:name="ATP"/>
                            <w:bookmarkEnd w:id="1"/>
                            <w:bookmarkEnd w:id="2"/>
                            <w:r w:rsidRPr="00881C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7.4</w:t>
                            </w:r>
                            <w:r w:rsidR="0050277F" w:rsidRPr="00881C0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Medios y materiales de enseñanza</w:t>
                            </w:r>
                          </w:p>
                          <w:p w:rsidR="0050277F" w:rsidRPr="009A46C0" w:rsidRDefault="00881C0B" w:rsidP="0050277F">
                            <w:pPr>
                              <w:pStyle w:val="Prrafodelista"/>
                              <w:spacing w:after="40"/>
                              <w:ind w:left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Medios a</w:t>
                            </w:r>
                            <w:r w:rsidR="0050277F"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udiovisuales, instrumentos y equipos de Laboratorio, accesorios varios,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Proyector, Laptop</w:t>
                            </w:r>
                            <w:r w:rsidR="0050277F"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etc.</w:t>
                            </w:r>
                          </w:p>
                          <w:p w:rsidR="0050277F" w:rsidRPr="009A46C0" w:rsidRDefault="00881C0B" w:rsidP="0050277F">
                            <w:pPr>
                              <w:pStyle w:val="Prrafodelista"/>
                              <w:spacing w:after="40"/>
                              <w:ind w:left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Materiales: t</w:t>
                            </w:r>
                            <w:r w:rsidR="0050277F"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extos básicos y de la especialidad, revistas, separatas, materi</w:t>
                            </w:r>
                            <w:r w:rsidR="00BF5F66"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al PAD diverso, pizarra, mota, </w:t>
                            </w:r>
                            <w:r w:rsidR="0050277F"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plumones, lapiceros y otros.</w:t>
                            </w:r>
                          </w:p>
                          <w:p w:rsidR="0098267C" w:rsidRPr="009A46C0" w:rsidRDefault="0098267C" w:rsidP="00881C0B">
                            <w:pPr>
                              <w:pStyle w:val="Prrafodelista"/>
                              <w:spacing w:after="40"/>
                              <w:ind w:left="142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Inicio del Ciclo</w:t>
                            </w:r>
                            <w:r w:rsidR="001B6DE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07C4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abril 2018</w:t>
                            </w:r>
                          </w:p>
                          <w:p w:rsidR="00465913" w:rsidRDefault="00465913" w:rsidP="00473310">
                            <w:pPr>
                              <w:ind w:right="57" w:firstLine="708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881C0B" w:rsidRDefault="00881C0B" w:rsidP="00473310">
                            <w:pPr>
                              <w:ind w:right="57" w:firstLine="708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881C0B" w:rsidRPr="009A46C0" w:rsidRDefault="00881C0B" w:rsidP="00473310">
                            <w:pPr>
                              <w:ind w:right="57" w:firstLine="708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65913" w:rsidRPr="009A46C0" w:rsidRDefault="00465913" w:rsidP="00EA6E38">
                            <w:pPr>
                              <w:ind w:right="57" w:firstLine="708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________</w:t>
                            </w:r>
                            <w:r w:rsidR="00EA6E3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____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_____________________</w:t>
                            </w:r>
                          </w:p>
                          <w:p w:rsidR="00EA6E38" w:rsidRPr="00CB37A5" w:rsidRDefault="00EA6E38" w:rsidP="00EA6E38">
                            <w:pPr>
                              <w:ind w:right="-686" w:firstLine="708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Ing.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>Maria Teresa Mendiolaza Cabrera</w:t>
                            </w:r>
                          </w:p>
                          <w:p w:rsidR="00EA6E38" w:rsidRPr="00CB37A5" w:rsidRDefault="00EA6E38" w:rsidP="00EA6E38">
                            <w:pPr>
                              <w:ind w:right="-686" w:firstLine="708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0F1D60">
                                <w:rPr>
                                  <w:rStyle w:val="Hipervnculo"/>
                                  <w:rFonts w:ascii="Arial Narrow" w:hAnsi="Arial Narrow" w:cs="Arial"/>
                                  <w:sz w:val="20"/>
                                  <w:szCs w:val="18"/>
                                </w:rPr>
                                <w:t>mariamendiolaza@gmail.com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06.75pt;margin-top:-2.25pt;width:211.05pt;height:5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LiLAIAAFQ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EVajelRLMO&#10;NXoSgydvYSDZIvDTG5dj2KPBQD/gOcbGWp15AP7NEQ27lulG3FkLfStYhflNw83k6uqI4wJI2X+E&#10;Ct9hBw8RaKhtF8hDOgiio06nizYhF46H2XKdzmYLSjj6ljfpajGL6iUsf75urPPvBXQkbApqUfwI&#10;z44Pzod0WP4cEl5zoGS1l0pFwzblTllyZNgo+/jFCl6EKU16LC5bpelIwV8x0vj9CaOTHlteya6g&#10;60sQywNx73QVG9IzqcY95qz0mclA3kijH8rhrEwJ1Qk5tTC2No4iblqwPyjpsa0L6r4fmBWUqA8a&#10;dbmZzudhDqIxX6wyNOy1p7z2MM0RqqCeknG78+PsHIyVTYsvjZ2g4Q61rGVkOYg+ZnXOG1s3kn8e&#10;szAb13aM+vUz2P4EAAD//wMAUEsDBBQABgAIAAAAIQAD7TZx4wAAAAsBAAAPAAAAZHJzL2Rvd25y&#10;ZXYueG1sTI/BSsNAEIbvgu+wjOBF2t2atoSYTRFtES8Fa0G8bZNpEpqdjdlNmr6905OehmE+/vn+&#10;dDXaRgzY+dqRhtlUgUDKXVFTqWH/uZnEIHwwVJjGEWq4oIdVdnuTmqRwZ/rAYRdKwSHkE6OhCqFN&#10;pPR5hdb4qWuR+HZ0nTWB166URWfOHG4b+ajUUlpTE3+oTIsvFeanXW81bC9f9PPWq+Pw3sbf+9N2&#10;/bp5WGt9fzc+P4EIOIY/GK76rA4ZOx1cT4UXjYb5LFowqmEy58lAHC2WIA5MqjiKQGap/N8h+wUA&#10;AP//AwBQSwECLQAUAAYACAAAACEAtoM4kv4AAADhAQAAEwAAAAAAAAAAAAAAAAAAAAAAW0NvbnRl&#10;bnRfVHlwZXNdLnhtbFBLAQItABQABgAIAAAAIQA4/SH/1gAAAJQBAAALAAAAAAAAAAAAAAAAAC8B&#10;AABfcmVscy8ucmVsc1BLAQItABQABgAIAAAAIQDTquLiLAIAAFQEAAAOAAAAAAAAAAAAAAAAAC4C&#10;AABkcnMvZTJvRG9jLnhtbFBLAQItABQABgAIAAAAIQAD7TZx4wAAAAsBAAAPAAAAAAAAAAAAAAAA&#10;AIYEAABkcnMvZG93bnJldi54bWxQSwUGAAAAAAQABADzAAAAlgUAAAAA&#10;" strokeweight="1pt">
                <v:textbox>
                  <w:txbxContent>
                    <w:p w:rsidR="00881C0B" w:rsidRDefault="00881C0B" w:rsidP="00881C0B">
                      <w:pPr>
                        <w:ind w:left="374" w:right="-106" w:hanging="368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[3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]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NORMAS ISO</w:t>
                      </w:r>
                    </w:p>
                    <w:p w:rsidR="00881C0B" w:rsidRPr="00881C0B" w:rsidRDefault="00881C0B" w:rsidP="00465913">
                      <w:pPr>
                        <w:spacing w:after="40"/>
                        <w:jc w:val="both"/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Iso</w:t>
                      </w:r>
                      <w:proofErr w:type="spellEnd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14000, </w:t>
                      </w:r>
                      <w:proofErr w:type="spellStart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Iso</w:t>
                      </w:r>
                      <w:proofErr w:type="spellEnd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14001, </w:t>
                      </w:r>
                      <w:proofErr w:type="spellStart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Iso</w:t>
                      </w:r>
                      <w:proofErr w:type="spellEnd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18001, </w:t>
                      </w:r>
                      <w:proofErr w:type="spellStart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Iso</w:t>
                      </w:r>
                      <w:proofErr w:type="spellEnd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17025, </w:t>
                      </w:r>
                      <w:proofErr w:type="spellStart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Iso</w:t>
                      </w:r>
                      <w:proofErr w:type="spellEnd"/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1</w:t>
                      </w:r>
                      <w:r w:rsidR="001B6DEC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881C0B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025</w:t>
                      </w:r>
                      <w:r w:rsidR="001B6DEC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B6DEC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>Iso</w:t>
                      </w:r>
                      <w:proofErr w:type="spellEnd"/>
                      <w:r w:rsidR="001B6DEC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19011.</w:t>
                      </w:r>
                    </w:p>
                    <w:p w:rsidR="0098267C" w:rsidRPr="009A46C0" w:rsidRDefault="00D97387" w:rsidP="00465913">
                      <w:pPr>
                        <w:spacing w:after="40"/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>7.2</w:t>
                      </w:r>
                      <w:r w:rsidR="0050277F" w:rsidRPr="009A46C0">
                        <w:rPr>
                          <w:rFonts w:ascii="Arial Narrow" w:hAnsi="Arial Narrow"/>
                          <w:b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Textos complementarios</w:t>
                      </w:r>
                    </w:p>
                    <w:p w:rsidR="00465913" w:rsidRDefault="00465913" w:rsidP="00881C0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Libro Blanco de la gestión Medioam</w:t>
                      </w:r>
                      <w:r w:rsidR="00E34C41"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biental en la Industria</w:t>
                      </w:r>
                      <w:r w:rsidR="00881C0B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  <w:t>Fundación Entorno</w:t>
                      </w:r>
                      <w:r w:rsidR="00881C0B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Editorial </w:t>
                      </w:r>
                      <w:r w:rsidR="00622CB5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Mandí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-Prensa</w:t>
                      </w:r>
                      <w:r w:rsidR="00881C0B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1ª edición 1998 </w:t>
                      </w:r>
                    </w:p>
                    <w:p w:rsidR="00465913" w:rsidRDefault="00465913" w:rsidP="009A46C0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Auditoria del sistema medioambiental ISO 14000.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622CB5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Johnson, G.P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  <w:t>Editorial Asociación Español</w:t>
                      </w:r>
                      <w:r w:rsidR="00881C0B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a de Normalización y Certificac.1ª edición 1998.</w:t>
                      </w:r>
                    </w:p>
                    <w:p w:rsidR="00881C0B" w:rsidRDefault="00622CB5" w:rsidP="00881C0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Guía</w:t>
                      </w:r>
                      <w:r w:rsidR="00465913"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ISO 14000.</w:t>
                      </w:r>
                    </w:p>
                    <w:p w:rsidR="00881C0B" w:rsidRDefault="00465913" w:rsidP="00881C0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Las nuevas normas internacionales para la </w:t>
                      </w:r>
                      <w:r w:rsidR="00622CB5"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administración</w:t>
                      </w:r>
                      <w:r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ambiental.</w:t>
                      </w:r>
                    </w:p>
                    <w:p w:rsidR="00465913" w:rsidRDefault="00881C0B" w:rsidP="00881C0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Cascio</w:t>
                      </w:r>
                      <w:proofErr w:type="gramStart"/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,J.Woodside</w:t>
                      </w:r>
                      <w:proofErr w:type="spellEnd"/>
                      <w:proofErr w:type="gramEnd"/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,G. Mitchell ,P.</w:t>
                      </w:r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  <w:t xml:space="preserve">Editorial </w:t>
                      </w:r>
                      <w:proofErr w:type="spellStart"/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McGRAW-HILL</w:t>
                      </w:r>
                      <w:proofErr w:type="spellEnd"/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/Interamericana de España</w:t>
                      </w:r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  <w:t xml:space="preserve">1ª edición 1997 </w:t>
                      </w:r>
                    </w:p>
                    <w:p w:rsidR="0098267C" w:rsidRPr="009A46C0" w:rsidRDefault="00622CB5" w:rsidP="00465913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Guía</w:t>
                      </w:r>
                      <w:r w:rsidR="00465913" w:rsidRPr="009A46C0">
                        <w:rPr>
                          <w:rStyle w:val="Textoennegrita"/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completa de las normas ISO 14000.</w:t>
                      </w:r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Clemens, R.B</w:t>
                      </w:r>
                      <w:r w:rsidR="00881C0B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465913" w:rsidRPr="009A46C0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Editorial Ediciones Gestión </w:t>
                      </w:r>
                    </w:p>
                    <w:p w:rsidR="00756595" w:rsidRDefault="00756595" w:rsidP="00465913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</w:p>
                    <w:p w:rsidR="00756595" w:rsidRPr="009A46C0" w:rsidRDefault="00D97387" w:rsidP="00734F5F">
                      <w:pPr>
                        <w:pStyle w:val="Prrafodelista"/>
                        <w:numPr>
                          <w:ilvl w:val="1"/>
                          <w:numId w:val="29"/>
                        </w:numPr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FUENTES </w:t>
                      </w:r>
                      <w:r w:rsidR="00756595" w:rsidRPr="009A46C0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ELECTRÓNICAS:</w:t>
                      </w:r>
                    </w:p>
                    <w:p w:rsidR="004923CC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14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http://www.minam.gob.pe</w:t>
                        </w:r>
                      </w:hyperlink>
                    </w:p>
                    <w:p w:rsidR="00881C0B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15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http://minagri.gob.pe</w:t>
                        </w:r>
                      </w:hyperlink>
                    </w:p>
                    <w:p w:rsidR="00881C0B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16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http://www.produce.gob.pe</w:t>
                        </w:r>
                      </w:hyperlink>
                    </w:p>
                    <w:p w:rsidR="00881C0B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17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http://www.minem.gob.pe</w:t>
                        </w:r>
                      </w:hyperlink>
                    </w:p>
                    <w:p w:rsidR="00881C0B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18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http://www.minsa.gob.pe</w:t>
                        </w:r>
                      </w:hyperlink>
                    </w:p>
                    <w:p w:rsidR="00881C0B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19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http://www.vivienda.gob.pe</w:t>
                        </w:r>
                      </w:hyperlink>
                    </w:p>
                    <w:p w:rsidR="00881C0B" w:rsidRPr="00B13A3E" w:rsidRDefault="00A07C45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20" w:history="1">
                        <w:r w:rsidR="00881C0B" w:rsidRPr="00B13A3E">
                          <w:rPr>
                            <w:rStyle w:val="Hipervnculo"/>
                            <w:rFonts w:ascii="Arial Narrow" w:hAnsi="Arial Narrow"/>
                            <w:color w:val="auto"/>
                            <w:sz w:val="20"/>
                            <w:szCs w:val="20"/>
                            <w:u w:val="none"/>
                          </w:rPr>
                          <w:t>http://www.mtc.gob.pe</w:t>
                        </w:r>
                      </w:hyperlink>
                    </w:p>
                    <w:p w:rsidR="00881C0B" w:rsidRPr="00881C0B" w:rsidRDefault="00881C0B" w:rsidP="004923CC">
                      <w:pPr>
                        <w:pStyle w:val="Prrafodelista"/>
                        <w:ind w:left="360" w:right="57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50277F" w:rsidRPr="00881C0B" w:rsidRDefault="00734F5F" w:rsidP="00734F5F">
                      <w:pP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bookmarkStart w:id="3" w:name="TCMills"/>
                      <w:bookmarkStart w:id="4" w:name="ATP"/>
                      <w:bookmarkEnd w:id="3"/>
                      <w:bookmarkEnd w:id="4"/>
                      <w:r w:rsidRPr="00881C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7.4</w:t>
                      </w:r>
                      <w:r w:rsidR="0050277F" w:rsidRPr="00881C0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Medios y materiales de enseñanza</w:t>
                      </w:r>
                    </w:p>
                    <w:p w:rsidR="0050277F" w:rsidRPr="009A46C0" w:rsidRDefault="00881C0B" w:rsidP="0050277F">
                      <w:pPr>
                        <w:pStyle w:val="Prrafodelista"/>
                        <w:spacing w:after="40"/>
                        <w:ind w:left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Medios a</w:t>
                      </w:r>
                      <w:r w:rsidR="0050277F"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udiovisuales, instrumentos y equipos de Laboratorio, accesorios varios,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Proyector, Laptop</w:t>
                      </w:r>
                      <w:r w:rsidR="0050277F"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etc.</w:t>
                      </w:r>
                    </w:p>
                    <w:p w:rsidR="0050277F" w:rsidRPr="009A46C0" w:rsidRDefault="00881C0B" w:rsidP="0050277F">
                      <w:pPr>
                        <w:pStyle w:val="Prrafodelista"/>
                        <w:spacing w:after="40"/>
                        <w:ind w:left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Materiales: t</w:t>
                      </w:r>
                      <w:r w:rsidR="0050277F"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extos básicos y de la especialidad, revistas, separatas, materi</w:t>
                      </w:r>
                      <w:r w:rsidR="00BF5F66"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al PAD diverso, pizarra, mota, </w:t>
                      </w:r>
                      <w:r w:rsidR="0050277F"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plumones, lapiceros y otros.</w:t>
                      </w:r>
                    </w:p>
                    <w:p w:rsidR="0098267C" w:rsidRPr="009A46C0" w:rsidRDefault="0098267C" w:rsidP="00881C0B">
                      <w:pPr>
                        <w:pStyle w:val="Prrafodelista"/>
                        <w:spacing w:after="40"/>
                        <w:ind w:left="142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Inicio del Ciclo</w:t>
                      </w:r>
                      <w:r w:rsidR="001B6DE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A07C45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abril 2018</w:t>
                      </w:r>
                      <w:bookmarkStart w:id="5" w:name="_GoBack"/>
                      <w:bookmarkEnd w:id="5"/>
                    </w:p>
                    <w:p w:rsidR="00465913" w:rsidRDefault="00465913" w:rsidP="00473310">
                      <w:pPr>
                        <w:ind w:right="57" w:firstLine="708"/>
                        <w:jc w:val="both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881C0B" w:rsidRDefault="00881C0B" w:rsidP="00473310">
                      <w:pPr>
                        <w:ind w:right="57" w:firstLine="708"/>
                        <w:jc w:val="both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881C0B" w:rsidRPr="009A46C0" w:rsidRDefault="00881C0B" w:rsidP="00473310">
                      <w:pPr>
                        <w:ind w:right="57" w:firstLine="708"/>
                        <w:jc w:val="both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65913" w:rsidRPr="009A46C0" w:rsidRDefault="00465913" w:rsidP="00EA6E38">
                      <w:pPr>
                        <w:ind w:right="57" w:firstLine="708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________</w:t>
                      </w:r>
                      <w:r w:rsidR="00EA6E3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____</w:t>
                      </w:r>
                      <w:r w:rsidRPr="009A46C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_____________________</w:t>
                      </w:r>
                    </w:p>
                    <w:p w:rsidR="00EA6E38" w:rsidRPr="00CB37A5" w:rsidRDefault="00EA6E38" w:rsidP="00EA6E38">
                      <w:pPr>
                        <w:ind w:right="-686" w:firstLine="708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</w:rPr>
                        <w:t xml:space="preserve">Ing. 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</w:rPr>
                        <w:t>Maria Teresa Mendiolaza Cabrera</w:t>
                      </w:r>
                    </w:p>
                    <w:p w:rsidR="00EA6E38" w:rsidRPr="00CB37A5" w:rsidRDefault="00EA6E38" w:rsidP="00EA6E38">
                      <w:pPr>
                        <w:ind w:right="-686" w:firstLine="708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 </w:t>
                      </w:r>
                      <w:hyperlink r:id="rId21" w:history="1">
                        <w:r w:rsidRPr="000F1D60">
                          <w:rPr>
                            <w:rStyle w:val="Hipervnculo"/>
                            <w:rFonts w:ascii="Arial Narrow" w:hAnsi="Arial Narrow" w:cs="Arial"/>
                            <w:sz w:val="20"/>
                            <w:szCs w:val="18"/>
                          </w:rPr>
                          <w:t>mariamendiolaza@gmail.com</w:t>
                        </w:r>
                      </w:hyperlink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-28575</wp:posOffset>
                </wp:positionV>
                <wp:extent cx="2425065" cy="6907530"/>
                <wp:effectExtent l="0" t="0" r="13335" b="2667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1" w:rsidRPr="009A46C0" w:rsidRDefault="00E34C41" w:rsidP="0050277F">
                            <w:pPr>
                              <w:ind w:right="57"/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   METODOS DE EVALUACION</w:t>
                            </w:r>
                          </w:p>
                          <w:p w:rsidR="0050277F" w:rsidRPr="009A46C0" w:rsidRDefault="0050277F" w:rsidP="0050277F">
                            <w:pPr>
                              <w:pStyle w:val="Prrafodelista"/>
                              <w:numPr>
                                <w:ilvl w:val="1"/>
                                <w:numId w:val="25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Pr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ocedimientos</w:t>
                            </w:r>
                          </w:p>
                          <w:p w:rsidR="0050277F" w:rsidRPr="009A46C0" w:rsidRDefault="0050277F" w:rsidP="0050277F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Evaluaciones escritas</w:t>
                            </w:r>
                            <w:r w:rsid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semanales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, expositivas y/o demostrativas; individuales y/o grupales.</w:t>
                            </w:r>
                          </w:p>
                          <w:p w:rsidR="0050277F" w:rsidRPr="009A46C0" w:rsidRDefault="0050277F" w:rsidP="0050277F">
                            <w:pPr>
                              <w:pStyle w:val="Prrafodelista"/>
                              <w:numPr>
                                <w:ilvl w:val="1"/>
                                <w:numId w:val="25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Instrumentos</w:t>
                            </w:r>
                          </w:p>
                          <w:p w:rsidR="0050277F" w:rsidRPr="009A46C0" w:rsidRDefault="0050277F" w:rsidP="0050277F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Pruebas de ensayo y/o estructuradas, </w:t>
                            </w:r>
                            <w:r w:rsidRPr="009A46C0"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trabajos de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investigación y/o de ejecución, individuales y/o grupales.</w:t>
                            </w:r>
                          </w:p>
                          <w:p w:rsidR="0050277F" w:rsidRPr="009A46C0" w:rsidRDefault="0050277F" w:rsidP="0050277F">
                            <w:pPr>
                              <w:pStyle w:val="Prrafodelista"/>
                              <w:numPr>
                                <w:ilvl w:val="1"/>
                                <w:numId w:val="25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Requisito de aprobación</w:t>
                            </w:r>
                          </w:p>
                          <w:p w:rsidR="0050277F" w:rsidRPr="009A46C0" w:rsidRDefault="0050277F" w:rsidP="009A46C0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 regirá por las normas establecidas en el Reglamento Académico UNJFSC.</w:t>
                            </w:r>
                          </w:p>
                          <w:p w:rsidR="0050277F" w:rsidRPr="009A46C0" w:rsidRDefault="0050277F" w:rsidP="00713674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El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Promedio Final PF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del curso, según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Artículo Nº 115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se obtiene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277F" w:rsidRPr="009A46C0" w:rsidRDefault="0050277F" w:rsidP="0050277F">
                            <w:pPr>
                              <w:spacing w:after="80"/>
                              <w:ind w:right="57" w:firstLine="142"/>
                              <w:jc w:val="both"/>
                              <w:rPr>
                                <w:rFonts w:ascii="Arial Narrow" w:hAnsi="Arial Narrow"/>
                                <w:color w:val="000000"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color w:val="000000"/>
                                <w:position w:val="-6"/>
                                <w:sz w:val="20"/>
                                <w:szCs w:val="20"/>
                              </w:rPr>
                              <w:object w:dxaOrig="3739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9pt;height:12.75pt">
                                  <v:imagedata r:id="rId22" o:title=""/>
                                </v:shape>
                                <o:OLEObject Type="Embed" ProgID="Equation.DSMT4" ShapeID="_x0000_i1026" DrawAspect="Content" ObjectID="_1592210043" r:id="rId23"/>
                              </w:object>
                            </w:r>
                          </w:p>
                          <w:p w:rsidR="0050277F" w:rsidRPr="009A46C0" w:rsidRDefault="0050277F" w:rsidP="0050277F">
                            <w:pPr>
                              <w:spacing w:after="80"/>
                              <w:ind w:left="142" w:right="5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EP1, EP2: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Evaluaciones Parciales, teórico-práctico, según cronograma.</w:t>
                            </w:r>
                          </w:p>
                          <w:p w:rsidR="0050277F" w:rsidRPr="009A46C0" w:rsidRDefault="0050277F" w:rsidP="0050277F">
                            <w:pPr>
                              <w:spacing w:after="80"/>
                              <w:ind w:left="142" w:right="5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TA: 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Promedio del trabajo académico</w:t>
                            </w:r>
                            <w:r w:rsid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(Taller de Exposición Nº1 y Nº 2, y exámenes semanales de evaluación)</w:t>
                            </w:r>
                            <w:r w:rsidRPr="009A46C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0277F" w:rsidRPr="009A46C0" w:rsidRDefault="0050277F" w:rsidP="00713674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criterio del medio punto o fracción superior a favor del estudiante, sólo será tomado en cuenta para obtener la Nota Final, considerado aprobatoria si es mayor o igual a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ONCE (11)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0277F" w:rsidRPr="009A46C0" w:rsidRDefault="0050277F" w:rsidP="00713674">
                            <w:pPr>
                              <w:autoSpaceDE w:val="0"/>
                              <w:autoSpaceDN w:val="0"/>
                              <w:adjustRightInd w:val="0"/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es-PE"/>
                              </w:rPr>
                              <w:t xml:space="preserve">La acumulación de más del 30% de inasistencias a las clases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eastAsia="es-PE"/>
                              </w:rPr>
                              <w:t xml:space="preserve">INHABILITA 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es-PE"/>
                              </w:rPr>
                              <w:t xml:space="preserve">al estudiante, quien pierde sus derechos para rendir exámenes y es considerado como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Desaprobado 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con Nota Final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CERO (00)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50277F" w:rsidRPr="009A46C0" w:rsidRDefault="0050277F" w:rsidP="00713674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  <w:u w:val="wave"/>
                              </w:rPr>
                              <w:t>Examen Sustitutorio</w:t>
                            </w:r>
                            <w:r w:rsidRPr="009A46C0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comprende todo el contenido del curso, y es 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para alumnos habilitados que tengan un Promedio Final no menor de siete (07) y </w:t>
                            </w:r>
                            <w:r w:rsidRPr="009A46C0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reemplaza a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EP1 ó EP2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El Promedio Final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para dichos alumnos no excederá la Nota 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Doce (12)</w:t>
                            </w:r>
                            <w:r w:rsidRPr="009A46C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0277F" w:rsidRPr="009A46C0" w:rsidRDefault="00C44FAC" w:rsidP="00C44FAC">
                            <w:pPr>
                              <w:spacing w:after="80"/>
                              <w:ind w:left="426" w:hanging="426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VII. </w:t>
                            </w:r>
                            <w:r w:rsidR="0050277F"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BIBLIOGRAFÍA Y MATERIAL DIDÁCTICO</w:t>
                            </w:r>
                          </w:p>
                          <w:p w:rsidR="0050277F" w:rsidRPr="009A46C0" w:rsidRDefault="00D97387" w:rsidP="00D97387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7.1</w:t>
                            </w:r>
                            <w:r w:rsidR="0050277F" w:rsidRPr="009A46C0">
                              <w:rPr>
                                <w:rFonts w:ascii="Arial Narrow" w:hAnsi="Arial Narrow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Textos básicos</w:t>
                            </w:r>
                          </w:p>
                          <w:p w:rsidR="004209A7" w:rsidRPr="009A46C0" w:rsidRDefault="00A8187B" w:rsidP="009A46C0">
                            <w:pPr>
                              <w:ind w:left="426" w:right="-106" w:hanging="426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[1]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8267C" w:rsidRPr="009A46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WALTER ANDIA VALENCIA </w:t>
                            </w:r>
                          </w:p>
                          <w:p w:rsidR="0098267C" w:rsidRPr="009A46C0" w:rsidRDefault="0098267C" w:rsidP="009A46C0">
                            <w:pPr>
                              <w:ind w:left="426" w:right="-106" w:hanging="426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Manu</w:t>
                            </w:r>
                            <w:r w:rsidR="00C913FC"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l de </w:t>
                            </w:r>
                            <w:r w:rsidR="00C913FC"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Gestión Ambiental “S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egunda edición”</w:t>
                            </w:r>
                          </w:p>
                          <w:p w:rsidR="00A8187B" w:rsidRDefault="00A8187B" w:rsidP="009A46C0">
                            <w:pPr>
                              <w:ind w:left="374" w:right="-106" w:hanging="368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[2]</w:t>
                            </w: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8267C" w:rsidRPr="009A46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WALTER ANDIA VALENCIA</w:t>
                            </w:r>
                          </w:p>
                          <w:p w:rsidR="00084EBC" w:rsidRDefault="009A46C0" w:rsidP="009A46C0">
                            <w:pPr>
                              <w:spacing w:after="120"/>
                              <w:ind w:left="374" w:right="-106" w:hanging="368"/>
                              <w:jc w:val="both"/>
                            </w:pPr>
                            <w:r w:rsidRP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Auditoría Ambiental II edición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9.35pt;margin-top:-2.25pt;width:190.95pt;height:5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ZPLwIAAF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ohPYZp&#10;1OhJDIG8g4EUs8hPb32JYY8WA8OA5xibavX2Afh3TwysO2a24s456DvBGsxvGm9mF1dHHB9B6v4T&#10;NPgO2wVIQEPrdCQP6SCIjokcztrEXDgeFrNini/mlHD0LW7yq/nbpF7GytN163z4IECTuKmoQ/ET&#10;PNs/+BDTYeUpJL7mQclmI5VKhtvWa+XInmGjbNKXKngRpgzpsbjiKs9HCv6KkafvTxhaBmx5JXVF&#10;r89BrIzEvTdNasjApBr3mLMyRyYjeSONYaiHUbSTQDU0B6TWwdjhOJG46cD9pKTH7q6o/7FjTlCi&#10;PhqU52Y6m8VxSMZsflWg4S499aWHGY5QFQ2UjNt1GEdoZ53cdvjS2BAG7lDSViayo/ZjVsf0sYOT&#10;BsdpiyNyaaeoX/+E1TMAAAD//wMAUEsDBBQABgAIAAAAIQDs0Jc64AAAAAoBAAAPAAAAZHJzL2Rv&#10;d25yZXYueG1sTI/NSsNAFIX3gu8wXMGNtDPaqiFmUkRbpJuCtSDuppnbJDRzJ2Ymafr2Xle6PHyH&#10;85MtRteIAbtQe9JwO1UgkApvayo17D5WkwREiIasaTyhhjMGWOSXF5lJrT/ROw7bWAoOoZAaDVWM&#10;bSplKCp0Jkx9i8Ts4DtnIsuulLYzJw53jbxT6kE6UxM3VKbFlwqL47Z3GjbnT/p+69VhWLfJ1+64&#10;Wb6ubpZaX1+Nz08gIo7xzwy/83k65Lxp73uyQTSsk0d2apjM70Ewn3MbiD0DlcxmIPNM/r+Q/wAA&#10;AP//AwBQSwECLQAUAAYACAAAACEAtoM4kv4AAADhAQAAEwAAAAAAAAAAAAAAAAAAAAAAW0NvbnRl&#10;bnRfVHlwZXNdLnhtbFBLAQItABQABgAIAAAAIQA4/SH/1gAAAJQBAAALAAAAAAAAAAAAAAAAAC8B&#10;AABfcmVscy8ucmVsc1BLAQItABQABgAIAAAAIQAmpAZPLwIAAFsEAAAOAAAAAAAAAAAAAAAAAC4C&#10;AABkcnMvZTJvRG9jLnhtbFBLAQItABQABgAIAAAAIQDs0Jc64AAAAAoBAAAPAAAAAAAAAAAAAAAA&#10;AIkEAABkcnMvZG93bnJldi54bWxQSwUGAAAAAAQABADzAAAAlgUAAAAA&#10;" strokeweight="1pt">
                <v:textbox>
                  <w:txbxContent>
                    <w:p w:rsidR="00E34C41" w:rsidRPr="009A46C0" w:rsidRDefault="00E34C41" w:rsidP="0050277F">
                      <w:pPr>
                        <w:ind w:right="57"/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VI   METODOS DE EVALUACION</w:t>
                      </w:r>
                    </w:p>
                    <w:p w:rsidR="0050277F" w:rsidRPr="009A46C0" w:rsidRDefault="0050277F" w:rsidP="0050277F">
                      <w:pPr>
                        <w:pStyle w:val="Prrafodelista"/>
                        <w:numPr>
                          <w:ilvl w:val="1"/>
                          <w:numId w:val="25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Pr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ocedimientos</w:t>
                      </w:r>
                    </w:p>
                    <w:p w:rsidR="0050277F" w:rsidRPr="009A46C0" w:rsidRDefault="0050277F" w:rsidP="0050277F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Evaluaciones escritas</w:t>
                      </w:r>
                      <w:r w:rsid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semanales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, expositivas y/o demostrativas; individuales y/o grupales.</w:t>
                      </w:r>
                    </w:p>
                    <w:p w:rsidR="0050277F" w:rsidRPr="009A46C0" w:rsidRDefault="0050277F" w:rsidP="0050277F">
                      <w:pPr>
                        <w:pStyle w:val="Prrafodelista"/>
                        <w:numPr>
                          <w:ilvl w:val="1"/>
                          <w:numId w:val="25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Instrumentos</w:t>
                      </w:r>
                    </w:p>
                    <w:p w:rsidR="0050277F" w:rsidRPr="009A46C0" w:rsidRDefault="0050277F" w:rsidP="0050277F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Pruebas de ensayo y/o estructuradas, </w:t>
                      </w:r>
                      <w:r w:rsidRPr="009A46C0"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>trabajos de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investigación y/o de ejecución, individuales y/o grupales.</w:t>
                      </w:r>
                    </w:p>
                    <w:p w:rsidR="0050277F" w:rsidRPr="009A46C0" w:rsidRDefault="0050277F" w:rsidP="0050277F">
                      <w:pPr>
                        <w:pStyle w:val="Prrafodelista"/>
                        <w:numPr>
                          <w:ilvl w:val="1"/>
                          <w:numId w:val="25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Requisito de aprobación</w:t>
                      </w:r>
                    </w:p>
                    <w:p w:rsidR="0050277F" w:rsidRPr="009A46C0" w:rsidRDefault="0050277F" w:rsidP="009A46C0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Se regirá por las normas establecidas en el Reglamento Académico UNJFSC.</w:t>
                      </w:r>
                    </w:p>
                    <w:p w:rsidR="0050277F" w:rsidRPr="009A46C0" w:rsidRDefault="0050277F" w:rsidP="00713674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El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Promedio Final PF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del curso, según </w:t>
                      </w:r>
                      <w:r w:rsidRPr="009A46C0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Artículo Nº 115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, se obtiene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50277F" w:rsidRPr="009A46C0" w:rsidRDefault="0050277F" w:rsidP="0050277F">
                      <w:pPr>
                        <w:spacing w:after="80"/>
                        <w:ind w:right="57" w:firstLine="142"/>
                        <w:jc w:val="both"/>
                        <w:rPr>
                          <w:rFonts w:ascii="Arial Narrow" w:hAnsi="Arial Narrow"/>
                          <w:color w:val="000000"/>
                          <w:position w:val="-6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color w:val="000000"/>
                          <w:position w:val="-6"/>
                          <w:sz w:val="20"/>
                          <w:szCs w:val="20"/>
                        </w:rPr>
                        <w:object w:dxaOrig="3739" w:dyaOrig="260">
                          <v:shape id="_x0000_i1025" type="#_x0000_t75" style="width:159pt;height:12.75pt" o:ole="">
                            <v:imagedata r:id="rId24" o:title=""/>
                          </v:shape>
                          <o:OLEObject Type="Embed" ProgID="Equation.DSMT4" ShapeID="_x0000_i1025" DrawAspect="Content" ObjectID="_1556359836" r:id="rId25"/>
                        </w:object>
                      </w:r>
                    </w:p>
                    <w:p w:rsidR="0050277F" w:rsidRPr="009A46C0" w:rsidRDefault="0050277F" w:rsidP="0050277F">
                      <w:pPr>
                        <w:spacing w:after="80"/>
                        <w:ind w:left="142" w:right="57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EP1, EP2: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Evaluaciones Parciales, teórico-práctico, según cronograma.</w:t>
                      </w:r>
                    </w:p>
                    <w:p w:rsidR="0050277F" w:rsidRPr="009A46C0" w:rsidRDefault="0050277F" w:rsidP="0050277F">
                      <w:pPr>
                        <w:spacing w:after="80"/>
                        <w:ind w:left="142" w:right="57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TA: 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Promedio del trabajo académico</w:t>
                      </w:r>
                      <w:r w:rsid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(Taller de Exposición Nº1 y Nº 2, y exámenes semanales de evaluación)</w:t>
                      </w:r>
                      <w:r w:rsidRPr="009A46C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50277F" w:rsidRPr="009A46C0" w:rsidRDefault="0050277F" w:rsidP="00713674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criterio del medio punto o fracción superior a favor del estudiante, sólo será tomado en cuenta para obtener la Nota Final, considerado aprobatoria si es mayor o igual a </w:t>
                      </w:r>
                      <w:r w:rsidRPr="009A46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ONCE (11)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50277F" w:rsidRPr="009A46C0" w:rsidRDefault="0050277F" w:rsidP="00713674">
                      <w:pPr>
                        <w:autoSpaceDE w:val="0"/>
                        <w:autoSpaceDN w:val="0"/>
                        <w:adjustRightInd w:val="0"/>
                        <w:spacing w:after="8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  <w:lang w:eastAsia="es-PE"/>
                        </w:rPr>
                        <w:t xml:space="preserve">La acumulación de más del 30% de inasistencias a las clases </w:t>
                      </w:r>
                      <w:r w:rsidRPr="009A46C0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eastAsia="es-PE"/>
                        </w:rPr>
                        <w:t xml:space="preserve">INHABILITA 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  <w:lang w:eastAsia="es-PE"/>
                        </w:rPr>
                        <w:t xml:space="preserve">al estudiante, quien pierde sus derechos para rendir exámenes y es considerado como </w:t>
                      </w:r>
                      <w:r w:rsidRPr="009A46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Desaprobado 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con Nota Final</w:t>
                      </w:r>
                      <w:r w:rsidRPr="009A46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CERO (00)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50277F" w:rsidRPr="009A46C0" w:rsidRDefault="0050277F" w:rsidP="00713674">
                      <w:pPr>
                        <w:spacing w:after="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</w:t>
                      </w:r>
                      <w:r w:rsidRPr="009A46C0"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  <w:u w:val="wave"/>
                        </w:rPr>
                        <w:t>Examen Sustitutorio</w:t>
                      </w:r>
                      <w:r w:rsidRPr="009A46C0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comprende todo el contenido del curso, y es 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para alumnos habilitados que tengan un Promedio Final no menor de siete (07) y </w:t>
                      </w:r>
                      <w:r w:rsidRPr="009A46C0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reemplaza a </w:t>
                      </w:r>
                      <w:r w:rsidRPr="009A46C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EP1 ó EP2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 </w:t>
                      </w:r>
                      <w:r w:rsidRPr="009A46C0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El Promedio Final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para dichos alumnos no excederá la Nota </w:t>
                      </w:r>
                      <w:r w:rsidRPr="009A46C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Doce (12)</w:t>
                      </w:r>
                      <w:r w:rsidRPr="009A46C0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50277F" w:rsidRPr="009A46C0" w:rsidRDefault="00C44FAC" w:rsidP="00C44FAC">
                      <w:pPr>
                        <w:spacing w:after="80"/>
                        <w:ind w:left="426" w:hanging="426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VII. </w:t>
                      </w:r>
                      <w:r w:rsidR="0050277F"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BIBLIOGRAFÍA Y MATERIAL DIDÁCTICO</w:t>
                      </w:r>
                    </w:p>
                    <w:p w:rsidR="0050277F" w:rsidRPr="009A46C0" w:rsidRDefault="00D97387" w:rsidP="00D97387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iCs/>
                          <w:color w:val="000000"/>
                          <w:sz w:val="20"/>
                          <w:szCs w:val="20"/>
                        </w:rPr>
                        <w:t>7.1</w:t>
                      </w:r>
                      <w:r w:rsidR="0050277F" w:rsidRPr="009A46C0">
                        <w:rPr>
                          <w:rFonts w:ascii="Arial Narrow" w:hAnsi="Arial Narrow"/>
                          <w:iCs/>
                          <w:color w:val="000000"/>
                          <w:sz w:val="20"/>
                          <w:szCs w:val="20"/>
                        </w:rPr>
                        <w:t xml:space="preserve"> Textos básicos</w:t>
                      </w:r>
                    </w:p>
                    <w:p w:rsidR="004209A7" w:rsidRPr="009A46C0" w:rsidRDefault="00A8187B" w:rsidP="009A46C0">
                      <w:pPr>
                        <w:ind w:left="426" w:right="-106" w:hanging="426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[1]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8267C" w:rsidRPr="009A46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WALTER ANDIA VALENCIA </w:t>
                      </w:r>
                    </w:p>
                    <w:p w:rsidR="0098267C" w:rsidRPr="009A46C0" w:rsidRDefault="0098267C" w:rsidP="009A46C0">
                      <w:pPr>
                        <w:ind w:left="426" w:right="-106" w:hanging="426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Manu</w:t>
                      </w:r>
                      <w:r w:rsidR="00C913FC"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l de </w:t>
                      </w:r>
                      <w:r w:rsidR="00C913FC"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Gestión Ambiental “S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egunda edición”</w:t>
                      </w:r>
                    </w:p>
                    <w:p w:rsidR="00A8187B" w:rsidRDefault="00A8187B" w:rsidP="009A46C0">
                      <w:pPr>
                        <w:ind w:left="374" w:right="-106" w:hanging="368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[2]</w:t>
                      </w: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8267C" w:rsidRPr="009A46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WALTER ANDIA VALENCIA</w:t>
                      </w:r>
                    </w:p>
                    <w:p w:rsidR="00084EBC" w:rsidRDefault="009A46C0" w:rsidP="009A46C0">
                      <w:pPr>
                        <w:spacing w:after="120"/>
                        <w:ind w:left="374" w:right="-106" w:hanging="368"/>
                        <w:jc w:val="both"/>
                      </w:pPr>
                      <w:r w:rsidRP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Auditoría Ambiental II edición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ind w:left="-187"/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307F95" w:rsidP="0050277F">
      <w:pPr>
        <w:rPr>
          <w:lang w:val="es-PE"/>
        </w:rPr>
      </w:pPr>
      <w:r>
        <w:rPr>
          <w:noProof/>
          <w:sz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-26670</wp:posOffset>
                </wp:positionV>
                <wp:extent cx="4895850" cy="2821305"/>
                <wp:effectExtent l="0" t="0" r="19050" b="1714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82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7C" w:rsidRPr="00CB37A5" w:rsidRDefault="0098267C" w:rsidP="0050277F">
                            <w:pPr>
                              <w:ind w:left="748" w:right="6"/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8267C" w:rsidRPr="00CB37A5" w:rsidRDefault="0098267C" w:rsidP="009826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UNIVERSIDAD NACIONAL JOSÉ FAUSTINO SÁNCHEZ CARRIÓN</w:t>
                            </w:r>
                          </w:p>
                          <w:p w:rsidR="0098267C" w:rsidRPr="00CB37A5" w:rsidRDefault="0098267C" w:rsidP="009826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FACULTAD DE INGENIERÍA AGROINDUSTRIAL Y AMBIENTAL </w:t>
                            </w:r>
                          </w:p>
                          <w:p w:rsidR="0098267C" w:rsidRPr="00CB37A5" w:rsidRDefault="00D825CB" w:rsidP="009826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i/>
                                <w:color w:val="000000"/>
                                <w:sz w:val="22"/>
                              </w:rPr>
                              <w:t xml:space="preserve">Sílabo </w:t>
                            </w:r>
                            <w:r w:rsidR="0098267C" w:rsidRPr="00CB37A5">
                              <w:rPr>
                                <w:rFonts w:ascii="Arial Narrow" w:hAnsi="Arial Narrow" w:cs="Arial"/>
                                <w:b/>
                                <w:i/>
                                <w:color w:val="000000"/>
                                <w:sz w:val="22"/>
                              </w:rPr>
                              <w:t>de la Asignatura</w:t>
                            </w:r>
                          </w:p>
                          <w:p w:rsidR="0098267C" w:rsidRPr="00CB37A5" w:rsidRDefault="0098267C" w:rsidP="009826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GESTION Y AUDITORIA AMBIENTAL</w:t>
                            </w:r>
                          </w:p>
                          <w:p w:rsidR="0098267C" w:rsidRPr="00CB37A5" w:rsidRDefault="0098267C" w:rsidP="0098267C">
                            <w:pP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98267C" w:rsidRPr="00CB37A5" w:rsidRDefault="0098267C" w:rsidP="0098267C">
                            <w:pP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I. </w:t>
                            </w: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>INFORMACION GENERAL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</w:rPr>
                            </w:pPr>
                          </w:p>
                          <w:p w:rsidR="0098267C" w:rsidRPr="00CB37A5" w:rsidRDefault="00CB37A5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Escuela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98267C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: E.A.P. de Ingeniería Ambiental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Nivel Académico</w:t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  <w:t>: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 VII Obligatorio (OE)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Créditos Académicos</w:t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: 04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Horas semanales  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: 05 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Horas teóricas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  <w:t>: 03 Horas por semana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Horas prácticas</w:t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: 02 Horas por semana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Pre-requisito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  <w:t>: Contaminación Ambiental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Ciclo académico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>201</w:t>
                            </w:r>
                            <w:r w:rsidR="00A07C4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>8</w:t>
                            </w: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 - I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Docente</w:t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Ing. </w:t>
                            </w:r>
                            <w:r w:rsidR="00EA6E3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>Maria Teresa Mendiolaza Cabrera</w:t>
                            </w:r>
                          </w:p>
                          <w:p w:rsidR="0098267C" w:rsidRPr="00CB37A5" w:rsidRDefault="00EA6E38" w:rsidP="00EA6E38">
                            <w:pPr>
                              <w:ind w:left="1416" w:right="-686" w:firstLine="708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 xml:space="preserve"> mariamendiolaza@</w:t>
                            </w:r>
                            <w:r w:rsidR="00D825CB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g</w:t>
                            </w:r>
                            <w:r w:rsidR="0098267C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18"/>
                              </w:rPr>
                              <w:t>mail.com</w:t>
                            </w:r>
                          </w:p>
                          <w:p w:rsidR="0050277F" w:rsidRPr="00CB37A5" w:rsidRDefault="0050277F" w:rsidP="0098267C">
                            <w:pPr>
                              <w:ind w:left="748" w:right="6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.4pt;margin-top:-2.1pt;width:385.5pt;height:2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m4LgIAAFo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tKDNPY&#10;okcxBPIGBlJcRXp660v0erDoFwa8xzanUr29B/7VEwObjpmduHUO+k6wBtObxpfZxdMRx0eQuv8A&#10;DcZh+wAJaGidjtwhGwTRsU3Hc2tiLhwvZ4vlfDFHE0dbsSimr/N5isHKp+fW+fBOgCZRqKjD3id4&#10;drj3IabDyieXGM2Dks1WKpUUt6s3ypEDwznZpu+E/pObMqTH4orrPB8p+CtGnr4/YWgZcOKV1BVd&#10;nJ1YGYl7a5o0j4FJNcqYszInJiN5I41hqIfUsyIGiCzX0ByRWgfjgONCotCB+05Jj8NdUf9tz5yg&#10;RL032J7ldDaL25CU2fy6QMVdWupLCzMcoSoaKBnFTRg3aG+d3HUYaRwIA7fY0lYmsp+zOqWPA5x6&#10;cFq2uCGXevJ6/iWsfwAAAP//AwBQSwMEFAAGAAgAAAAhANxvqO/hAAAACAEAAA8AAABkcnMvZG93&#10;bnJldi54bWxMj0FLw0AQhe+C/2EZwYu0uy3BxjSTItoiXgrWgvS2TbZJaHY2Zjdp+u8dT3qc9x7v&#10;fZOuRtuIwXS+doQwmyoQhnJX1FQi7D83kxiED5oK3TgyCFfjYZXd3qQ6KdyFPsywC6XgEvKJRqhC&#10;aBMpfV4Zq/3UtYbYO7nO6sBnV8qi0xcut42cK/Uora6JFyrdmpfK5OddbxG21y/6fuvVaXhv48P+&#10;vF2/bh7WiPd34/MSRDBj+AvDLz6jQ8ZMR9dT4UWDEDN4QJhEcxBsLxZPLBwRokjNQGap/P9A9gMA&#10;AP//AwBQSwECLQAUAAYACAAAACEAtoM4kv4AAADhAQAAEwAAAAAAAAAAAAAAAAAAAAAAW0NvbnRl&#10;bnRfVHlwZXNdLnhtbFBLAQItABQABgAIAAAAIQA4/SH/1gAAAJQBAAALAAAAAAAAAAAAAAAAAC8B&#10;AABfcmVscy8ucmVsc1BLAQItABQABgAIAAAAIQDOQvm4LgIAAFoEAAAOAAAAAAAAAAAAAAAAAC4C&#10;AABkcnMvZTJvRG9jLnhtbFBLAQItABQABgAIAAAAIQDcb6jv4QAAAAgBAAAPAAAAAAAAAAAAAAAA&#10;AIgEAABkcnMvZG93bnJldi54bWxQSwUGAAAAAAQABADzAAAAlgUAAAAA&#10;" strokeweight="1pt">
                <v:textbox>
                  <w:txbxContent>
                    <w:p w:rsidR="0098267C" w:rsidRPr="00CB37A5" w:rsidRDefault="0098267C" w:rsidP="0050277F">
                      <w:pPr>
                        <w:ind w:left="748" w:right="6"/>
                        <w:jc w:val="center"/>
                        <w:rPr>
                          <w:rFonts w:ascii="Arial Narrow" w:hAnsi="Arial Narrow" w:cs="Arial"/>
                          <w:bCs/>
                          <w:sz w:val="18"/>
                          <w:szCs w:val="18"/>
                        </w:rPr>
                      </w:pPr>
                    </w:p>
                    <w:p w:rsidR="0098267C" w:rsidRPr="00CB37A5" w:rsidRDefault="0098267C" w:rsidP="0098267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16"/>
                          <w:szCs w:val="16"/>
                        </w:rPr>
                        <w:t>UNIVERSIDAD NACIONAL JOSÉ FAUSTINO SÁNCHEZ CARRIÓN</w:t>
                      </w:r>
                    </w:p>
                    <w:p w:rsidR="0098267C" w:rsidRPr="00CB37A5" w:rsidRDefault="0098267C" w:rsidP="0098267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FACULTAD DE INGENIERÍA AGROINDUSTRIAL Y AMBIENTAL </w:t>
                      </w:r>
                    </w:p>
                    <w:p w:rsidR="0098267C" w:rsidRPr="00CB37A5" w:rsidRDefault="00D825CB" w:rsidP="0098267C">
                      <w:pPr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000000"/>
                          <w:sz w:val="22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i/>
                          <w:color w:val="000000"/>
                          <w:sz w:val="22"/>
                        </w:rPr>
                        <w:t xml:space="preserve">Sílabo </w:t>
                      </w:r>
                      <w:r w:rsidR="0098267C" w:rsidRPr="00CB37A5">
                        <w:rPr>
                          <w:rFonts w:ascii="Arial Narrow" w:hAnsi="Arial Narrow" w:cs="Arial"/>
                          <w:b/>
                          <w:i/>
                          <w:color w:val="000000"/>
                          <w:sz w:val="22"/>
                        </w:rPr>
                        <w:t>de la Asignatura</w:t>
                      </w:r>
                    </w:p>
                    <w:p w:rsidR="0098267C" w:rsidRPr="00CB37A5" w:rsidRDefault="0098267C" w:rsidP="0098267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GESTION Y AUDITORIA AMBIENTAL</w:t>
                      </w:r>
                    </w:p>
                    <w:p w:rsidR="0098267C" w:rsidRPr="00CB37A5" w:rsidRDefault="0098267C" w:rsidP="0098267C">
                      <w:pP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</w:pPr>
                    </w:p>
                    <w:p w:rsidR="0098267C" w:rsidRPr="00CB37A5" w:rsidRDefault="0098267C" w:rsidP="0098267C">
                      <w:pP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</w:rPr>
                        <w:t xml:space="preserve">I. </w:t>
                      </w: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  <w:u w:val="single"/>
                        </w:rPr>
                        <w:t>INFORMACION GENERAL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18"/>
                        </w:rPr>
                      </w:pPr>
                    </w:p>
                    <w:p w:rsidR="0098267C" w:rsidRPr="00CB37A5" w:rsidRDefault="00CB37A5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Escuela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98267C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: E.A.P. de Ingeniería Ambiental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Nivel Académico</w:t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  <w:t>: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 VII Obligatorio (OE)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Créditos Académicos</w:t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: 04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Horas semanales  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: 05 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Horas teóricas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  <w:t>: 03 Horas por semana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Horas prácticas</w:t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: 02 Horas por semana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Pre-requisito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  <w:t>: Contaminación Ambiental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Ciclo académico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</w:rPr>
                        <w:t xml:space="preserve">: </w:t>
                      </w: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0"/>
                        </w:rPr>
                        <w:t>201</w:t>
                      </w:r>
                      <w:r w:rsidR="00A07C45"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0"/>
                        </w:rPr>
                        <w:t>8</w:t>
                      </w: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0"/>
                        </w:rPr>
                        <w:t xml:space="preserve"> - I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Docente</w:t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: </w:t>
                      </w: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</w:rPr>
                        <w:t xml:space="preserve">Ing. </w:t>
                      </w:r>
                      <w:r w:rsidR="00EA6E3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18"/>
                        </w:rPr>
                        <w:t>Maria Teresa Mendiolaza Cabrera</w:t>
                      </w:r>
                    </w:p>
                    <w:p w:rsidR="0098267C" w:rsidRPr="00CB37A5" w:rsidRDefault="00EA6E38" w:rsidP="00EA6E38">
                      <w:pPr>
                        <w:ind w:left="1416" w:right="-686" w:firstLine="708"/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 xml:space="preserve"> mariamendiolaza@</w:t>
                      </w:r>
                      <w:r w:rsidR="00D825CB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g</w:t>
                      </w:r>
                      <w:r w:rsidR="0098267C" w:rsidRPr="00CB37A5">
                        <w:rPr>
                          <w:rFonts w:ascii="Arial Narrow" w:hAnsi="Arial Narrow" w:cs="Arial"/>
                          <w:color w:val="000000"/>
                          <w:sz w:val="20"/>
                          <w:szCs w:val="18"/>
                        </w:rPr>
                        <w:t>mail.com</w:t>
                      </w:r>
                    </w:p>
                    <w:p w:rsidR="0050277F" w:rsidRPr="00CB37A5" w:rsidRDefault="0050277F" w:rsidP="0098267C">
                      <w:pPr>
                        <w:ind w:left="748" w:right="6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67C">
        <w:rPr>
          <w:noProof/>
          <w:sz w:val="20"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78105</wp:posOffset>
            </wp:positionV>
            <wp:extent cx="561975" cy="542925"/>
            <wp:effectExtent l="19050" t="0" r="9525" b="0"/>
            <wp:wrapNone/>
            <wp:docPr id="2" name="Imagen 2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307F95" w:rsidP="0050277F">
      <w:pPr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163830</wp:posOffset>
                </wp:positionV>
                <wp:extent cx="4895850" cy="4059555"/>
                <wp:effectExtent l="0" t="0" r="19050" b="1714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05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7C" w:rsidRDefault="0098267C" w:rsidP="0098267C">
                            <w:pPr>
                              <w:widowControl w:val="0"/>
                              <w:tabs>
                                <w:tab w:val="left" w:pos="-540"/>
                                <w:tab w:val="left" w:pos="-180"/>
                                <w:tab w:val="left" w:pos="0"/>
                                <w:tab w:val="left" w:pos="112"/>
                                <w:tab w:val="left" w:pos="225"/>
                                <w:tab w:val="left" w:pos="338"/>
                                <w:tab w:val="left" w:pos="565"/>
                                <w:tab w:val="left" w:pos="720"/>
                                <w:tab w:val="left" w:pos="792"/>
                                <w:tab w:val="left" w:pos="906"/>
                                <w:tab w:val="left" w:pos="1245"/>
                                <w:tab w:val="left" w:pos="1472"/>
                                <w:tab w:val="left" w:pos="1586"/>
                                <w:tab w:val="left" w:pos="1699"/>
                                <w:tab w:val="left" w:pos="1813"/>
                                <w:tab w:val="left" w:pos="1926"/>
                                <w:tab w:val="left" w:pos="2038"/>
                                <w:tab w:val="left" w:pos="2152"/>
                                <w:tab w:val="left" w:pos="2606"/>
                                <w:tab w:val="left" w:pos="2719"/>
                                <w:tab w:val="left" w:pos="3060"/>
                                <w:tab w:val="left" w:pos="3172"/>
                                <w:tab w:val="left" w:pos="3286"/>
                                <w:tab w:val="left" w:pos="3399"/>
                                <w:tab w:val="left" w:pos="3626"/>
                                <w:tab w:val="left" w:pos="3739"/>
                                <w:tab w:val="left" w:pos="3966"/>
                                <w:tab w:val="left" w:pos="4080"/>
                                <w:tab w:val="left" w:pos="4192"/>
                                <w:tab w:val="left" w:pos="4306"/>
                                <w:tab w:val="left" w:pos="4533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C182D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II. </w:t>
                            </w:r>
                            <w:r w:rsidRPr="006C182D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JUSTIFICACION</w:t>
                            </w:r>
                          </w:p>
                          <w:p w:rsidR="0098267C" w:rsidRPr="006C182D" w:rsidRDefault="0098267C" w:rsidP="0098267C">
                            <w:pPr>
                              <w:widowControl w:val="0"/>
                              <w:tabs>
                                <w:tab w:val="left" w:pos="-540"/>
                                <w:tab w:val="left" w:pos="-180"/>
                                <w:tab w:val="left" w:pos="0"/>
                                <w:tab w:val="left" w:pos="112"/>
                                <w:tab w:val="left" w:pos="225"/>
                                <w:tab w:val="left" w:pos="338"/>
                                <w:tab w:val="left" w:pos="565"/>
                                <w:tab w:val="left" w:pos="720"/>
                                <w:tab w:val="left" w:pos="792"/>
                                <w:tab w:val="left" w:pos="906"/>
                                <w:tab w:val="left" w:pos="1245"/>
                                <w:tab w:val="left" w:pos="1472"/>
                                <w:tab w:val="left" w:pos="1586"/>
                                <w:tab w:val="left" w:pos="1699"/>
                                <w:tab w:val="left" w:pos="1813"/>
                                <w:tab w:val="left" w:pos="1926"/>
                                <w:tab w:val="left" w:pos="2038"/>
                                <w:tab w:val="left" w:pos="2152"/>
                                <w:tab w:val="left" w:pos="2606"/>
                                <w:tab w:val="left" w:pos="2719"/>
                                <w:tab w:val="left" w:pos="3060"/>
                                <w:tab w:val="left" w:pos="3172"/>
                                <w:tab w:val="left" w:pos="3286"/>
                                <w:tab w:val="left" w:pos="3399"/>
                                <w:tab w:val="left" w:pos="3626"/>
                                <w:tab w:val="left" w:pos="3739"/>
                                <w:tab w:val="left" w:pos="3966"/>
                                <w:tab w:val="left" w:pos="4080"/>
                                <w:tab w:val="left" w:pos="4192"/>
                                <w:tab w:val="left" w:pos="4306"/>
                                <w:tab w:val="left" w:pos="4533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8267C" w:rsidRDefault="0098267C" w:rsidP="0098267C">
                            <w:pPr>
                              <w:widowControl w:val="0"/>
                              <w:tabs>
                                <w:tab w:val="left" w:pos="-540"/>
                                <w:tab w:val="left" w:pos="-180"/>
                                <w:tab w:val="left" w:pos="0"/>
                                <w:tab w:val="left" w:pos="112"/>
                                <w:tab w:val="left" w:pos="225"/>
                                <w:tab w:val="left" w:pos="338"/>
                                <w:tab w:val="left" w:pos="565"/>
                                <w:tab w:val="left" w:pos="720"/>
                                <w:tab w:val="left" w:pos="792"/>
                                <w:tab w:val="left" w:pos="906"/>
                                <w:tab w:val="left" w:pos="1245"/>
                                <w:tab w:val="left" w:pos="1472"/>
                                <w:tab w:val="left" w:pos="1586"/>
                                <w:tab w:val="left" w:pos="1699"/>
                                <w:tab w:val="left" w:pos="1813"/>
                                <w:tab w:val="left" w:pos="1926"/>
                                <w:tab w:val="left" w:pos="2038"/>
                                <w:tab w:val="left" w:pos="2152"/>
                                <w:tab w:val="left" w:pos="2606"/>
                                <w:tab w:val="left" w:pos="2719"/>
                                <w:tab w:val="left" w:pos="3060"/>
                                <w:tab w:val="left" w:pos="3172"/>
                                <w:tab w:val="left" w:pos="3286"/>
                                <w:tab w:val="left" w:pos="3399"/>
                                <w:tab w:val="left" w:pos="3626"/>
                                <w:tab w:val="left" w:pos="3739"/>
                                <w:tab w:val="left" w:pos="3966"/>
                                <w:tab w:val="left" w:pos="4080"/>
                                <w:tab w:val="left" w:pos="4192"/>
                                <w:tab w:val="left" w:pos="4306"/>
                                <w:tab w:val="left" w:pos="4533"/>
                              </w:tabs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  <w:r w:rsidRPr="006C182D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2.1 </w:t>
                            </w:r>
                            <w:r w:rsidRPr="006C182D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Fundamento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.- Las organizaciones privadas y gubernamentales se encuentran en un entorno cambiante en todos los ámbitos, esto conlleva un esfuerzo importante para adaptarse lo más rápidamente a niveles </w:t>
                            </w:r>
                            <w:r w:rsidRPr="006C182D"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sz w:val="20"/>
                              </w:rPr>
                              <w:t>competitivos y eficientes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 en los mercados en las que se desenvuelven, estos y otros factores determinan que se están produciendo modificaciones sustanciales en la cultura empresarial apareciendo nuevos enfoques de </w:t>
                            </w:r>
                            <w:r w:rsidRPr="006C182D"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sz w:val="20"/>
                              </w:rPr>
                              <w:t>gestión y auditoría ambiental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 que conlleva a la</w:t>
                            </w:r>
                            <w:r w:rsidR="00D825C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 mejora su sistema de gestión, y la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 aplicación de tecnologías limpias para una mejor protección del medio ambiente</w:t>
                            </w:r>
                            <w:r w:rsidR="00D825C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>, mejora de calidad de vida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 y </w:t>
                            </w:r>
                            <w:r w:rsidR="00D825C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responsabilidad social. </w:t>
                            </w:r>
                          </w:p>
                          <w:p w:rsidR="0098267C" w:rsidRDefault="0098267C" w:rsidP="0098267C">
                            <w:pPr>
                              <w:widowControl w:val="0"/>
                              <w:tabs>
                                <w:tab w:val="left" w:pos="-540"/>
                                <w:tab w:val="left" w:pos="-180"/>
                                <w:tab w:val="left" w:pos="0"/>
                                <w:tab w:val="left" w:pos="112"/>
                                <w:tab w:val="left" w:pos="225"/>
                                <w:tab w:val="left" w:pos="338"/>
                                <w:tab w:val="left" w:pos="565"/>
                                <w:tab w:val="left" w:pos="720"/>
                                <w:tab w:val="left" w:pos="792"/>
                                <w:tab w:val="left" w:pos="906"/>
                                <w:tab w:val="left" w:pos="1245"/>
                                <w:tab w:val="left" w:pos="1472"/>
                                <w:tab w:val="left" w:pos="1586"/>
                                <w:tab w:val="left" w:pos="1699"/>
                                <w:tab w:val="left" w:pos="1813"/>
                                <w:tab w:val="left" w:pos="1926"/>
                                <w:tab w:val="left" w:pos="2038"/>
                                <w:tab w:val="left" w:pos="2152"/>
                                <w:tab w:val="left" w:pos="2606"/>
                                <w:tab w:val="left" w:pos="2719"/>
                                <w:tab w:val="left" w:pos="3060"/>
                                <w:tab w:val="left" w:pos="3172"/>
                                <w:tab w:val="left" w:pos="3286"/>
                                <w:tab w:val="left" w:pos="3399"/>
                                <w:tab w:val="left" w:pos="3626"/>
                                <w:tab w:val="left" w:pos="3739"/>
                                <w:tab w:val="left" w:pos="3966"/>
                                <w:tab w:val="left" w:pos="4080"/>
                                <w:tab w:val="left" w:pos="4192"/>
                                <w:tab w:val="left" w:pos="4306"/>
                                <w:tab w:val="left" w:pos="4533"/>
                              </w:tabs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</w:p>
                          <w:p w:rsidR="0098267C" w:rsidRPr="00416A12" w:rsidRDefault="0098267C" w:rsidP="0098267C">
                            <w:pPr>
                              <w:widowControl w:val="0"/>
                              <w:tabs>
                                <w:tab w:val="left" w:pos="-540"/>
                                <w:tab w:val="left" w:pos="-180"/>
                                <w:tab w:val="left" w:pos="0"/>
                                <w:tab w:val="left" w:pos="112"/>
                                <w:tab w:val="left" w:pos="225"/>
                                <w:tab w:val="left" w:pos="338"/>
                                <w:tab w:val="left" w:pos="565"/>
                                <w:tab w:val="left" w:pos="720"/>
                                <w:tab w:val="left" w:pos="792"/>
                                <w:tab w:val="left" w:pos="906"/>
                                <w:tab w:val="left" w:pos="1245"/>
                                <w:tab w:val="left" w:pos="1472"/>
                                <w:tab w:val="left" w:pos="1586"/>
                                <w:tab w:val="left" w:pos="1699"/>
                                <w:tab w:val="left" w:pos="1813"/>
                                <w:tab w:val="left" w:pos="1926"/>
                                <w:tab w:val="left" w:pos="2038"/>
                                <w:tab w:val="left" w:pos="2152"/>
                                <w:tab w:val="left" w:pos="2606"/>
                                <w:tab w:val="left" w:pos="2719"/>
                                <w:tab w:val="left" w:pos="3060"/>
                                <w:tab w:val="left" w:pos="3172"/>
                                <w:tab w:val="left" w:pos="3286"/>
                                <w:tab w:val="left" w:pos="3399"/>
                                <w:tab w:val="left" w:pos="3626"/>
                                <w:tab w:val="left" w:pos="3739"/>
                                <w:tab w:val="left" w:pos="3966"/>
                                <w:tab w:val="left" w:pos="4080"/>
                                <w:tab w:val="left" w:pos="4192"/>
                                <w:tab w:val="left" w:pos="4306"/>
                                <w:tab w:val="left" w:pos="4533"/>
                              </w:tabs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182D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2.2</w:t>
                            </w:r>
                            <w:r w:rsidRPr="006C182D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Sumilla</w:t>
                            </w:r>
                            <w:r w:rsidRPr="006C182D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  <w:t xml:space="preserve">.- </w:t>
                            </w:r>
                            <w:r w:rsidRPr="006C182D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Conocimientos Fundamentales: Gestión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 Ambiental – Principios –Sistema general de Gestión Ambiental – Normas – Políticas Nacional del Ambiente –Proyectos Ambientales – Auditorías Ambientales – Objetivos de Auditorias –Tipos de Auditorias – Normativa aplicable a los procesos de auditoría – Perfil del Auditor –Plani</w:t>
                            </w:r>
                            <w:r w:rsidR="00622CB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ficación y Perfil</w:t>
                            </w:r>
                            <w:r w:rsidR="00D825CB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 de Auditorías Gubernamentales.</w:t>
                            </w:r>
                          </w:p>
                          <w:p w:rsidR="0098267C" w:rsidRPr="00CB37A5" w:rsidRDefault="0098267C" w:rsidP="0098267C">
                            <w:pPr>
                              <w:pStyle w:val="Ttulo7"/>
                              <w:ind w:right="-686"/>
                              <w:rPr>
                                <w:rFonts w:ascii="Arial Narrow" w:hAnsi="Arial Narrow" w:cs="Arial"/>
                                <w:b/>
                                <w:i w:val="0"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i w:val="0"/>
                                <w:color w:val="000000"/>
                                <w:sz w:val="18"/>
                              </w:rPr>
                              <w:t xml:space="preserve">III. </w:t>
                            </w:r>
                            <w:r w:rsidRPr="00CB37A5">
                              <w:rPr>
                                <w:rFonts w:ascii="Arial Narrow" w:hAnsi="Arial Narrow" w:cs="Arial"/>
                                <w:b/>
                                <w:i w:val="0"/>
                                <w:color w:val="000000"/>
                                <w:sz w:val="20"/>
                                <w:u w:val="single"/>
                              </w:rPr>
                              <w:t>COMPETENCIAS</w:t>
                            </w:r>
                          </w:p>
                          <w:p w:rsidR="0098267C" w:rsidRPr="00CB37A5" w:rsidRDefault="0098267C" w:rsidP="0098267C">
                            <w:pPr>
                              <w:ind w:right="-686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  <w:t>3.1 Cognitivas (Saber)</w:t>
                            </w:r>
                          </w:p>
                          <w:p w:rsidR="0098267C" w:rsidRPr="00CB37A5" w:rsidRDefault="0098267C" w:rsidP="00CB37A5">
                            <w:pPr>
                              <w:numPr>
                                <w:ilvl w:val="0"/>
                                <w:numId w:val="30"/>
                              </w:num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Conocer las competencias relacionadas con los aspectos generales  de la gestión y auditoría  </w:t>
                            </w:r>
                          </w:p>
                          <w:p w:rsidR="0098267C" w:rsidRPr="00CB37A5" w:rsidRDefault="0098267C" w:rsidP="00CB37A5">
                            <w:pPr>
                              <w:numPr>
                                <w:ilvl w:val="0"/>
                                <w:numId w:val="30"/>
                              </w:num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Conocer los sistemas de Auditoría Ambiental.</w:t>
                            </w:r>
                          </w:p>
                          <w:p w:rsidR="0098267C" w:rsidRPr="00CB37A5" w:rsidRDefault="0098267C" w:rsidP="00CB37A5">
                            <w:p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  <w:t>3.2 Procedimentales /Instrumentales (saber hacer)</w:t>
                            </w:r>
                          </w:p>
                          <w:p w:rsidR="0098267C" w:rsidRPr="00CB37A5" w:rsidRDefault="0098267C" w:rsidP="00CB37A5">
                            <w:pPr>
                              <w:numPr>
                                <w:ilvl w:val="0"/>
                                <w:numId w:val="31"/>
                              </w:num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Saber diseñar correctamente las hojas de Hallazgos para una auditoria a mejor alternativa de inversión.</w:t>
                            </w:r>
                          </w:p>
                          <w:p w:rsidR="0098267C" w:rsidRPr="00CB37A5" w:rsidRDefault="0098267C" w:rsidP="00CB37A5">
                            <w:pPr>
                              <w:numPr>
                                <w:ilvl w:val="0"/>
                                <w:numId w:val="31"/>
                              </w:num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Realizar Auditorías a empresas e instituciones del sector de influencia de la Universidad  (UNJFSC)  </w:t>
                            </w:r>
                          </w:p>
                          <w:p w:rsidR="0098267C" w:rsidRPr="00CB37A5" w:rsidRDefault="0098267C" w:rsidP="00CB37A5">
                            <w:p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</w:rPr>
                              <w:t>3.3 Actitudinales / Valores (saber ser)</w:t>
                            </w:r>
                          </w:p>
                          <w:p w:rsidR="0098267C" w:rsidRPr="00CB37A5" w:rsidRDefault="0098267C" w:rsidP="00CB37A5">
                            <w:pPr>
                              <w:numPr>
                                <w:ilvl w:val="0"/>
                                <w:numId w:val="32"/>
                              </w:numPr>
                              <w:ind w:right="-103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</w:pP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Tener destreza en búsqueda de Información y proformas de equipos para monitoreo de aire</w:t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,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 agua</w:t>
                            </w:r>
                            <w:r w:rsidR="00CB37A5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, ruido, emisiones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 y suelos para </w:t>
                            </w:r>
                            <w:r w:rsidR="00E03D57"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>contrastar</w:t>
                            </w:r>
                            <w:r w:rsidRPr="00CB37A5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</w:rPr>
                              <w:t xml:space="preserve"> resultados de terceros.</w:t>
                            </w:r>
                          </w:p>
                          <w:p w:rsidR="0098267C" w:rsidRPr="000551BF" w:rsidRDefault="0098267C" w:rsidP="0098267C">
                            <w:pPr>
                              <w:ind w:right="-686"/>
                              <w:rPr>
                                <w:rFonts w:ascii="Arial Narrow" w:hAnsi="Arial Narrow"/>
                                <w:color w:val="000000"/>
                                <w:sz w:val="18"/>
                              </w:rPr>
                            </w:pPr>
                          </w:p>
                          <w:p w:rsidR="0098267C" w:rsidRPr="000551BF" w:rsidRDefault="0098267C" w:rsidP="0098267C">
                            <w:pPr>
                              <w:ind w:right="-686"/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</w:p>
                          <w:p w:rsidR="0098267C" w:rsidRPr="0098267C" w:rsidRDefault="0098267C" w:rsidP="00502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4.4pt;margin-top:12.9pt;width:385.5pt;height:3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EfLQIAAFoEAAAOAAAAZHJzL2Uyb0RvYy54bWysVNuO2yAQfa/Uf0C8N3bSuJtYcVbbbFNV&#10;2l6k3X4AxjhGBYYCiZ1+/Q44m01vL1X9gIAZzsycM+PV9aAVOQjnJZiKTic5JcJwaKTZVfTrw/bV&#10;ghIfmGmYAiMqehSeXq9fvlj1thQz6EA1whEEMb7sbUW7EGyZZZ53QjM/ASsMGltwmgU8ul3WONYj&#10;ulbZLM/fZD24xjrgwnu8vR2NdJ3w21bw8LltvQhEVRRzC2l1aa3jmq1XrNw5ZjvJT2mwf8hCM2kw&#10;6BnqlgVG9k7+BqUld+ChDRMOOoO2lVykGrCaaf5LNfcdsyLVguR4e6bJ/z9Y/unwxRHZVBSFMkyj&#10;RA9iCOQtDGR2FenprS/R696iXxjwHmVOpXp7B/ybJwY2HTM7ceMc9J1gDaY3jS+zi6cjjo8gdf8R&#10;GozD9gES0NA6HblDNgiio0zHszQxF46X88WyWBRo4mib58WyKIoUg5VPz63z4b0ATeKmog61T/Ds&#10;cOdDTIeVTy4xmgclm61UKh3crt4oRw4M+2SbvhP6T27KkB6Lm13l+UjBXzHy9P0JQ8uAHa+kRsrP&#10;TqyMxL0zTerHwKQa95izMicmI3kjjWGoh6TZ6xggslxDc0RqHYwNjgOJmw7cD0p6bO6K+u975gQl&#10;6oNBeZbT+TxOQzrMi6sZHtylpb60MMMRqqKBknG7CeME7a2Tuw4jjQ1h4AYlbWUi+zmrU/rYwEmD&#10;07DFCbk8J6/nX8L6EQAA//8DAFBLAwQUAAYACAAAACEAXsOqneEAAAAIAQAADwAAAGRycy9kb3du&#10;cmV2LnhtbEyPQUvDQBCF74L/YRnBi9hNC03TmEkRbREvBWtBettmt0lodjZmN2n67x1Pepo3vOG9&#10;b7LVaBsxmM7XjhCmkwiEocLpmkqE/efmMQHhgyKtGkcG4Wo8rPLbm0yl2l3owwy7UAoOIZ8qhCqE&#10;NpXSF5Wxyk9ca4i9k+usCrx2pdSdunC4beQsimJpVU3cUKnWvFSmOO96i7C9ftH3Wx+dhvc2OezP&#10;2/Xr5mGNeH83Pj+BCGYMf8fwi8/okDPT0fWkvWgQEgYPCLM5T7YXiyWLI0Icz6cg80z+fyD/AQAA&#10;//8DAFBLAQItABQABgAIAAAAIQC2gziS/gAAAOEBAAATAAAAAAAAAAAAAAAAAAAAAABbQ29udGVu&#10;dF9UeXBlc10ueG1sUEsBAi0AFAAGAAgAAAAhADj9If/WAAAAlAEAAAsAAAAAAAAAAAAAAAAALwEA&#10;AF9yZWxzLy5yZWxzUEsBAi0AFAAGAAgAAAAhAIwVMR8tAgAAWgQAAA4AAAAAAAAAAAAAAAAALgIA&#10;AGRycy9lMm9Eb2MueG1sUEsBAi0AFAAGAAgAAAAhAF7Dqp3hAAAACAEAAA8AAAAAAAAAAAAAAAAA&#10;hwQAAGRycy9kb3ducmV2LnhtbFBLBQYAAAAABAAEAPMAAACVBQAAAAA=&#10;" strokeweight="1pt">
                <v:textbox>
                  <w:txbxContent>
                    <w:p w:rsidR="0098267C" w:rsidRDefault="0098267C" w:rsidP="0098267C">
                      <w:pPr>
                        <w:widowControl w:val="0"/>
                        <w:tabs>
                          <w:tab w:val="left" w:pos="-540"/>
                          <w:tab w:val="left" w:pos="-180"/>
                          <w:tab w:val="left" w:pos="0"/>
                          <w:tab w:val="left" w:pos="112"/>
                          <w:tab w:val="left" w:pos="225"/>
                          <w:tab w:val="left" w:pos="338"/>
                          <w:tab w:val="left" w:pos="565"/>
                          <w:tab w:val="left" w:pos="720"/>
                          <w:tab w:val="left" w:pos="792"/>
                          <w:tab w:val="left" w:pos="906"/>
                          <w:tab w:val="left" w:pos="1245"/>
                          <w:tab w:val="left" w:pos="1472"/>
                          <w:tab w:val="left" w:pos="1586"/>
                          <w:tab w:val="left" w:pos="1699"/>
                          <w:tab w:val="left" w:pos="1813"/>
                          <w:tab w:val="left" w:pos="1926"/>
                          <w:tab w:val="left" w:pos="2038"/>
                          <w:tab w:val="left" w:pos="2152"/>
                          <w:tab w:val="left" w:pos="2606"/>
                          <w:tab w:val="left" w:pos="2719"/>
                          <w:tab w:val="left" w:pos="3060"/>
                          <w:tab w:val="left" w:pos="3172"/>
                          <w:tab w:val="left" w:pos="3286"/>
                          <w:tab w:val="left" w:pos="3399"/>
                          <w:tab w:val="left" w:pos="3626"/>
                          <w:tab w:val="left" w:pos="3739"/>
                          <w:tab w:val="left" w:pos="3966"/>
                          <w:tab w:val="left" w:pos="4080"/>
                          <w:tab w:val="left" w:pos="4192"/>
                          <w:tab w:val="left" w:pos="4306"/>
                          <w:tab w:val="left" w:pos="4533"/>
                        </w:tabs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6C182D"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 xml:space="preserve">II. </w:t>
                      </w:r>
                      <w:r w:rsidRPr="006C182D"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JUSTIFICACION</w:t>
                      </w:r>
                    </w:p>
                    <w:p w:rsidR="0098267C" w:rsidRPr="006C182D" w:rsidRDefault="0098267C" w:rsidP="0098267C">
                      <w:pPr>
                        <w:widowControl w:val="0"/>
                        <w:tabs>
                          <w:tab w:val="left" w:pos="-540"/>
                          <w:tab w:val="left" w:pos="-180"/>
                          <w:tab w:val="left" w:pos="0"/>
                          <w:tab w:val="left" w:pos="112"/>
                          <w:tab w:val="left" w:pos="225"/>
                          <w:tab w:val="left" w:pos="338"/>
                          <w:tab w:val="left" w:pos="565"/>
                          <w:tab w:val="left" w:pos="720"/>
                          <w:tab w:val="left" w:pos="792"/>
                          <w:tab w:val="left" w:pos="906"/>
                          <w:tab w:val="left" w:pos="1245"/>
                          <w:tab w:val="left" w:pos="1472"/>
                          <w:tab w:val="left" w:pos="1586"/>
                          <w:tab w:val="left" w:pos="1699"/>
                          <w:tab w:val="left" w:pos="1813"/>
                          <w:tab w:val="left" w:pos="1926"/>
                          <w:tab w:val="left" w:pos="2038"/>
                          <w:tab w:val="left" w:pos="2152"/>
                          <w:tab w:val="left" w:pos="2606"/>
                          <w:tab w:val="left" w:pos="2719"/>
                          <w:tab w:val="left" w:pos="3060"/>
                          <w:tab w:val="left" w:pos="3172"/>
                          <w:tab w:val="left" w:pos="3286"/>
                          <w:tab w:val="left" w:pos="3399"/>
                          <w:tab w:val="left" w:pos="3626"/>
                          <w:tab w:val="left" w:pos="3739"/>
                          <w:tab w:val="left" w:pos="3966"/>
                          <w:tab w:val="left" w:pos="4080"/>
                          <w:tab w:val="left" w:pos="4192"/>
                          <w:tab w:val="left" w:pos="4306"/>
                          <w:tab w:val="left" w:pos="4533"/>
                        </w:tabs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98267C" w:rsidRDefault="0098267C" w:rsidP="0098267C">
                      <w:pPr>
                        <w:widowControl w:val="0"/>
                        <w:tabs>
                          <w:tab w:val="left" w:pos="-540"/>
                          <w:tab w:val="left" w:pos="-180"/>
                          <w:tab w:val="left" w:pos="0"/>
                          <w:tab w:val="left" w:pos="112"/>
                          <w:tab w:val="left" w:pos="225"/>
                          <w:tab w:val="left" w:pos="338"/>
                          <w:tab w:val="left" w:pos="565"/>
                          <w:tab w:val="left" w:pos="720"/>
                          <w:tab w:val="left" w:pos="792"/>
                          <w:tab w:val="left" w:pos="906"/>
                          <w:tab w:val="left" w:pos="1245"/>
                          <w:tab w:val="left" w:pos="1472"/>
                          <w:tab w:val="left" w:pos="1586"/>
                          <w:tab w:val="left" w:pos="1699"/>
                          <w:tab w:val="left" w:pos="1813"/>
                          <w:tab w:val="left" w:pos="1926"/>
                          <w:tab w:val="left" w:pos="2038"/>
                          <w:tab w:val="left" w:pos="2152"/>
                          <w:tab w:val="left" w:pos="2606"/>
                          <w:tab w:val="left" w:pos="2719"/>
                          <w:tab w:val="left" w:pos="3060"/>
                          <w:tab w:val="left" w:pos="3172"/>
                          <w:tab w:val="left" w:pos="3286"/>
                          <w:tab w:val="left" w:pos="3399"/>
                          <w:tab w:val="left" w:pos="3626"/>
                          <w:tab w:val="left" w:pos="3739"/>
                          <w:tab w:val="left" w:pos="3966"/>
                          <w:tab w:val="left" w:pos="4080"/>
                          <w:tab w:val="left" w:pos="4192"/>
                          <w:tab w:val="left" w:pos="4306"/>
                          <w:tab w:val="left" w:pos="4533"/>
                        </w:tabs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  <w:r w:rsidRPr="006C182D"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2.1 </w:t>
                      </w:r>
                      <w:r w:rsidRPr="006C182D">
                        <w:rPr>
                          <w:rFonts w:ascii="Arial Narrow" w:hAnsi="Arial Narrow"/>
                          <w:b/>
                          <w:color w:val="000000"/>
                          <w:sz w:val="20"/>
                          <w:u w:val="single"/>
                        </w:rPr>
                        <w:t>Fundamento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.- Las organizaciones privadas y gubernamentales se encuentran en un entorno cambiante en todos los ámbitos, esto conlleva un esfuerzo importante para adaptarse lo más rápidamente a niveles </w:t>
                      </w:r>
                      <w:r w:rsidRPr="006C182D">
                        <w:rPr>
                          <w:rFonts w:ascii="Arial Narrow" w:hAnsi="Arial Narrow"/>
                          <w:b/>
                          <w:i/>
                          <w:color w:val="000000"/>
                          <w:sz w:val="20"/>
                        </w:rPr>
                        <w:t>competitivos y eficientes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 en los mercados en las que se desenvuelven, estos y otros factores determinan que se están produciendo modificaciones sustanciales en la cultura empresarial apareciendo nuevos enfoques de </w:t>
                      </w:r>
                      <w:r w:rsidRPr="006C182D">
                        <w:rPr>
                          <w:rFonts w:ascii="Arial Narrow" w:hAnsi="Arial Narrow"/>
                          <w:b/>
                          <w:i/>
                          <w:color w:val="000000"/>
                          <w:sz w:val="20"/>
                        </w:rPr>
                        <w:t>gestión y auditoría ambiental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 que conlleva a la</w:t>
                      </w:r>
                      <w:r w:rsidR="00D825CB"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 mejora su sistema de gestión, y la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 aplicación de tecnologías limpias para una mejor protección del medio ambiente</w:t>
                      </w:r>
                      <w:r w:rsidR="00D825CB">
                        <w:rPr>
                          <w:rFonts w:ascii="Arial Narrow" w:hAnsi="Arial Narrow"/>
                          <w:color w:val="000000"/>
                          <w:sz w:val="20"/>
                        </w:rPr>
                        <w:t>, mejora de calidad de vida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 y </w:t>
                      </w:r>
                      <w:r w:rsidR="00D825CB"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la 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responsabilidad social. </w:t>
                      </w:r>
                    </w:p>
                    <w:p w:rsidR="0098267C" w:rsidRDefault="0098267C" w:rsidP="0098267C">
                      <w:pPr>
                        <w:widowControl w:val="0"/>
                        <w:tabs>
                          <w:tab w:val="left" w:pos="-540"/>
                          <w:tab w:val="left" w:pos="-180"/>
                          <w:tab w:val="left" w:pos="0"/>
                          <w:tab w:val="left" w:pos="112"/>
                          <w:tab w:val="left" w:pos="225"/>
                          <w:tab w:val="left" w:pos="338"/>
                          <w:tab w:val="left" w:pos="565"/>
                          <w:tab w:val="left" w:pos="720"/>
                          <w:tab w:val="left" w:pos="792"/>
                          <w:tab w:val="left" w:pos="906"/>
                          <w:tab w:val="left" w:pos="1245"/>
                          <w:tab w:val="left" w:pos="1472"/>
                          <w:tab w:val="left" w:pos="1586"/>
                          <w:tab w:val="left" w:pos="1699"/>
                          <w:tab w:val="left" w:pos="1813"/>
                          <w:tab w:val="left" w:pos="1926"/>
                          <w:tab w:val="left" w:pos="2038"/>
                          <w:tab w:val="left" w:pos="2152"/>
                          <w:tab w:val="left" w:pos="2606"/>
                          <w:tab w:val="left" w:pos="2719"/>
                          <w:tab w:val="left" w:pos="3060"/>
                          <w:tab w:val="left" w:pos="3172"/>
                          <w:tab w:val="left" w:pos="3286"/>
                          <w:tab w:val="left" w:pos="3399"/>
                          <w:tab w:val="left" w:pos="3626"/>
                          <w:tab w:val="left" w:pos="3739"/>
                          <w:tab w:val="left" w:pos="3966"/>
                          <w:tab w:val="left" w:pos="4080"/>
                          <w:tab w:val="left" w:pos="4192"/>
                          <w:tab w:val="left" w:pos="4306"/>
                          <w:tab w:val="left" w:pos="4533"/>
                        </w:tabs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</w:p>
                    <w:p w:rsidR="0098267C" w:rsidRPr="00416A12" w:rsidRDefault="0098267C" w:rsidP="0098267C">
                      <w:pPr>
                        <w:widowControl w:val="0"/>
                        <w:tabs>
                          <w:tab w:val="left" w:pos="-540"/>
                          <w:tab w:val="left" w:pos="-180"/>
                          <w:tab w:val="left" w:pos="0"/>
                          <w:tab w:val="left" w:pos="112"/>
                          <w:tab w:val="left" w:pos="225"/>
                          <w:tab w:val="left" w:pos="338"/>
                          <w:tab w:val="left" w:pos="565"/>
                          <w:tab w:val="left" w:pos="720"/>
                          <w:tab w:val="left" w:pos="792"/>
                          <w:tab w:val="left" w:pos="906"/>
                          <w:tab w:val="left" w:pos="1245"/>
                          <w:tab w:val="left" w:pos="1472"/>
                          <w:tab w:val="left" w:pos="1586"/>
                          <w:tab w:val="left" w:pos="1699"/>
                          <w:tab w:val="left" w:pos="1813"/>
                          <w:tab w:val="left" w:pos="1926"/>
                          <w:tab w:val="left" w:pos="2038"/>
                          <w:tab w:val="left" w:pos="2152"/>
                          <w:tab w:val="left" w:pos="2606"/>
                          <w:tab w:val="left" w:pos="2719"/>
                          <w:tab w:val="left" w:pos="3060"/>
                          <w:tab w:val="left" w:pos="3172"/>
                          <w:tab w:val="left" w:pos="3286"/>
                          <w:tab w:val="left" w:pos="3399"/>
                          <w:tab w:val="left" w:pos="3626"/>
                          <w:tab w:val="left" w:pos="3739"/>
                          <w:tab w:val="left" w:pos="3966"/>
                          <w:tab w:val="left" w:pos="4080"/>
                          <w:tab w:val="left" w:pos="4192"/>
                          <w:tab w:val="left" w:pos="4306"/>
                          <w:tab w:val="left" w:pos="4533"/>
                        </w:tabs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</w:pPr>
                      <w:r w:rsidRPr="006C182D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2.2</w:t>
                      </w:r>
                      <w:r w:rsidRPr="006C182D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Sumilla</w:t>
                      </w:r>
                      <w:r w:rsidRPr="006C182D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  <w:t xml:space="preserve">.- </w:t>
                      </w:r>
                      <w:r w:rsidRPr="006C182D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Conocimientos Fundamentales: Gestión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 Ambiental – Principios –Sistema general de Gestión Ambiental – Normas – Políticas Nacional del Ambiente –Proyectos Ambientales – Auditorías Ambientales – Objetivos de Auditorias –Tipos de Auditorias – Normativa aplicable a los procesos de auditoría – Perfil del Auditor –Plani</w:t>
                      </w:r>
                      <w:r w:rsidR="00622CB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ficación y Perfil</w:t>
                      </w:r>
                      <w:r w:rsidR="00D825CB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 de Auditorías Gubernamentales.</w:t>
                      </w:r>
                    </w:p>
                    <w:p w:rsidR="0098267C" w:rsidRPr="00CB37A5" w:rsidRDefault="0098267C" w:rsidP="0098267C">
                      <w:pPr>
                        <w:pStyle w:val="Ttulo7"/>
                        <w:ind w:right="-686"/>
                        <w:rPr>
                          <w:rFonts w:ascii="Arial Narrow" w:hAnsi="Arial Narrow" w:cs="Arial"/>
                          <w:b/>
                          <w:i w:val="0"/>
                          <w:color w:val="000000"/>
                          <w:sz w:val="20"/>
                          <w:u w:val="single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i w:val="0"/>
                          <w:color w:val="000000"/>
                          <w:sz w:val="18"/>
                        </w:rPr>
                        <w:t xml:space="preserve">III. </w:t>
                      </w:r>
                      <w:r w:rsidRPr="00CB37A5">
                        <w:rPr>
                          <w:rFonts w:ascii="Arial Narrow" w:hAnsi="Arial Narrow" w:cs="Arial"/>
                          <w:b/>
                          <w:i w:val="0"/>
                          <w:color w:val="000000"/>
                          <w:sz w:val="20"/>
                          <w:u w:val="single"/>
                        </w:rPr>
                        <w:t>COMPETENCIAS</w:t>
                      </w:r>
                    </w:p>
                    <w:p w:rsidR="0098267C" w:rsidRPr="00CB37A5" w:rsidRDefault="0098267C" w:rsidP="0098267C">
                      <w:pPr>
                        <w:ind w:right="-686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  <w:t>3.1 Cognitivas (Saber)</w:t>
                      </w:r>
                    </w:p>
                    <w:p w:rsidR="0098267C" w:rsidRPr="00CB37A5" w:rsidRDefault="0098267C" w:rsidP="00CB37A5">
                      <w:pPr>
                        <w:numPr>
                          <w:ilvl w:val="0"/>
                          <w:numId w:val="30"/>
                        </w:numPr>
                        <w:ind w:right="-103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Conocer las competencias relacionadas con los aspectos generales  de la gestión y auditoría  </w:t>
                      </w:r>
                    </w:p>
                    <w:p w:rsidR="0098267C" w:rsidRPr="00CB37A5" w:rsidRDefault="0098267C" w:rsidP="00CB37A5">
                      <w:pPr>
                        <w:numPr>
                          <w:ilvl w:val="0"/>
                          <w:numId w:val="30"/>
                        </w:numPr>
                        <w:ind w:right="-103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Conocer los sistemas de Auditoría Ambiental.</w:t>
                      </w:r>
                    </w:p>
                    <w:p w:rsidR="0098267C" w:rsidRPr="00CB37A5" w:rsidRDefault="0098267C" w:rsidP="00CB37A5">
                      <w:pPr>
                        <w:ind w:right="-103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  <w:t>3.2 Procedimentales /Instrumentales (saber hacer)</w:t>
                      </w:r>
                    </w:p>
                    <w:p w:rsidR="0098267C" w:rsidRPr="00CB37A5" w:rsidRDefault="0098267C" w:rsidP="00CB37A5">
                      <w:pPr>
                        <w:numPr>
                          <w:ilvl w:val="0"/>
                          <w:numId w:val="31"/>
                        </w:numPr>
                        <w:ind w:right="-103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Saber diseñar correctamente las hojas de Hallazgos para una auditoria a mejor alternativa de inversión.</w:t>
                      </w:r>
                    </w:p>
                    <w:p w:rsidR="0098267C" w:rsidRPr="00CB37A5" w:rsidRDefault="0098267C" w:rsidP="00CB37A5">
                      <w:pPr>
                        <w:numPr>
                          <w:ilvl w:val="0"/>
                          <w:numId w:val="31"/>
                        </w:numPr>
                        <w:ind w:right="-103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Realizar Auditorías a empresas e instituciones del sector de influencia de la Universidad  (UNJFSC)  </w:t>
                      </w:r>
                    </w:p>
                    <w:p w:rsidR="0098267C" w:rsidRPr="00CB37A5" w:rsidRDefault="0098267C" w:rsidP="00CB37A5">
                      <w:pPr>
                        <w:ind w:right="-103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</w:rPr>
                        <w:t>3.3 Actitudinales / Valores (saber ser)</w:t>
                      </w:r>
                    </w:p>
                    <w:p w:rsidR="0098267C" w:rsidRPr="00CB37A5" w:rsidRDefault="0098267C" w:rsidP="00CB37A5">
                      <w:pPr>
                        <w:numPr>
                          <w:ilvl w:val="0"/>
                          <w:numId w:val="32"/>
                        </w:numPr>
                        <w:ind w:right="-103"/>
                        <w:jc w:val="both"/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</w:pP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Tener destreza en búsqueda de Información y proformas de equipos para monitoreo de aire</w:t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,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 agua</w:t>
                      </w:r>
                      <w:r w:rsidR="00CB37A5"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, ruido, emisiones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 y suelos para </w:t>
                      </w:r>
                      <w:r w:rsidR="00E03D57"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>contrastar</w:t>
                      </w:r>
                      <w:r w:rsidRPr="00CB37A5">
                        <w:rPr>
                          <w:rFonts w:ascii="Arial Narrow" w:hAnsi="Arial Narrow" w:cs="Arial"/>
                          <w:color w:val="000000"/>
                          <w:sz w:val="20"/>
                        </w:rPr>
                        <w:t xml:space="preserve"> resultados de terceros.</w:t>
                      </w:r>
                    </w:p>
                    <w:p w:rsidR="0098267C" w:rsidRPr="000551BF" w:rsidRDefault="0098267C" w:rsidP="0098267C">
                      <w:pPr>
                        <w:ind w:right="-686"/>
                        <w:rPr>
                          <w:rFonts w:ascii="Arial Narrow" w:hAnsi="Arial Narrow"/>
                          <w:color w:val="000000"/>
                          <w:sz w:val="18"/>
                        </w:rPr>
                      </w:pPr>
                    </w:p>
                    <w:p w:rsidR="0098267C" w:rsidRPr="000551BF" w:rsidRDefault="0098267C" w:rsidP="0098267C">
                      <w:pPr>
                        <w:ind w:right="-686"/>
                        <w:rPr>
                          <w:rFonts w:ascii="Arial" w:hAnsi="Arial"/>
                          <w:color w:val="000000"/>
                          <w:sz w:val="18"/>
                        </w:rPr>
                      </w:pPr>
                    </w:p>
                    <w:p w:rsidR="0098267C" w:rsidRPr="0098267C" w:rsidRDefault="0098267C" w:rsidP="0050277F"/>
                  </w:txbxContent>
                </v:textbox>
              </v:shape>
            </w:pict>
          </mc:Fallback>
        </mc:AlternateContent>
      </w: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ind w:left="180"/>
        <w:rPr>
          <w:b/>
          <w:color w:val="0000FF"/>
          <w:sz w:val="20"/>
          <w:u w:val="single"/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ind w:left="-187"/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307F95" w:rsidP="0050277F">
      <w:pPr>
        <w:rPr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-36195</wp:posOffset>
                </wp:positionV>
                <wp:extent cx="2376170" cy="7234555"/>
                <wp:effectExtent l="0" t="0" r="24130" b="2349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23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77F" w:rsidRPr="00BF5F66" w:rsidRDefault="00610022" w:rsidP="0050277F">
                            <w:pPr>
                              <w:ind w:left="284" w:right="57" w:hanging="284"/>
                              <w:jc w:val="both"/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Semana 04:</w:t>
                            </w:r>
                            <w:r w:rsidR="009A46C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5648C4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()</w:t>
                            </w:r>
                          </w:p>
                          <w:p w:rsidR="00E03D57" w:rsidRPr="00BF5F66" w:rsidRDefault="005648C4" w:rsidP="0050277F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  <w:lang w:val="es-MX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  <w:lang w:val="es-MX"/>
                              </w:rPr>
                              <w:t xml:space="preserve">Política Nacional del Ambiente  </w:t>
                            </w:r>
                          </w:p>
                          <w:p w:rsidR="005648C4" w:rsidRDefault="005648C4" w:rsidP="007C012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18"/>
                                <w:lang w:val="es-MX"/>
                              </w:rPr>
                            </w:pPr>
                            <w:r w:rsidRPr="003D42E2">
                              <w:rPr>
                                <w:rFonts w:ascii="Arial Narrow" w:hAnsi="Arial Narrow"/>
                                <w:sz w:val="20"/>
                                <w:szCs w:val="18"/>
                                <w:lang w:val="es-MX"/>
                              </w:rPr>
                              <w:t>Objetivo, integración con políticas públicas-sistema na</w:t>
                            </w:r>
                            <w:r w:rsidR="003D42E2" w:rsidRPr="003D42E2">
                              <w:rPr>
                                <w:rFonts w:ascii="Arial Narrow" w:hAnsi="Arial Narrow"/>
                                <w:sz w:val="20"/>
                                <w:szCs w:val="18"/>
                                <w:lang w:val="es-MX"/>
                              </w:rPr>
                              <w:t>cional de Información ambiental.</w:t>
                            </w:r>
                            <w:r w:rsidRPr="003D42E2">
                              <w:rPr>
                                <w:rFonts w:ascii="Arial Narrow" w:hAnsi="Arial Narrow"/>
                                <w:sz w:val="20"/>
                                <w:szCs w:val="18"/>
                                <w:lang w:val="es-MX"/>
                              </w:rPr>
                              <w:t xml:space="preserve">Sistema Nacional de Evaluación de Impacto </w:t>
                            </w:r>
                            <w:r w:rsidR="00610022" w:rsidRPr="003D42E2">
                              <w:rPr>
                                <w:rFonts w:ascii="Arial Narrow" w:hAnsi="Arial Narrow"/>
                                <w:sz w:val="20"/>
                                <w:szCs w:val="18"/>
                                <w:lang w:val="es-MX"/>
                              </w:rPr>
                              <w:t>Ambiental.</w:t>
                            </w:r>
                          </w:p>
                          <w:p w:rsidR="003D42E2" w:rsidRPr="003D42E2" w:rsidRDefault="003D42E2" w:rsidP="00CF6E2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3D42E2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Régimen de responsabilidad por el daño ambiental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 y v</w:t>
                            </w:r>
                            <w:r w:rsidRPr="003D42E2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aloración económica de impactos Ambientales</w:t>
                            </w:r>
                          </w:p>
                          <w:p w:rsidR="003D42E2" w:rsidRPr="003D42E2" w:rsidRDefault="003D42E2" w:rsidP="003D42E2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18"/>
                                <w:lang w:val="es-MX"/>
                              </w:rPr>
                            </w:pPr>
                          </w:p>
                          <w:p w:rsidR="0050277F" w:rsidRPr="00BF5F66" w:rsidRDefault="0050277F" w:rsidP="00610022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  <w:t>Semana 05</w:t>
                            </w:r>
                            <w:r w:rsid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:</w:t>
                            </w:r>
                            <w:r w:rsidR="00025EF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610022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()</w:t>
                            </w:r>
                          </w:p>
                          <w:p w:rsidR="00E03D57" w:rsidRPr="00BF5F66" w:rsidRDefault="003D42E2" w:rsidP="009A46C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Sistema de gestión ambiental ISO 14000 – Sistema de estandarización internacional ISO 9000, OHACCP-OSHA, ISO 17025, ISO 22000.</w:t>
                            </w:r>
                          </w:p>
                          <w:p w:rsidR="0050277F" w:rsidRPr="00BF5F66" w:rsidRDefault="00E3472E" w:rsidP="009A46C0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Términos y d</w:t>
                            </w:r>
                            <w:r w:rsidR="003D42E2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efiniciones fundamentales de las normas ISOS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 14000, 18001, OHACCP, 17025, etc</w:t>
                            </w:r>
                            <w:r w:rsidR="003D42E2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. Ejemplos de proyectos ambientales, protocolo y estructura de proyectos.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 Modelo de Implementación.</w:t>
                            </w:r>
                            <w:r w:rsidR="00610022"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Referencia:</w:t>
                            </w:r>
                            <w:r w:rsidR="00B13A3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50277F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[1, 2</w:t>
                            </w:r>
                            <w:r w:rsidR="00B13A3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. 3</w:t>
                            </w:r>
                            <w:r w:rsidR="00610022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]</w:t>
                            </w:r>
                          </w:p>
                          <w:p w:rsidR="0050277F" w:rsidRPr="00BF5F66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041DD4" w:rsidRPr="00BF5F66" w:rsidRDefault="0050277F" w:rsidP="00916DF5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  <w:t>Semana 06</w:t>
                            </w:r>
                            <w:r w:rsidR="00610022"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  <w:t>:</w:t>
                            </w:r>
                          </w:p>
                          <w:p w:rsidR="00E03D57" w:rsidRPr="00E3472E" w:rsidRDefault="00025EF3" w:rsidP="00C10BBF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Primera </w:t>
                            </w:r>
                            <w:r w:rsidR="00E3472E" w:rsidRPr="00E3472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Visita Guiada </w:t>
                            </w:r>
                          </w:p>
                          <w:p w:rsidR="00E3472E" w:rsidRDefault="00E3472E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</w:pPr>
                          </w:p>
                          <w:p w:rsidR="00E03D57" w:rsidRPr="00BF5F66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  <w:t>Semana 07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: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041DD4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()</w:t>
                            </w:r>
                          </w:p>
                          <w:p w:rsidR="0050277F" w:rsidRPr="00BF5F66" w:rsidRDefault="00A135AB" w:rsidP="009E3D0C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18"/>
                              </w:rPr>
                              <w:t>Semina</w:t>
                            </w:r>
                            <w:r w:rsidR="00C40D70" w:rsidRPr="00BF5F66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rio Taller de Exposiciones </w:t>
                            </w:r>
                            <w:r w:rsidR="00713674" w:rsidRPr="00BF5F66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18"/>
                              </w:rPr>
                              <w:t>N°1</w:t>
                            </w:r>
                          </w:p>
                          <w:p w:rsidR="0050277F" w:rsidRPr="00BF5F66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50277F" w:rsidRPr="00BF5F66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Semana 08: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041DD4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()</w:t>
                            </w:r>
                          </w:p>
                          <w:p w:rsidR="0050277F" w:rsidRPr="00BF5F66" w:rsidRDefault="009E3D0C" w:rsidP="0050277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18"/>
                              </w:rPr>
                              <w:t>Culminación Taller de Exposiciones Nº 1</w:t>
                            </w:r>
                          </w:p>
                          <w:p w:rsidR="0050277F" w:rsidRPr="00BF5F66" w:rsidRDefault="0050277F" w:rsidP="0050277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EVALUACIÓN PARCIAL (EP1)</w:t>
                            </w:r>
                          </w:p>
                          <w:p w:rsidR="0050277F" w:rsidRDefault="0050277F" w:rsidP="0050277F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B13A3E" w:rsidRPr="00BF5F66" w:rsidRDefault="00B13A3E" w:rsidP="00B13A3E">
                            <w:pPr>
                              <w:ind w:left="284" w:right="57" w:hanging="284"/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18"/>
                              </w:rPr>
                              <w:t>UNIDAD TEMÁTICA II:</w:t>
                            </w:r>
                          </w:p>
                          <w:p w:rsidR="00B13A3E" w:rsidRPr="00BF5F66" w:rsidRDefault="00B13A3E" w:rsidP="00B13A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  <w:u w:val="wave"/>
                              </w:rPr>
                              <w:t xml:space="preserve">GESTIÓN Y 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  <w:u w:val="wave"/>
                              </w:rPr>
                              <w:t>AUDITORIA AMBIENTAL</w:t>
                            </w:r>
                          </w:p>
                          <w:p w:rsidR="00B13A3E" w:rsidRPr="00BF5F66" w:rsidRDefault="00B13A3E" w:rsidP="0050277F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Semana 09: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041DD4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()</w:t>
                            </w:r>
                          </w:p>
                          <w:p w:rsidR="009E3D0C" w:rsidRPr="009E3D0C" w:rsidRDefault="009E3D0C" w:rsidP="009E3D0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Sistema de Gestión Ambiental ISO 14001</w:t>
                            </w:r>
                          </w:p>
                          <w:p w:rsidR="009E3D0C" w:rsidRPr="00BF5F66" w:rsidRDefault="009E3D0C" w:rsidP="009E3D0C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Documentación de un Sistema de Gestión Ambiental – ISO 14001. Ciclo de Deming. Objeto y campo de aplicación. Requisitos Generales. Política Ambiental.</w:t>
                            </w:r>
                          </w:p>
                          <w:p w:rsidR="009E3D0C" w:rsidRPr="00BF5F66" w:rsidRDefault="009E3D0C" w:rsidP="009E3D0C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Referencia</w:t>
                            </w:r>
                            <w:r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:</w:t>
                            </w:r>
                            <w:r w:rsidR="00B13A3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 [1, 2,3].</w:t>
                            </w:r>
                          </w:p>
                          <w:p w:rsidR="009E3D0C" w:rsidRDefault="009E3D0C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50277F" w:rsidRPr="00BF5F66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  <w:u w:val="wave"/>
                              </w:rPr>
                              <w:t>Semana 10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>:</w:t>
                            </w:r>
                            <w:r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="00041DD4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()</w:t>
                            </w:r>
                          </w:p>
                          <w:p w:rsidR="00E03D57" w:rsidRPr="00BF5F66" w:rsidRDefault="009E3D0C" w:rsidP="0050277F">
                            <w:pPr>
                              <w:jc w:val="both"/>
                              <w:rPr>
                                <w:rFonts w:ascii="Arial Narrow" w:hAnsi="Arial Narrow" w:cs="TTE16C1890t00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TTE16C1890t00"/>
                                <w:b/>
                                <w:color w:val="000000"/>
                                <w:sz w:val="20"/>
                                <w:szCs w:val="18"/>
                              </w:rPr>
                              <w:t>Implementación del ISO 14001</w:t>
                            </w:r>
                          </w:p>
                          <w:p w:rsidR="0050277F" w:rsidRPr="00BF5F66" w:rsidRDefault="009E3D0C" w:rsidP="009E3D0C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 xml:space="preserve">Política ambiental. Planificación, Implementación, Verificación y Revisión por la dirección.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Referencia: </w:t>
                            </w:r>
                            <w:r w:rsidR="00C40D70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1, 2, 3,</w:t>
                            </w:r>
                            <w:r w:rsidR="0050277F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398.15pt;margin-top:-2.85pt;width:187.1pt;height:56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TILgIAAFoEAAAOAAAAZHJzL2Uyb0RvYy54bWysVNtu2zAMfR+wfxD0vthxkqYz4hRdugwD&#10;ugvQ7gNkWbaFyaImKbGzry8lu1l2exnmB0ESqUPyHNKbm6FT5Cisk6ALOp+llAjNoZK6KeiXx/2r&#10;a0qcZ7piCrQo6Ek4erN9+WLTm1xk0IKqhCUIol3em4K23ps8SRxvRcfcDIzQaKzBdszj0TZJZVmP&#10;6J1KsjS9SnqwlbHAhXN4ezca6Tbi17Xg/lNdO+GJKijm5uNq41qGNdluWN5YZlrJpzTYP2TRMakx&#10;6BnqjnlGDlb+BtVJbsFB7WccugTqWnIRa8Bq5ukv1Ty0zIhYC5LjzJkm9/9g+cfjZ0tkVdAlJZp1&#10;KNGjGDx5AwNZLAI9vXE5ej0Y9PMD3qPMsVRn7oF/dUTDrmW6EbfWQt8KVmF68/AyuXg64rgAUvYf&#10;oMI47OAhAg217QJ3yAZBdJTpdJYm5MLxMlusr+ZrNHG0rbPFcrVaxRgsf35urPPvBHQkbApqUfsI&#10;z473zod0WP7sEqI5ULLaS6XiwTblTllyZNgn+/hN6D+5KU16LC5bp+lIwV8x0vj9CaOTHjteya6g&#10;12cnlgfi3uoq9qNnUo17zFnpiclA3kijH8ph0mwSqITqhNRaGBscBxI3LdjvlPTY3AV13w7MCkrU&#10;e43yvJ4vl2Ea4mG5Wmd4sJeW8tLCNEeognpKxu3OjxN0MFY2LUYaG0LDLUpay0h20H7MakofGzhq&#10;MA1bmJDLc/T68UvYPgEAAP//AwBQSwMEFAAGAAgAAAAhACUAGwrkAAAADAEAAA8AAABkcnMvZG93&#10;bnJldi54bWxMj8FqwkAQhu+FvsMyhV6K7tpgYtNspLRK8SLUCuJtTcYkmJ1Ns5sY376bU3ubYT7+&#10;+f5kOeia9djaypCE2VQAQ8pMXlEhYf+9niyAWacoV7UhlHBDC8v0/i5RcW6u9IX9zhXMh5CNlYTS&#10;uSbm3GYlamWnpkHyt7NptXJ+bQuet+rqw3XNn4UIuVYV+Q+lavC9xOyy67SE7e1AP5+dOPebZnHc&#10;X7arj/XTSsrHh+HtFZjDwf3BMOp7dUi908l0lFtWS4hewsCjEibzCNgIzCIxB3YapyAIgacJ/18i&#10;/QUAAP//AwBQSwECLQAUAAYACAAAACEAtoM4kv4AAADhAQAAEwAAAAAAAAAAAAAAAAAAAAAAW0Nv&#10;bnRlbnRfVHlwZXNdLnhtbFBLAQItABQABgAIAAAAIQA4/SH/1gAAAJQBAAALAAAAAAAAAAAAAAAA&#10;AC8BAABfcmVscy8ucmVsc1BLAQItABQABgAIAAAAIQAGWiTILgIAAFoEAAAOAAAAAAAAAAAAAAAA&#10;AC4CAABkcnMvZTJvRG9jLnhtbFBLAQItABQABgAIAAAAIQAlABsK5AAAAAwBAAAPAAAAAAAAAAAA&#10;AAAAAIgEAABkcnMvZG93bnJldi54bWxQSwUGAAAAAAQABADzAAAAmQUAAAAA&#10;" strokeweight="1pt">
                <v:textbox>
                  <w:txbxContent>
                    <w:p w:rsidR="0050277F" w:rsidRPr="00BF5F66" w:rsidRDefault="00610022" w:rsidP="0050277F">
                      <w:pPr>
                        <w:ind w:left="284" w:right="57" w:hanging="284"/>
                        <w:jc w:val="both"/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Semana 04:</w:t>
                      </w:r>
                      <w:r w:rsidR="009A46C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5648C4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()</w:t>
                      </w:r>
                    </w:p>
                    <w:p w:rsidR="00E03D57" w:rsidRPr="00BF5F66" w:rsidRDefault="005648C4" w:rsidP="0050277F">
                      <w:pPr>
                        <w:rPr>
                          <w:rFonts w:ascii="Arial Narrow" w:hAnsi="Arial Narrow"/>
                          <w:b/>
                          <w:sz w:val="20"/>
                          <w:szCs w:val="18"/>
                          <w:lang w:val="es-MX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sz w:val="20"/>
                          <w:szCs w:val="18"/>
                          <w:lang w:val="es-MX"/>
                        </w:rPr>
                        <w:t xml:space="preserve">Política Nacional del Ambiente  </w:t>
                      </w:r>
                    </w:p>
                    <w:p w:rsidR="005648C4" w:rsidRDefault="005648C4" w:rsidP="007C012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Arial Narrow" w:hAnsi="Arial Narrow"/>
                          <w:sz w:val="20"/>
                          <w:szCs w:val="18"/>
                          <w:lang w:val="es-MX"/>
                        </w:rPr>
                      </w:pPr>
                      <w:r w:rsidRPr="003D42E2">
                        <w:rPr>
                          <w:rFonts w:ascii="Arial Narrow" w:hAnsi="Arial Narrow"/>
                          <w:sz w:val="20"/>
                          <w:szCs w:val="18"/>
                          <w:lang w:val="es-MX"/>
                        </w:rPr>
                        <w:t>Objetivo, integración con políticas públicas-sistema na</w:t>
                      </w:r>
                      <w:r w:rsidR="003D42E2" w:rsidRPr="003D42E2">
                        <w:rPr>
                          <w:rFonts w:ascii="Arial Narrow" w:hAnsi="Arial Narrow"/>
                          <w:sz w:val="20"/>
                          <w:szCs w:val="18"/>
                          <w:lang w:val="es-MX"/>
                        </w:rPr>
                        <w:t>cional de Información ambiental.</w:t>
                      </w:r>
                      <w:r w:rsidRPr="003D42E2">
                        <w:rPr>
                          <w:rFonts w:ascii="Arial Narrow" w:hAnsi="Arial Narrow"/>
                          <w:sz w:val="20"/>
                          <w:szCs w:val="18"/>
                          <w:lang w:val="es-MX"/>
                        </w:rPr>
                        <w:t xml:space="preserve">Sistema Nacional de Evaluación de Impacto </w:t>
                      </w:r>
                      <w:r w:rsidR="00610022" w:rsidRPr="003D42E2">
                        <w:rPr>
                          <w:rFonts w:ascii="Arial Narrow" w:hAnsi="Arial Narrow"/>
                          <w:sz w:val="20"/>
                          <w:szCs w:val="18"/>
                          <w:lang w:val="es-MX"/>
                        </w:rPr>
                        <w:t>Ambiental.</w:t>
                      </w:r>
                    </w:p>
                    <w:p w:rsidR="003D42E2" w:rsidRPr="003D42E2" w:rsidRDefault="003D42E2" w:rsidP="00CF6E2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3D42E2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Régimen de responsabilidad por el daño ambiental 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 y v</w:t>
                      </w:r>
                      <w:r w:rsidRPr="003D42E2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aloración económica de impactos Ambientales</w:t>
                      </w:r>
                    </w:p>
                    <w:p w:rsidR="003D42E2" w:rsidRPr="003D42E2" w:rsidRDefault="003D42E2" w:rsidP="003D42E2">
                      <w:pPr>
                        <w:pStyle w:val="Prrafodelista"/>
                        <w:ind w:left="360"/>
                        <w:jc w:val="both"/>
                        <w:rPr>
                          <w:rFonts w:ascii="Arial Narrow" w:hAnsi="Arial Narrow"/>
                          <w:sz w:val="20"/>
                          <w:szCs w:val="18"/>
                          <w:lang w:val="es-MX"/>
                        </w:rPr>
                      </w:pPr>
                    </w:p>
                    <w:p w:rsidR="0050277F" w:rsidRPr="00BF5F66" w:rsidRDefault="0050277F" w:rsidP="00610022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  <w:t>Semana 05</w:t>
                      </w:r>
                      <w:r w:rsid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:</w:t>
                      </w:r>
                      <w:r w:rsidR="00025EF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610022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()</w:t>
                      </w:r>
                    </w:p>
                    <w:p w:rsidR="00E03D57" w:rsidRPr="00BF5F66" w:rsidRDefault="003D42E2" w:rsidP="009A46C0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Sistema de gestión ambiental ISO 14000 – Sistema de estandarización internacional ISO 9000, OHACCP-OSHA, ISO 17025, ISO 22000.</w:t>
                      </w:r>
                    </w:p>
                    <w:p w:rsidR="0050277F" w:rsidRPr="00BF5F66" w:rsidRDefault="00E3472E" w:rsidP="009A46C0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Términos y d</w:t>
                      </w:r>
                      <w:r w:rsidR="003D42E2" w:rsidRPr="009E3D0C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efiniciones fundamentales de las normas ISOS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 14000, 18001, OHACCP, 17025, etc</w:t>
                      </w:r>
                      <w:r w:rsidR="003D42E2" w:rsidRPr="009E3D0C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. Ejemplos de proyectos ambientales, protocolo y estructura de proyectos.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 Modelo de Implementación.</w:t>
                      </w:r>
                      <w:r w:rsidR="00610022"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Referencia:</w:t>
                      </w:r>
                      <w:r w:rsidR="00B13A3E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50277F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[1, 2</w:t>
                      </w:r>
                      <w:r w:rsidR="00B13A3E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. 3</w:t>
                      </w:r>
                      <w:r w:rsidR="00610022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]</w:t>
                      </w:r>
                    </w:p>
                    <w:p w:rsidR="0050277F" w:rsidRPr="00BF5F66" w:rsidRDefault="0050277F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</w:p>
                    <w:p w:rsidR="00041DD4" w:rsidRPr="00BF5F66" w:rsidRDefault="0050277F" w:rsidP="00916DF5">
                      <w:pP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  <w:t>Semana 06</w:t>
                      </w:r>
                      <w:r w:rsidR="00610022"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  <w:t>:</w:t>
                      </w:r>
                    </w:p>
                    <w:p w:rsidR="00E03D57" w:rsidRPr="00E3472E" w:rsidRDefault="00025EF3" w:rsidP="00C10BBF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Primera </w:t>
                      </w:r>
                      <w:r w:rsidR="00E3472E" w:rsidRPr="00E3472E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Visita Guiada </w:t>
                      </w:r>
                    </w:p>
                    <w:p w:rsidR="00E3472E" w:rsidRDefault="00E3472E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</w:pPr>
                    </w:p>
                    <w:p w:rsidR="00E03D57" w:rsidRPr="00BF5F66" w:rsidRDefault="0050277F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  <w:t>Semana 07</w:t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:</w:t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041DD4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()</w:t>
                      </w:r>
                    </w:p>
                    <w:p w:rsidR="0050277F" w:rsidRPr="00BF5F66" w:rsidRDefault="00A135AB" w:rsidP="009E3D0C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bCs/>
                          <w:sz w:val="20"/>
                          <w:szCs w:val="18"/>
                        </w:rPr>
                        <w:t>Semina</w:t>
                      </w:r>
                      <w:r w:rsidR="00C40D70" w:rsidRPr="00BF5F66">
                        <w:rPr>
                          <w:rFonts w:ascii="Arial Narrow" w:hAnsi="Arial Narrow"/>
                          <w:b/>
                          <w:bCs/>
                          <w:sz w:val="20"/>
                          <w:szCs w:val="18"/>
                        </w:rPr>
                        <w:t xml:space="preserve">rio Taller de Exposiciones </w:t>
                      </w:r>
                      <w:r w:rsidR="00713674" w:rsidRPr="00BF5F66">
                        <w:rPr>
                          <w:rFonts w:ascii="Arial Narrow" w:hAnsi="Arial Narrow"/>
                          <w:b/>
                          <w:bCs/>
                          <w:sz w:val="20"/>
                          <w:szCs w:val="18"/>
                        </w:rPr>
                        <w:t>N°1</w:t>
                      </w:r>
                    </w:p>
                    <w:p w:rsidR="0050277F" w:rsidRPr="00BF5F66" w:rsidRDefault="0050277F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</w:p>
                    <w:p w:rsidR="0050277F" w:rsidRPr="00BF5F66" w:rsidRDefault="0050277F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Semana 08:</w:t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041DD4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()</w:t>
                      </w:r>
                    </w:p>
                    <w:p w:rsidR="0050277F" w:rsidRPr="00BF5F66" w:rsidRDefault="009E3D0C" w:rsidP="0050277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18"/>
                        </w:rPr>
                        <w:t>Culminación Taller de Exposiciones Nº 1</w:t>
                      </w:r>
                    </w:p>
                    <w:p w:rsidR="0050277F" w:rsidRPr="00BF5F66" w:rsidRDefault="0050277F" w:rsidP="0050277F">
                      <w:pPr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EVALUACIÓN PARCIAL (EP1)</w:t>
                      </w:r>
                    </w:p>
                    <w:p w:rsidR="0050277F" w:rsidRDefault="0050277F" w:rsidP="0050277F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</w:p>
                    <w:p w:rsidR="00B13A3E" w:rsidRPr="00BF5F66" w:rsidRDefault="00B13A3E" w:rsidP="00B13A3E">
                      <w:pPr>
                        <w:ind w:left="284" w:right="57" w:hanging="284"/>
                        <w:jc w:val="center"/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18"/>
                        </w:rPr>
                        <w:t>UNIDAD TEMÁTICA II:</w:t>
                      </w:r>
                    </w:p>
                    <w:p w:rsidR="00B13A3E" w:rsidRPr="00BF5F66" w:rsidRDefault="00B13A3E" w:rsidP="00B13A3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18"/>
                          <w:u w:val="wav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18"/>
                          <w:u w:val="wave"/>
                        </w:rPr>
                        <w:t xml:space="preserve">GESTIÓN Y </w:t>
                      </w:r>
                      <w:r w:rsidRPr="00BF5F66">
                        <w:rPr>
                          <w:rFonts w:ascii="Arial Narrow" w:hAnsi="Arial Narrow"/>
                          <w:b/>
                          <w:sz w:val="20"/>
                          <w:szCs w:val="18"/>
                          <w:u w:val="wave"/>
                        </w:rPr>
                        <w:t>AUDITORIA AMBIENTAL</w:t>
                      </w:r>
                    </w:p>
                    <w:p w:rsidR="00B13A3E" w:rsidRPr="00BF5F66" w:rsidRDefault="00B13A3E" w:rsidP="0050277F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</w:p>
                    <w:p w:rsidR="0050277F" w:rsidRDefault="0050277F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Semana 09:</w:t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041DD4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()</w:t>
                      </w:r>
                    </w:p>
                    <w:p w:rsidR="009E3D0C" w:rsidRPr="009E3D0C" w:rsidRDefault="009E3D0C" w:rsidP="009E3D0C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Sistema de Gestión Ambiental ISO 14001</w:t>
                      </w:r>
                    </w:p>
                    <w:p w:rsidR="009E3D0C" w:rsidRPr="00BF5F66" w:rsidRDefault="009E3D0C" w:rsidP="009E3D0C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Documentación de un Sistema de Gestión Ambiental – ISO 14001. Ciclo de Deming. Objeto y campo de aplicación. Requisitos Generales. Política Ambiental.</w:t>
                      </w:r>
                    </w:p>
                    <w:p w:rsidR="009E3D0C" w:rsidRPr="00BF5F66" w:rsidRDefault="009E3D0C" w:rsidP="009E3D0C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Referencia</w:t>
                      </w:r>
                      <w:r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:</w:t>
                      </w:r>
                      <w:r w:rsidR="00B13A3E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 [1, 2,3].</w:t>
                      </w:r>
                    </w:p>
                    <w:p w:rsidR="009E3D0C" w:rsidRDefault="009E3D0C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</w:p>
                    <w:p w:rsidR="0050277F" w:rsidRPr="00BF5F66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  <w:u w:val="wave"/>
                        </w:rPr>
                        <w:t>Semana 10</w:t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>:</w:t>
                      </w:r>
                      <w:r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="00041DD4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()</w:t>
                      </w:r>
                    </w:p>
                    <w:p w:rsidR="00E03D57" w:rsidRPr="00BF5F66" w:rsidRDefault="009E3D0C" w:rsidP="0050277F">
                      <w:pPr>
                        <w:jc w:val="both"/>
                        <w:rPr>
                          <w:rFonts w:ascii="Arial Narrow" w:hAnsi="Arial Narrow" w:cs="TTE16C1890t00"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 w:cs="TTE16C1890t00"/>
                          <w:b/>
                          <w:color w:val="000000"/>
                          <w:sz w:val="20"/>
                          <w:szCs w:val="18"/>
                        </w:rPr>
                        <w:t>Implementación del ISO 14001</w:t>
                      </w:r>
                    </w:p>
                    <w:p w:rsidR="0050277F" w:rsidRPr="00BF5F66" w:rsidRDefault="009E3D0C" w:rsidP="009E3D0C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 xml:space="preserve">Política ambiental. Planificación, Implementación, Verificación y Revisión por la dirección.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 xml:space="preserve">Referencia: </w:t>
                      </w:r>
                      <w:r w:rsidR="00C40D70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[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1, 2, 3,</w:t>
                      </w:r>
                      <w:r w:rsidR="0050277F"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].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-36195</wp:posOffset>
                </wp:positionV>
                <wp:extent cx="4831715" cy="3228975"/>
                <wp:effectExtent l="0" t="0" r="26035" b="2857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77F" w:rsidRPr="00CB37A5" w:rsidRDefault="008F5AD3" w:rsidP="008F5AD3">
                            <w:pPr>
                              <w:spacing w:after="40"/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</w:pPr>
                            <w:r w:rsidRPr="00CB37A5"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  <w:t xml:space="preserve">IV </w:t>
                            </w:r>
                            <w:r w:rsidR="0050277F" w:rsidRPr="00CB37A5"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  <w:t>ESTRATEGIAS METODOLÓGICAS:</w:t>
                            </w:r>
                          </w:p>
                          <w:p w:rsidR="0050277F" w:rsidRPr="00CB37A5" w:rsidRDefault="0050277F" w:rsidP="0050277F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</w:tabs>
                              <w:ind w:left="568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</w:pPr>
                            <w:r w:rsidRPr="00CB37A5"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  <w:t xml:space="preserve"> Método</w:t>
                            </w:r>
                          </w:p>
                          <w:p w:rsidR="0050277F" w:rsidRPr="00CB37A5" w:rsidRDefault="0050277F" w:rsidP="0050277F">
                            <w:pPr>
                              <w:pStyle w:val="Prrafodelista"/>
                              <w:spacing w:after="120"/>
                              <w:ind w:left="709" w:right="57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19"/>
                              </w:rPr>
                            </w:pPr>
                            <w:r w:rsidRPr="00CB37A5">
                              <w:rPr>
                                <w:rFonts w:ascii="Arial Narrow" w:hAnsi="Arial Narrow"/>
                                <w:sz w:val="20"/>
                                <w:szCs w:val="19"/>
                              </w:rPr>
                              <w:t>Estará orientado a la participación</w:t>
                            </w:r>
                            <w:r w:rsidR="00CB37A5">
                              <w:rPr>
                                <w:rFonts w:ascii="Arial Narrow" w:hAnsi="Arial Narrow"/>
                                <w:sz w:val="20"/>
                                <w:szCs w:val="19"/>
                              </w:rPr>
                              <w:t xml:space="preserve"> individual,</w:t>
                            </w:r>
                            <w:r w:rsidRPr="00CB37A5">
                              <w:rPr>
                                <w:rFonts w:ascii="Arial Narrow" w:hAnsi="Arial Narrow"/>
                                <w:sz w:val="20"/>
                                <w:szCs w:val="19"/>
                              </w:rPr>
                              <w:t xml:space="preserve"> colectiva y productiva de conocimientos, con desarrollo interactivo que propicia el razonamiento crítico constructivo.</w:t>
                            </w:r>
                          </w:p>
                          <w:p w:rsidR="0050277F" w:rsidRPr="00CB37A5" w:rsidRDefault="0050277F" w:rsidP="0050277F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</w:tabs>
                              <w:ind w:left="568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</w:pPr>
                            <w:r w:rsidRPr="00CB37A5"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  <w:t xml:space="preserve"> Procedimientos</w:t>
                            </w:r>
                          </w:p>
                          <w:p w:rsidR="0050277F" w:rsidRPr="00CB37A5" w:rsidRDefault="0050277F" w:rsidP="0050277F">
                            <w:pPr>
                              <w:pStyle w:val="Sangradetextonormal"/>
                              <w:spacing w:after="80"/>
                              <w:ind w:left="709" w:right="57"/>
                              <w:rPr>
                                <w:color w:val="000000"/>
                                <w:szCs w:val="19"/>
                              </w:rPr>
                            </w:pPr>
                            <w:r w:rsidRPr="00445B4C">
                              <w:rPr>
                                <w:b/>
                                <w:iCs/>
                                <w:color w:val="000000"/>
                                <w:szCs w:val="19"/>
                              </w:rPr>
                              <w:t>Actividad Docente.-</w:t>
                            </w:r>
                            <w:r w:rsidRPr="00CB37A5">
                              <w:rPr>
                                <w:iCs/>
                                <w:color w:val="000000"/>
                                <w:szCs w:val="19"/>
                              </w:rPr>
                              <w:t xml:space="preserve"> Como facilitador p</w:t>
                            </w:r>
                            <w:r w:rsidRPr="00CB37A5">
                              <w:rPr>
                                <w:color w:val="000000"/>
                                <w:szCs w:val="19"/>
                              </w:rPr>
                              <w:t>romueve y orienta la actividad dinámica de los alumnos en el proceso enseñanza aprendizaje; seleccionando los medios y materiales apropiados, y, las actividades de trabajo académico y de investigación.</w:t>
                            </w:r>
                          </w:p>
                          <w:p w:rsidR="0050277F" w:rsidRPr="00445B4C" w:rsidRDefault="0050277F" w:rsidP="0050277F">
                            <w:pPr>
                              <w:pStyle w:val="Sangradetextonormal"/>
                              <w:ind w:left="709" w:right="57"/>
                              <w:rPr>
                                <w:b/>
                                <w:iCs/>
                                <w:color w:val="000000"/>
                                <w:szCs w:val="19"/>
                              </w:rPr>
                            </w:pPr>
                            <w:r w:rsidRPr="00445B4C">
                              <w:rPr>
                                <w:b/>
                                <w:iCs/>
                                <w:color w:val="000000"/>
                                <w:szCs w:val="19"/>
                              </w:rPr>
                              <w:t>Actividades del alumno.-</w:t>
                            </w:r>
                          </w:p>
                          <w:p w:rsidR="0050277F" w:rsidRPr="00CB37A5" w:rsidRDefault="0050277F" w:rsidP="0050277F">
                            <w:pPr>
                              <w:pStyle w:val="Sangradetextonormal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-284"/>
                              </w:tabs>
                              <w:ind w:left="851" w:right="57" w:hanging="219"/>
                              <w:rPr>
                                <w:bCs/>
                                <w:szCs w:val="19"/>
                              </w:rPr>
                            </w:pPr>
                            <w:r w:rsidRPr="00CB37A5">
                              <w:rPr>
                                <w:color w:val="000000"/>
                                <w:szCs w:val="19"/>
                              </w:rPr>
                              <w:t>Participa activamente en todas las actividades de aprendizaje programadas.</w:t>
                            </w:r>
                          </w:p>
                          <w:p w:rsidR="0050277F" w:rsidRPr="00CB37A5" w:rsidRDefault="0050277F" w:rsidP="0050277F">
                            <w:pPr>
                              <w:pStyle w:val="Sangradetextonormal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-284"/>
                              </w:tabs>
                              <w:ind w:left="851" w:right="57" w:hanging="219"/>
                              <w:rPr>
                                <w:bCs/>
                                <w:szCs w:val="19"/>
                              </w:rPr>
                            </w:pPr>
                            <w:r w:rsidRPr="00CB37A5">
                              <w:rPr>
                                <w:color w:val="000000"/>
                                <w:szCs w:val="19"/>
                              </w:rPr>
                              <w:t>I</w:t>
                            </w:r>
                            <w:r w:rsidRPr="00CB37A5">
                              <w:rPr>
                                <w:bCs/>
                                <w:szCs w:val="19"/>
                              </w:rPr>
                              <w:t>nteractuará con el docente en torno a integración y desarrollo de contenidos del curso, y sus diversas aplicaciones.</w:t>
                            </w:r>
                          </w:p>
                          <w:p w:rsidR="0050277F" w:rsidRPr="00CB37A5" w:rsidRDefault="0050277F" w:rsidP="0050277F">
                            <w:pPr>
                              <w:pStyle w:val="Sangradetextonormal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-284"/>
                              </w:tabs>
                              <w:ind w:left="851" w:right="57" w:hanging="219"/>
                              <w:rPr>
                                <w:bCs/>
                                <w:szCs w:val="19"/>
                              </w:rPr>
                            </w:pPr>
                            <w:r w:rsidRPr="00CB37A5">
                              <w:rPr>
                                <w:bCs/>
                                <w:szCs w:val="19"/>
                              </w:rPr>
                              <w:t>Realizará investigaciones documentales en biblioteca y en bases electrónicas de revistas científicas y técnicas indexadas, nacionales e internacionales.</w:t>
                            </w:r>
                          </w:p>
                          <w:p w:rsidR="0050277F" w:rsidRPr="00CB37A5" w:rsidRDefault="0050277F" w:rsidP="0050277F">
                            <w:pPr>
                              <w:pStyle w:val="Sangradetextonormal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-284"/>
                              </w:tabs>
                              <w:spacing w:after="120"/>
                              <w:ind w:left="851" w:right="57" w:hanging="221"/>
                              <w:rPr>
                                <w:bCs/>
                                <w:color w:val="000000"/>
                                <w:szCs w:val="19"/>
                              </w:rPr>
                            </w:pPr>
                            <w:r w:rsidRPr="00CB37A5">
                              <w:rPr>
                                <w:bCs/>
                                <w:szCs w:val="19"/>
                              </w:rPr>
                              <w:t xml:space="preserve">Desarrollará trabajos y prácticas asignadas, </w:t>
                            </w:r>
                            <w:r w:rsidRPr="00CB37A5">
                              <w:rPr>
                                <w:color w:val="000000"/>
                                <w:szCs w:val="19"/>
                              </w:rPr>
                              <w:t>en forma individual y/o grupal, según programación de los contenidos de la asignatura.</w:t>
                            </w:r>
                          </w:p>
                          <w:p w:rsidR="0050277F" w:rsidRPr="00445B4C" w:rsidRDefault="0050277F" w:rsidP="0050277F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</w:tabs>
                              <w:ind w:left="568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sz w:val="20"/>
                                <w:szCs w:val="19"/>
                              </w:rPr>
                              <w:t xml:space="preserve"> Técnicas</w:t>
                            </w:r>
                          </w:p>
                          <w:p w:rsidR="0050277F" w:rsidRPr="00CB37A5" w:rsidRDefault="0050277F" w:rsidP="0050277F">
                            <w:pPr>
                              <w:pStyle w:val="Sangradetextonormal"/>
                              <w:spacing w:after="80"/>
                              <w:ind w:left="567" w:right="57"/>
                              <w:rPr>
                                <w:color w:val="000000"/>
                                <w:szCs w:val="19"/>
                              </w:rPr>
                            </w:pPr>
                            <w:r w:rsidRPr="00CB37A5">
                              <w:rPr>
                                <w:szCs w:val="19"/>
                              </w:rPr>
                              <w:t>Técnicas expositivas y demostrativas, con dinámica grupal.  O</w:t>
                            </w:r>
                            <w:r w:rsidRPr="00CB37A5">
                              <w:rPr>
                                <w:color w:val="000000"/>
                                <w:szCs w:val="19"/>
                              </w:rPr>
                              <w:t>bservación y análisis de los eventos, interrelacionándolo apropiadamente con el fundamento teórico para una mejor percepción y capacidad adquisitiva del aprendizaje.</w:t>
                            </w:r>
                          </w:p>
                          <w:p w:rsidR="0050277F" w:rsidRPr="00CB37A5" w:rsidRDefault="0050277F" w:rsidP="0050277F">
                            <w:pPr>
                              <w:spacing w:after="40"/>
                              <w:ind w:left="284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0277F" w:rsidRPr="00CB37A5" w:rsidRDefault="0050277F" w:rsidP="0050277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1.1pt;margin-top:-2.85pt;width:380.45pt;height:2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6CLgIAAFoEAAAOAAAAZHJzL2Uyb0RvYy54bWysVNtu2zAMfR+wfxD0vviSZEmNOEWXLsOA&#10;7gK0+wBZlm1hsqhJSuzu60fJaZrdXob5QRBF6og8h/TmeuwVOQrrJOiSZrOUEqE51FK3Jf3ysH+1&#10;psR5pmumQIuSPgpHr7cvX2wGU4gcOlC1sARBtCsGU9LOe1MkieOd6JmbgREanQ3Ynnk0bZvUlg2I&#10;3qskT9PXyQC2Nha4cA5Pbycn3Ub8phHcf2oaJzxRJcXcfFxtXKuwJtsNK1rLTCf5KQ32D1n0TGp8&#10;9Ax1yzwjByt/g+olt+Cg8TMOfQJNI7mINWA1WfpLNfcdMyLWguQ4c6bJ/T9Y/vH42RJZl3RFiWY9&#10;SvQgRk/ewEjmWaBnMK7AqHuDcX7Ec5Q5lurMHfCvjmjYdUy34sZaGDrBakwv3kwurk44LoBUwweo&#10;8R128BCBxsb2gTtkgyA6yvR4libkwvFwsZ5nq2xJCUffPM/XV6tlyC5hxdN1Y51/J6AnYVNSi9pH&#10;eHa8c34KfQoJrzlQst5LpaJh22qnLDky7JN9/E7oP4UpTQYsLl+l6UTBXzHS+P0Jo5ceO17JvqTr&#10;cxArAnFvdR370TOppj2WpzRWGZgM5E00+rEao2aRguCroH5Eai1MDY4DiZsO7HdKBmzukrpvB2YF&#10;Jeq9RnmussUiTEM0FstVjoa99FSXHqY5QpXUUzJtd36aoIOxsu3wpakhNNygpI2MZD9ndUofGzjK&#10;dRq2MCGXdox6/iVsfwAAAP//AwBQSwMEFAAGAAgAAAAhADqxXBDiAAAACQEAAA8AAABkcnMvZG93&#10;bnJldi54bWxMj0FLw0AUhO+C/2F5BS/S7nalNqR5KaIt4qVgLYi3bXabhGbfxuwmTf+960mPwwwz&#10;32Tr0TZsMJ2vHSHMZwKYocLpmkqEw8d2mgDzQZFWjSODcDUe1vntTaZS7S70boZ9KFksIZ8qhCqE&#10;NuXcF5Wxys9cayh6J9dZFaLsSq47dYnltuFSiEduVU1xoVKtea5Mcd73FmF3/aTv116chrc2+Tqc&#10;d5uX7f0G8W4yPq2ABTOGvzD84kd0yCPT0fWkPWsQpJQxiTBdLIFFf5k8zIEdERZCJsDzjP9/kP8A&#10;AAD//wMAUEsBAi0AFAAGAAgAAAAhALaDOJL+AAAA4QEAABMAAAAAAAAAAAAAAAAAAAAAAFtDb250&#10;ZW50X1R5cGVzXS54bWxQSwECLQAUAAYACAAAACEAOP0h/9YAAACUAQAACwAAAAAAAAAAAAAAAAAv&#10;AQAAX3JlbHMvLnJlbHNQSwECLQAUAAYACAAAACEA+A6Ogi4CAABaBAAADgAAAAAAAAAAAAAAAAAu&#10;AgAAZHJzL2Uyb0RvYy54bWxQSwECLQAUAAYACAAAACEAOrFcEOIAAAAJAQAADwAAAAAAAAAAAAAA&#10;AACIBAAAZHJzL2Rvd25yZXYueG1sUEsFBgAAAAAEAAQA8wAAAJcFAAAAAA==&#10;" strokeweight="1pt">
                <v:textbox>
                  <w:txbxContent>
                    <w:p w:rsidR="0050277F" w:rsidRPr="00CB37A5" w:rsidRDefault="008F5AD3" w:rsidP="008F5AD3">
                      <w:pPr>
                        <w:spacing w:after="40"/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</w:pPr>
                      <w:r w:rsidRPr="00CB37A5"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  <w:t xml:space="preserve">IV </w:t>
                      </w:r>
                      <w:r w:rsidR="0050277F" w:rsidRPr="00CB37A5"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  <w:t>ESTRATEGIAS METODOLÓGICAS:</w:t>
                      </w:r>
                    </w:p>
                    <w:p w:rsidR="0050277F" w:rsidRPr="00CB37A5" w:rsidRDefault="0050277F" w:rsidP="0050277F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</w:tabs>
                        <w:ind w:left="568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</w:pPr>
                      <w:r w:rsidRPr="00CB37A5"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  <w:t xml:space="preserve"> Método</w:t>
                      </w:r>
                    </w:p>
                    <w:p w:rsidR="0050277F" w:rsidRPr="00CB37A5" w:rsidRDefault="0050277F" w:rsidP="0050277F">
                      <w:pPr>
                        <w:pStyle w:val="Prrafodelista"/>
                        <w:spacing w:after="120"/>
                        <w:ind w:left="709" w:right="57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19"/>
                        </w:rPr>
                      </w:pPr>
                      <w:r w:rsidRPr="00CB37A5">
                        <w:rPr>
                          <w:rFonts w:ascii="Arial Narrow" w:hAnsi="Arial Narrow"/>
                          <w:sz w:val="20"/>
                          <w:szCs w:val="19"/>
                        </w:rPr>
                        <w:t>Estará orientado a la participación</w:t>
                      </w:r>
                      <w:r w:rsidR="00CB37A5">
                        <w:rPr>
                          <w:rFonts w:ascii="Arial Narrow" w:hAnsi="Arial Narrow"/>
                          <w:sz w:val="20"/>
                          <w:szCs w:val="19"/>
                        </w:rPr>
                        <w:t xml:space="preserve"> individual,</w:t>
                      </w:r>
                      <w:r w:rsidRPr="00CB37A5">
                        <w:rPr>
                          <w:rFonts w:ascii="Arial Narrow" w:hAnsi="Arial Narrow"/>
                          <w:sz w:val="20"/>
                          <w:szCs w:val="19"/>
                        </w:rPr>
                        <w:t xml:space="preserve"> colectiva y productiva de conocimientos, con desarrollo interactivo que propicia el razonamiento crítico constructivo.</w:t>
                      </w:r>
                    </w:p>
                    <w:p w:rsidR="0050277F" w:rsidRPr="00CB37A5" w:rsidRDefault="0050277F" w:rsidP="0050277F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</w:tabs>
                        <w:ind w:left="568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</w:pPr>
                      <w:r w:rsidRPr="00CB37A5"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  <w:t xml:space="preserve"> Procedimientos</w:t>
                      </w:r>
                    </w:p>
                    <w:p w:rsidR="0050277F" w:rsidRPr="00CB37A5" w:rsidRDefault="0050277F" w:rsidP="0050277F">
                      <w:pPr>
                        <w:pStyle w:val="Sangradetextonormal"/>
                        <w:spacing w:after="80"/>
                        <w:ind w:left="709" w:right="57"/>
                        <w:rPr>
                          <w:color w:val="000000"/>
                          <w:szCs w:val="19"/>
                        </w:rPr>
                      </w:pPr>
                      <w:r w:rsidRPr="00445B4C">
                        <w:rPr>
                          <w:b/>
                          <w:iCs/>
                          <w:color w:val="000000"/>
                          <w:szCs w:val="19"/>
                        </w:rPr>
                        <w:t>Actividad Docente.-</w:t>
                      </w:r>
                      <w:r w:rsidRPr="00CB37A5">
                        <w:rPr>
                          <w:iCs/>
                          <w:color w:val="000000"/>
                          <w:szCs w:val="19"/>
                        </w:rPr>
                        <w:t xml:space="preserve"> Como facilitador p</w:t>
                      </w:r>
                      <w:r w:rsidRPr="00CB37A5">
                        <w:rPr>
                          <w:color w:val="000000"/>
                          <w:szCs w:val="19"/>
                        </w:rPr>
                        <w:t>romueve y orienta la actividad dinámica de los alumnos en el proceso enseñanza aprendizaje; seleccionando los medios y materiales apropiados, y, las actividades de trabajo académico y de investigación.</w:t>
                      </w:r>
                    </w:p>
                    <w:p w:rsidR="0050277F" w:rsidRPr="00445B4C" w:rsidRDefault="0050277F" w:rsidP="0050277F">
                      <w:pPr>
                        <w:pStyle w:val="Sangradetextonormal"/>
                        <w:ind w:left="709" w:right="57"/>
                        <w:rPr>
                          <w:b/>
                          <w:iCs/>
                          <w:color w:val="000000"/>
                          <w:szCs w:val="19"/>
                        </w:rPr>
                      </w:pPr>
                      <w:r w:rsidRPr="00445B4C">
                        <w:rPr>
                          <w:b/>
                          <w:iCs/>
                          <w:color w:val="000000"/>
                          <w:szCs w:val="19"/>
                        </w:rPr>
                        <w:t>Actividades del alumno.-</w:t>
                      </w:r>
                    </w:p>
                    <w:p w:rsidR="0050277F" w:rsidRPr="00CB37A5" w:rsidRDefault="0050277F" w:rsidP="0050277F">
                      <w:pPr>
                        <w:pStyle w:val="Sangradetextonormal"/>
                        <w:numPr>
                          <w:ilvl w:val="0"/>
                          <w:numId w:val="7"/>
                        </w:numPr>
                        <w:tabs>
                          <w:tab w:val="left" w:pos="-284"/>
                        </w:tabs>
                        <w:ind w:left="851" w:right="57" w:hanging="219"/>
                        <w:rPr>
                          <w:bCs/>
                          <w:szCs w:val="19"/>
                        </w:rPr>
                      </w:pPr>
                      <w:r w:rsidRPr="00CB37A5">
                        <w:rPr>
                          <w:color w:val="000000"/>
                          <w:szCs w:val="19"/>
                        </w:rPr>
                        <w:t>Participa activamente en todas las actividades de aprendizaje programadas.</w:t>
                      </w:r>
                    </w:p>
                    <w:p w:rsidR="0050277F" w:rsidRPr="00CB37A5" w:rsidRDefault="0050277F" w:rsidP="0050277F">
                      <w:pPr>
                        <w:pStyle w:val="Sangradetextonormal"/>
                        <w:numPr>
                          <w:ilvl w:val="0"/>
                          <w:numId w:val="7"/>
                        </w:numPr>
                        <w:tabs>
                          <w:tab w:val="left" w:pos="-284"/>
                        </w:tabs>
                        <w:ind w:left="851" w:right="57" w:hanging="219"/>
                        <w:rPr>
                          <w:bCs/>
                          <w:szCs w:val="19"/>
                        </w:rPr>
                      </w:pPr>
                      <w:r w:rsidRPr="00CB37A5">
                        <w:rPr>
                          <w:color w:val="000000"/>
                          <w:szCs w:val="19"/>
                        </w:rPr>
                        <w:t>I</w:t>
                      </w:r>
                      <w:r w:rsidRPr="00CB37A5">
                        <w:rPr>
                          <w:bCs/>
                          <w:szCs w:val="19"/>
                        </w:rPr>
                        <w:t>nteractuará con el docente en torno a integración y desarrollo de contenidos del curso, y sus diversas aplicaciones.</w:t>
                      </w:r>
                    </w:p>
                    <w:p w:rsidR="0050277F" w:rsidRPr="00CB37A5" w:rsidRDefault="0050277F" w:rsidP="0050277F">
                      <w:pPr>
                        <w:pStyle w:val="Sangradetextonormal"/>
                        <w:numPr>
                          <w:ilvl w:val="0"/>
                          <w:numId w:val="7"/>
                        </w:numPr>
                        <w:tabs>
                          <w:tab w:val="left" w:pos="-284"/>
                        </w:tabs>
                        <w:ind w:left="851" w:right="57" w:hanging="219"/>
                        <w:rPr>
                          <w:bCs/>
                          <w:szCs w:val="19"/>
                        </w:rPr>
                      </w:pPr>
                      <w:r w:rsidRPr="00CB37A5">
                        <w:rPr>
                          <w:bCs/>
                          <w:szCs w:val="19"/>
                        </w:rPr>
                        <w:t>Realizará investigaciones documentales en biblioteca y en bases electrónicas de revistas científicas y técnicas indexadas, nacionales e internacionales.</w:t>
                      </w:r>
                    </w:p>
                    <w:p w:rsidR="0050277F" w:rsidRPr="00CB37A5" w:rsidRDefault="0050277F" w:rsidP="0050277F">
                      <w:pPr>
                        <w:pStyle w:val="Sangradetextonormal"/>
                        <w:numPr>
                          <w:ilvl w:val="0"/>
                          <w:numId w:val="7"/>
                        </w:numPr>
                        <w:tabs>
                          <w:tab w:val="left" w:pos="-284"/>
                        </w:tabs>
                        <w:spacing w:after="120"/>
                        <w:ind w:left="851" w:right="57" w:hanging="221"/>
                        <w:rPr>
                          <w:bCs/>
                          <w:color w:val="000000"/>
                          <w:szCs w:val="19"/>
                        </w:rPr>
                      </w:pPr>
                      <w:r w:rsidRPr="00CB37A5">
                        <w:rPr>
                          <w:bCs/>
                          <w:szCs w:val="19"/>
                        </w:rPr>
                        <w:t xml:space="preserve">Desarrollará trabajos y prácticas asignadas, </w:t>
                      </w:r>
                      <w:r w:rsidRPr="00CB37A5">
                        <w:rPr>
                          <w:color w:val="000000"/>
                          <w:szCs w:val="19"/>
                        </w:rPr>
                        <w:t>en forma individual y/o grupal, según programación de los contenidos de la asignatura.</w:t>
                      </w:r>
                    </w:p>
                    <w:p w:rsidR="0050277F" w:rsidRPr="00445B4C" w:rsidRDefault="0050277F" w:rsidP="0050277F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</w:tabs>
                        <w:ind w:left="568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sz w:val="20"/>
                          <w:szCs w:val="19"/>
                        </w:rPr>
                        <w:t xml:space="preserve"> Técnicas</w:t>
                      </w:r>
                    </w:p>
                    <w:p w:rsidR="0050277F" w:rsidRPr="00CB37A5" w:rsidRDefault="0050277F" w:rsidP="0050277F">
                      <w:pPr>
                        <w:pStyle w:val="Sangradetextonormal"/>
                        <w:spacing w:after="80"/>
                        <w:ind w:left="567" w:right="57"/>
                        <w:rPr>
                          <w:color w:val="000000"/>
                          <w:szCs w:val="19"/>
                        </w:rPr>
                      </w:pPr>
                      <w:r w:rsidRPr="00CB37A5">
                        <w:rPr>
                          <w:szCs w:val="19"/>
                        </w:rPr>
                        <w:t>Técnicas expositivas y demostrativas, con dinámica grupal.  O</w:t>
                      </w:r>
                      <w:r w:rsidRPr="00CB37A5">
                        <w:rPr>
                          <w:color w:val="000000"/>
                          <w:szCs w:val="19"/>
                        </w:rPr>
                        <w:t>bservación y análisis de los eventos, interrelacionándolo apropiadamente con el fundamento teórico para una mejor percepción y capacidad adquisitiva del aprendizaje.</w:t>
                      </w:r>
                    </w:p>
                    <w:p w:rsidR="0050277F" w:rsidRPr="00CB37A5" w:rsidRDefault="0050277F" w:rsidP="0050277F">
                      <w:pPr>
                        <w:spacing w:after="40"/>
                        <w:ind w:left="284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50277F" w:rsidRPr="00CB37A5" w:rsidRDefault="0050277F" w:rsidP="0050277F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307F95" w:rsidP="0050277F">
      <w:pPr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38100</wp:posOffset>
                </wp:positionV>
                <wp:extent cx="4831715" cy="3895725"/>
                <wp:effectExtent l="0" t="0" r="26035" b="2857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77F" w:rsidRPr="00BF5F66" w:rsidRDefault="0050277F" w:rsidP="008F5AD3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CONTENIDO TEMÁTICO PROGRAMADO</w:t>
                            </w:r>
                          </w:p>
                          <w:p w:rsidR="0050277F" w:rsidRPr="00445B4C" w:rsidRDefault="0050277F" w:rsidP="009E3D0C">
                            <w:pPr>
                              <w:ind w:left="284" w:right="57" w:hanging="284"/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UNIDAD TEMÁTICA I</w:t>
                            </w:r>
                            <w:r w:rsidR="007070D1" w:rsidRPr="00445B4C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 ASPECTOS</w:t>
                            </w:r>
                            <w:r w:rsidR="008F5AD3" w:rsidRPr="00445B4C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GENERALES DE GESTION Y AUDITORIA AMBIENTAL</w:t>
                            </w:r>
                          </w:p>
                          <w:p w:rsidR="0050277F" w:rsidRPr="00445B4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Semana01</w:t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B5523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533B1B" w:rsidRPr="00445B4C" w:rsidRDefault="004923CC" w:rsidP="00533B1B">
                            <w:pPr>
                              <w:rPr>
                                <w:rFonts w:ascii="Arial Narrow" w:hAnsi="Arial Narrow" w:cs="TTE16C1600t00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 w:cs="TTE16C1600t00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INTRODUCCIÓN </w:t>
                            </w:r>
                          </w:p>
                          <w:p w:rsidR="00445B4C" w:rsidRDefault="00445B4C" w:rsidP="008F5AD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Presentación del docente, reglas y directrices de aplicación en el aula, formación de grupos de trabajo.</w:t>
                            </w:r>
                            <w:r w:rsidR="00BF5F6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Inducción de presentación de trabajos.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Programación de salida a campo.</w:t>
                            </w:r>
                            <w:r w:rsidR="00881C0B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Entrega de Sílabo.</w:t>
                            </w:r>
                          </w:p>
                          <w:p w:rsidR="008F5AD3" w:rsidRPr="00445B4C" w:rsidRDefault="008F5AD3" w:rsidP="008F5AD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Conceptos y definiciones de gestión ambiental </w:t>
                            </w:r>
                          </w:p>
                          <w:p w:rsidR="008F5AD3" w:rsidRPr="00445B4C" w:rsidRDefault="008F5AD3" w:rsidP="008F5AD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Principios de gestión ambiental</w:t>
                            </w:r>
                          </w:p>
                          <w:p w:rsidR="008F5AD3" w:rsidRPr="00445B4C" w:rsidRDefault="008F5AD3" w:rsidP="008F5AD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Competencias ambientales, sector ambiental</w:t>
                            </w:r>
                            <w:r w:rsidR="00BF5F6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3A3E" w:rsidRPr="00B13A3E" w:rsidRDefault="00025EF3" w:rsidP="005F1BA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Trabajo. O</w:t>
                            </w:r>
                            <w:r w:rsidR="008F5AD3" w:rsidRPr="00BF5F6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rganizar y foliar las principales leyes peruanas de gestión ambiental</w:t>
                            </w:r>
                            <w:r w:rsidR="00445B4C" w:rsidRPr="00BF5F66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u w:val="wave"/>
                              </w:rPr>
                              <w:t>.</w:t>
                            </w:r>
                          </w:p>
                          <w:p w:rsidR="0050277F" w:rsidRPr="00BF5F66" w:rsidRDefault="00B13A3E" w:rsidP="00B13A3E">
                            <w:pPr>
                              <w:pStyle w:val="Prrafodelista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 w:rsidR="0050277F" w:rsidRPr="00BF5F6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ferencia</w:t>
                            </w:r>
                            <w:r w:rsidR="008F5AD3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[1, 2</w:t>
                            </w:r>
                            <w:r w:rsidR="0050277F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].</w:t>
                            </w:r>
                          </w:p>
                          <w:p w:rsidR="0050277F" w:rsidRPr="00445B4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 02:</w:t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B5523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50277F" w:rsidRPr="00445B4C" w:rsidRDefault="008F5AD3" w:rsidP="001428A0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AUTORIDAD AMBIENTAL NACIONAL </w:t>
                            </w:r>
                          </w:p>
                          <w:p w:rsidR="00E03D57" w:rsidRDefault="008F5AD3" w:rsidP="009E14E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Ministerio del Ambiente</w:t>
                            </w:r>
                            <w:r w:rsidR="007070D1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funciones, objetivos, organismosadscritos</w:t>
                            </w:r>
                            <w:r w:rsidR="00E03D57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.Recursos</w:t>
                            </w:r>
                            <w:r w:rsidR="007070D1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Naturales – Ambiente y zonificación ecológica y económica áreas naturales protegidas, normas R.N</w:t>
                            </w:r>
                            <w:r w:rsid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F5F66" w:rsidRPr="00BF5F66" w:rsidRDefault="00BF5F66" w:rsidP="009E14E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Ministerios y entidades aplicables de la Gestión y Auditoría Ambiental.</w:t>
                            </w:r>
                          </w:p>
                          <w:p w:rsidR="0050277F" w:rsidRPr="00445B4C" w:rsidRDefault="0050277F" w:rsidP="00B13A3E">
                            <w:pPr>
                              <w:ind w:firstLine="708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[1, 2</w:t>
                            </w:r>
                            <w:r w:rsidR="00BF5F66"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].</w:t>
                            </w:r>
                          </w:p>
                          <w:p w:rsidR="00C83592" w:rsidRPr="00445B4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 03:</w:t>
                            </w:r>
                          </w:p>
                          <w:p w:rsidR="007070D1" w:rsidRPr="00445B4C" w:rsidRDefault="007070D1" w:rsidP="00C83592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SISTEMA GENERAL Y REGIONAL DE GESTION AMBIENTAL</w:t>
                            </w:r>
                            <w:r w:rsidR="00C83592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7070D1" w:rsidRPr="00445B4C" w:rsidRDefault="00BF5F66" w:rsidP="00BF5F66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Leyes, reglamentos y </w:t>
                            </w:r>
                            <w:r w:rsidR="00C83592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Normas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 F</w:t>
                            </w:r>
                            <w:r w:rsidR="00C83592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inalidad</w:t>
                            </w:r>
                            <w:r w:rsidR="007070D1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,estructura del sistema nacional de gestión ambiental niveles </w:t>
                            </w:r>
                            <w:r w:rsidR="00C83592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funciones de gestión ambiental niveles territoriales </w:t>
                            </w:r>
                          </w:p>
                          <w:p w:rsidR="00C83592" w:rsidRPr="00445B4C" w:rsidRDefault="00C83592" w:rsidP="007070D1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Sistema regional de G.A.</w:t>
                            </w:r>
                          </w:p>
                          <w:p w:rsidR="007070D1" w:rsidRPr="00BF5F66" w:rsidRDefault="00C83592" w:rsidP="00BF5F66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Gerencia de recursos naturales y gestión del medio ambiente, comisiones ambientales( nacionales y regionales y Municipales)</w:t>
                            </w:r>
                            <w:r w:rsidR="0050277F"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0277F"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0277F"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0277F"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Referencia</w:t>
                            </w:r>
                            <w:r w:rsidR="0050277F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[1, 2 ]</w:t>
                            </w:r>
                          </w:p>
                          <w:p w:rsidR="007070D1" w:rsidRPr="00445B4C" w:rsidRDefault="007070D1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70D1" w:rsidRPr="00445B4C" w:rsidRDefault="007070D1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70D1" w:rsidRPr="00445B4C" w:rsidRDefault="007070D1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70D1" w:rsidRPr="00445B4C" w:rsidRDefault="007070D1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445B4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04:</w:t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B5523"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(24/28-09-2012)</w:t>
                            </w:r>
                          </w:p>
                          <w:p w:rsidR="00E03D57" w:rsidRPr="00445B4C" w:rsidRDefault="00E03D57" w:rsidP="0050277F">
                            <w:pPr>
                              <w:jc w:val="both"/>
                              <w:rPr>
                                <w:rFonts w:ascii="Arial Narrow" w:hAnsi="Arial Narrow" w:cs="TTE16C1600t00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445B4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5B4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445B4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[3, 4, 6].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11.3pt;margin-top:3pt;width:380.45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RALgIAAFoEAAAOAAAAZHJzL2Uyb0RvYy54bWysVNtu2zAMfR+wfxD0vthOkyY14hRdugwD&#10;ugvQ7gNkWbaFyaImKbGzrx8lu1l2exnmB0GUqEPyHNKb26FT5Cisk6ALms1SSoTmUEndFPTz0/7V&#10;mhLnma6YAi0KehKO3m5fvtj0JhdzaEFVwhIE0S7vTUFb702eJI63omNuBkZovKzBdsyjaZuksqxH&#10;9E4l8zS9TnqwlbHAhXN4ej9e0m3Er2vB/ce6dsITVVDMzcfVxrUMa7LdsLyxzLSST2mwf8iiY1Jj&#10;0DPUPfOMHKz8DaqT3IKD2s84dAnUteQi1oDVZOkv1Ty2zIhYC5LjzJkm9/9g+YfjJ0tkVdBrSjTr&#10;UKInMXjyGgYyXwd6euNy9Ho06OcHPEeZY6nOPAD/4oiGXct0I+6shb4VrML0svAyuXg64rgAUvbv&#10;ocI47OAhAg217QJ3yAZBdJTpdJYm5MLxcLG+ylbZkhKOd1frm+VqvowxWP783Fjn3wroSNgU1KL2&#10;EZ4dH5wP6bD82SVEc6BktZdKRcM25U5ZcmTYJ/v4Teg/uSlNeixuvkrTkYK/YqTx+xNGJz12vJJd&#10;QddnJ5YH4t7oKvajZ1KNe8xZ6YnJQN5Iox/KYdJsEqiE6oTUWhgbHAcSNy3Yb5T02NwFdV8PzApK&#10;1DuN8txki0WYhmgskEs07OVNeXnDNEeognpKxu3OjxN0MFY2LUYaG0LDHUpay0h20H7MakofGzhq&#10;MA1bmJBLO3r9+CVsvwMAAP//AwBQSwMEFAAGAAgAAAAhAPp4WergAAAACAEAAA8AAABkcnMvZG93&#10;bnJldi54bWxMj0FLw0AUhO+C/2F5ghexm0YaY8ymiLaIl4K1IN622dckNPs2Zjdp+u99nvQ4zDDz&#10;Tb6cbCtG7H3jSMF8FoFAKp1pqFKw+1jfpiB80GR06wgVnNHDsri8yHVm3InecdyGSnAJ+UwrqEPo&#10;Mil9WaPVfuY6JPYOrrc6sOwraXp94nLbyjiKEml1Q7xQ6w6fayyP28Eq2Jw/6ft1iA7jW5d+7Y6b&#10;1cv6ZqXU9dX09Agi4BT+wvCLz+hQMNPeDWS8aBXEccJJBQk/Yvs+vVuA2LOePyxAFrn8f6D4AQAA&#10;//8DAFBLAQItABQABgAIAAAAIQC2gziS/gAAAOEBAAATAAAAAAAAAAAAAAAAAAAAAABbQ29udGVu&#10;dF9UeXBlc10ueG1sUEsBAi0AFAAGAAgAAAAhADj9If/WAAAAlAEAAAsAAAAAAAAAAAAAAAAALwEA&#10;AF9yZWxzLy5yZWxzUEsBAi0AFAAGAAgAAAAhANi+ZEAuAgAAWgQAAA4AAAAAAAAAAAAAAAAALgIA&#10;AGRycy9lMm9Eb2MueG1sUEsBAi0AFAAGAAgAAAAhAPp4WergAAAACAEAAA8AAAAAAAAAAAAAAAAA&#10;iAQAAGRycy9kb3ducmV2LnhtbFBLBQYAAAAABAAEAPMAAACVBQAAAAA=&#10;" strokeweight="1pt">
                <v:textbox>
                  <w:txbxContent>
                    <w:p w:rsidR="0050277F" w:rsidRPr="00BF5F66" w:rsidRDefault="0050277F" w:rsidP="008F5AD3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12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BF5F6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CONTENIDO TEMÁTICO PROGRAMADO</w:t>
                      </w:r>
                    </w:p>
                    <w:p w:rsidR="0050277F" w:rsidRPr="00445B4C" w:rsidRDefault="0050277F" w:rsidP="009E3D0C">
                      <w:pPr>
                        <w:ind w:left="284" w:right="57" w:hanging="284"/>
                        <w:jc w:val="center"/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20"/>
                        </w:rPr>
                        <w:t>UNIDAD TEMÁTICA I</w:t>
                      </w:r>
                      <w:r w:rsidR="007070D1" w:rsidRPr="00445B4C"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20"/>
                        </w:rPr>
                        <w:t>: ASPECTOS</w:t>
                      </w:r>
                      <w:r w:rsidR="008F5AD3" w:rsidRPr="00445B4C">
                        <w:rPr>
                          <w:rFonts w:ascii="Arial Narrow" w:hAnsi="Arial Narrow" w:cs="Tahoma"/>
                          <w:b/>
                          <w:color w:val="000000"/>
                          <w:sz w:val="20"/>
                          <w:szCs w:val="20"/>
                        </w:rPr>
                        <w:t xml:space="preserve"> GENERALES DE GESTION Y AUDITORIA AMBIENTAL</w:t>
                      </w:r>
                    </w:p>
                    <w:p w:rsidR="0050277F" w:rsidRPr="00445B4C" w:rsidRDefault="0050277F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Semana01</w:t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B5523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533B1B" w:rsidRPr="00445B4C" w:rsidRDefault="004923CC" w:rsidP="00533B1B">
                      <w:pPr>
                        <w:rPr>
                          <w:rFonts w:ascii="Arial Narrow" w:hAnsi="Arial Narrow" w:cs="TTE16C1600t00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 w:cs="TTE16C1600t00"/>
                          <w:b/>
                          <w:color w:val="000000"/>
                          <w:sz w:val="20"/>
                          <w:szCs w:val="20"/>
                        </w:rPr>
                        <w:t xml:space="preserve">INTRODUCCIÓN </w:t>
                      </w:r>
                    </w:p>
                    <w:p w:rsidR="00445B4C" w:rsidRDefault="00445B4C" w:rsidP="008F5AD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Presentación del docente, reglas y directrices de aplicación en el aula, formación de grupos de trabajo.</w:t>
                      </w:r>
                      <w:r w:rsidR="00BF5F6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Inducción de presentación de trabajos.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Programación de salida a campo.</w:t>
                      </w:r>
                      <w:r w:rsidR="00881C0B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Entrega de Sílabo.</w:t>
                      </w:r>
                    </w:p>
                    <w:p w:rsidR="008F5AD3" w:rsidRPr="00445B4C" w:rsidRDefault="008F5AD3" w:rsidP="008F5AD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Conceptos y definiciones de gestión ambiental </w:t>
                      </w:r>
                    </w:p>
                    <w:p w:rsidR="008F5AD3" w:rsidRPr="00445B4C" w:rsidRDefault="008F5AD3" w:rsidP="008F5AD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Principios de gestión ambiental</w:t>
                      </w:r>
                    </w:p>
                    <w:p w:rsidR="008F5AD3" w:rsidRPr="00445B4C" w:rsidRDefault="008F5AD3" w:rsidP="008F5AD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Competencias ambientales, sector ambiental</w:t>
                      </w:r>
                      <w:r w:rsidR="00BF5F6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</w:t>
                      </w:r>
                    </w:p>
                    <w:p w:rsidR="00B13A3E" w:rsidRPr="00B13A3E" w:rsidRDefault="00025EF3" w:rsidP="005F1BA9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Trabajo. O</w:t>
                      </w:r>
                      <w:r w:rsidR="008F5AD3" w:rsidRPr="00BF5F6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rganizar y foliar las principales leyes peruanas de gestión ambiental</w:t>
                      </w:r>
                      <w:r w:rsidR="00445B4C" w:rsidRPr="00BF5F66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u w:val="wave"/>
                        </w:rPr>
                        <w:t>.</w:t>
                      </w:r>
                    </w:p>
                    <w:p w:rsidR="0050277F" w:rsidRPr="00BF5F66" w:rsidRDefault="00B13A3E" w:rsidP="00B13A3E">
                      <w:pPr>
                        <w:pStyle w:val="Prrafodelista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Re</w:t>
                      </w:r>
                      <w:r w:rsidR="0050277F" w:rsidRPr="00BF5F66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ferencia</w:t>
                      </w:r>
                      <w:r w:rsidR="008F5AD3"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[1, 2</w:t>
                      </w:r>
                      <w:r w:rsidR="0050277F"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].</w:t>
                      </w:r>
                    </w:p>
                    <w:p w:rsidR="0050277F" w:rsidRPr="00445B4C" w:rsidRDefault="0050277F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 02:</w:t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B5523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50277F" w:rsidRPr="00445B4C" w:rsidRDefault="008F5AD3" w:rsidP="001428A0">
                      <w:pP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AUTORIDAD AMBIENTAL NACIONAL </w:t>
                      </w:r>
                    </w:p>
                    <w:p w:rsidR="00E03D57" w:rsidRDefault="008F5AD3" w:rsidP="009E14E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Ministerio del Ambiente</w:t>
                      </w:r>
                      <w:r w:rsidR="007070D1"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funciones, objetivos, organismosadscritos</w:t>
                      </w:r>
                      <w:r w:rsidR="00E03D57"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.Recursos</w:t>
                      </w:r>
                      <w:r w:rsidR="007070D1"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Naturales – Ambiente y zonificación ecológica y económica áreas naturales protegidas, normas R.N</w:t>
                      </w:r>
                      <w:r w:rsid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F5F66" w:rsidRPr="00BF5F66" w:rsidRDefault="00BF5F66" w:rsidP="009E14E9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Ministerios y entidades aplicables de la Gestión y Auditoría Ambiental.</w:t>
                      </w:r>
                    </w:p>
                    <w:p w:rsidR="0050277F" w:rsidRPr="00445B4C" w:rsidRDefault="0050277F" w:rsidP="00B13A3E">
                      <w:pPr>
                        <w:ind w:firstLine="708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[1, 2</w:t>
                      </w:r>
                      <w:r w:rsidR="00BF5F66" w:rsidRPr="00BF5F6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].</w:t>
                      </w:r>
                    </w:p>
                    <w:p w:rsidR="00C83592" w:rsidRPr="00445B4C" w:rsidRDefault="0050277F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 03:</w:t>
                      </w:r>
                    </w:p>
                    <w:p w:rsidR="007070D1" w:rsidRPr="00445B4C" w:rsidRDefault="007070D1" w:rsidP="00C83592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SISTEMA GENERAL Y REGIONAL DE GESTION AMBIENTAL</w:t>
                      </w:r>
                      <w:r w:rsidR="00C83592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7070D1" w:rsidRPr="00445B4C" w:rsidRDefault="00BF5F66" w:rsidP="00BF5F66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Leyes, reglamentos y </w:t>
                      </w:r>
                      <w:r w:rsidR="00C83592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Normas</w:t>
                      </w: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 F</w:t>
                      </w:r>
                      <w:r w:rsidR="00C83592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inalidad</w:t>
                      </w:r>
                      <w:r w:rsidR="007070D1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,estructura del sistema nacional de gestión ambiental niveles </w:t>
                      </w:r>
                      <w:r w:rsidR="00C83592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funciones de gestión ambiental niveles territoriales </w:t>
                      </w:r>
                    </w:p>
                    <w:p w:rsidR="00C83592" w:rsidRPr="00445B4C" w:rsidRDefault="00C83592" w:rsidP="007070D1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Sistema regional de G.A.</w:t>
                      </w:r>
                    </w:p>
                    <w:p w:rsidR="007070D1" w:rsidRPr="00BF5F66" w:rsidRDefault="00C83592" w:rsidP="00BF5F66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Gerencia de recursos naturales y gestión del medio ambiente, comisiones ambientales( nacionales y regionales y Municipales)</w:t>
                      </w:r>
                      <w:r w:rsidR="0050277F"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0277F"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0277F"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0277F"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  <w:t>Referencia</w:t>
                      </w:r>
                      <w:r w:rsidR="0050277F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[1, 2 ]</w:t>
                      </w:r>
                    </w:p>
                    <w:p w:rsidR="007070D1" w:rsidRPr="00445B4C" w:rsidRDefault="007070D1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</w:p>
                    <w:p w:rsidR="007070D1" w:rsidRPr="00445B4C" w:rsidRDefault="007070D1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</w:p>
                    <w:p w:rsidR="007070D1" w:rsidRPr="00445B4C" w:rsidRDefault="007070D1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</w:p>
                    <w:p w:rsidR="007070D1" w:rsidRPr="00445B4C" w:rsidRDefault="007070D1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445B4C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Semana 04:</w:t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B5523"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(24/28-09-2012)</w:t>
                      </w:r>
                    </w:p>
                    <w:p w:rsidR="00E03D57" w:rsidRPr="00445B4C" w:rsidRDefault="00E03D57" w:rsidP="0050277F">
                      <w:pPr>
                        <w:jc w:val="both"/>
                        <w:rPr>
                          <w:rFonts w:ascii="Arial Narrow" w:hAnsi="Arial Narrow" w:cs="TTE16C1600t00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445B4C" w:rsidRDefault="0050277F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45B4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445B4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[3, 4, 6].</w:t>
                      </w:r>
                    </w:p>
                  </w:txbxContent>
                </v:textbox>
              </v:shape>
            </w:pict>
          </mc:Fallback>
        </mc:AlternateContent>
      </w: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sz w:val="20"/>
          <w:szCs w:val="20"/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EA6E38" w:rsidP="0050277F">
      <w:pPr>
        <w:rPr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98E2C" wp14:editId="17E00AF9">
                <wp:simplePos x="0" y="0"/>
                <wp:positionH relativeFrom="column">
                  <wp:posOffset>2282825</wp:posOffset>
                </wp:positionH>
                <wp:positionV relativeFrom="paragraph">
                  <wp:posOffset>-27189</wp:posOffset>
                </wp:positionV>
                <wp:extent cx="2376170" cy="7234555"/>
                <wp:effectExtent l="0" t="0" r="24130" b="2349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23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D0C" w:rsidRDefault="0040597C" w:rsidP="0040597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11:</w:t>
                            </w:r>
                            <w:r w:rsidR="00025EF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25EF3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             )</w:t>
                            </w:r>
                          </w:p>
                          <w:p w:rsidR="009E3D0C" w:rsidRPr="00025EF3" w:rsidRDefault="009E3D0C" w:rsidP="009E3D0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025EF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Auditorías Ambientales </w:t>
                            </w:r>
                          </w:p>
                          <w:p w:rsidR="009E3D0C" w:rsidRPr="00BF5F66" w:rsidRDefault="009E3D0C" w:rsidP="00025EF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ind w:left="426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F5F6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Objetivos conceptos básicos y definiciones de interés de auditoría.</w:t>
                            </w:r>
                          </w:p>
                          <w:p w:rsidR="00025EF3" w:rsidRPr="00025EF3" w:rsidRDefault="009E3D0C" w:rsidP="00E436A6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ind w:left="426"/>
                              <w:jc w:val="both"/>
                              <w:rPr>
                                <w:rFonts w:ascii="Arial Narrow" w:hAnsi="Arial Narrow" w:cs="TTE16C1890t00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5EF3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Características generales de una auditoría ambiental y participantes de</w:t>
                            </w:r>
                            <w:r w:rsidR="0040597C" w:rsidRPr="00025EF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25EF3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18"/>
                              </w:rPr>
                              <w:t>una auditoria.</w:t>
                            </w:r>
                          </w:p>
                          <w:p w:rsidR="00025EF3" w:rsidRPr="00025EF3" w:rsidRDefault="0040597C" w:rsidP="00A13F2F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5EF3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 xml:space="preserve">Objetivos conocimientos  generalidades norma ISO 14004,ISO 19011 estructura de la norma –principios de auditoria </w:t>
                            </w:r>
                          </w:p>
                          <w:p w:rsidR="0040597C" w:rsidRPr="00025EF3" w:rsidRDefault="0040597C" w:rsidP="00025EF3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5EF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025EF3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[1, 2</w:t>
                            </w:r>
                            <w:r w:rsidR="00B13A3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, 3</w:t>
                            </w:r>
                            <w:r w:rsidRPr="00025EF3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].</w:t>
                            </w:r>
                          </w:p>
                          <w:p w:rsidR="0040597C" w:rsidRPr="009E3D0C" w:rsidRDefault="0040597C" w:rsidP="0050277F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9E3D0C" w:rsidRDefault="0050277F" w:rsidP="0050277F">
                            <w:pPr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12: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B77DD4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E03D57" w:rsidRPr="009E3D0C" w:rsidRDefault="005002A1" w:rsidP="0050277F">
                            <w:pPr>
                              <w:jc w:val="both"/>
                              <w:rPr>
                                <w:rFonts w:ascii="Arial Narrow" w:hAnsi="Arial Narrow" w:cs="TTE16C1600t00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 w:cs="TTE16C1600t00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Perfil del auditor</w:t>
                            </w:r>
                          </w:p>
                          <w:p w:rsidR="005002A1" w:rsidRPr="009E3D0C" w:rsidRDefault="005002A1" w:rsidP="005002A1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 Narrow" w:hAnsi="Arial Narrow" w:cs="TTE16C1600t0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 w:cs="TTE16C1600t00"/>
                                <w:color w:val="000000"/>
                                <w:sz w:val="20"/>
                                <w:szCs w:val="20"/>
                              </w:rPr>
                              <w:t>Perfil del auditor según norma 19011</w:t>
                            </w:r>
                          </w:p>
                          <w:p w:rsidR="00E03D57" w:rsidRPr="009E3D0C" w:rsidRDefault="005002A1" w:rsidP="005002A1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 Narrow" w:hAnsi="Arial Narrow" w:cs="TTE16C1600t0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 w:cs="TTE16C1600t00"/>
                                <w:color w:val="000000"/>
                                <w:sz w:val="20"/>
                                <w:szCs w:val="20"/>
                              </w:rPr>
                              <w:t xml:space="preserve">Objetivos ,competencias  de un auditor atributos personales  conocimientos y habilidades </w:t>
                            </w:r>
                          </w:p>
                          <w:p w:rsidR="005002A1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[1, 2</w:t>
                            </w:r>
                            <w:r w:rsidR="00B13A3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, 3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].</w:t>
                            </w:r>
                          </w:p>
                          <w:p w:rsidR="00025EF3" w:rsidRPr="009E3D0C" w:rsidRDefault="00025EF3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9E3D0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 13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B77DD4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E03D57" w:rsidRPr="00025EF3" w:rsidRDefault="005002A1" w:rsidP="0050277F">
                            <w:pPr>
                              <w:jc w:val="both"/>
                              <w:rPr>
                                <w:rFonts w:ascii="Arial Narrow" w:hAnsi="Arial Narrow" w:cs="TTE16C1890t00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5EF3">
                              <w:rPr>
                                <w:rFonts w:ascii="Arial Narrow" w:hAnsi="Arial Narrow" w:cs="TTE16C1890t00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Planificación y preparación de auditorias </w:t>
                            </w:r>
                          </w:p>
                          <w:p w:rsidR="005002A1" w:rsidRPr="009E3D0C" w:rsidRDefault="005002A1" w:rsidP="0050277F">
                            <w:pPr>
                              <w:jc w:val="both"/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>Objetivos</w:t>
                            </w:r>
                            <w:r w:rsidR="00713674" w:rsidRPr="009E3D0C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9E3D0C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 xml:space="preserve"> conocimientos </w:t>
                            </w:r>
                            <w:r w:rsidR="00025EF3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 xml:space="preserve">documentación </w:t>
                            </w:r>
                            <w:r w:rsidRPr="009E3D0C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>del sistema de planificación de la auditoria –proceso de auditoría –gestión del tiempo formulación de preguntas y muestreos.</w:t>
                            </w:r>
                            <w:r w:rsidR="00025EF3" w:rsidRPr="009E3D0C">
                              <w:rPr>
                                <w:rFonts w:ascii="Arial Narrow" w:hAnsi="Arial Narrow" w:cs="TTE16C1890t00"/>
                                <w:color w:val="000000"/>
                                <w:sz w:val="20"/>
                                <w:szCs w:val="20"/>
                              </w:rPr>
                              <w:t>Discusión de casos prácticos de auditorías en organizaciones públicas y privadas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 [1, 2</w:t>
                            </w:r>
                            <w:r w:rsidR="00025EF3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, 3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025EF3" w:rsidRPr="009E3D0C" w:rsidRDefault="00025EF3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9E3D0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 14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B77DD4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025EF3" w:rsidRPr="00025EF3" w:rsidRDefault="00025EF3" w:rsidP="0050277F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5EF3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Segunda Visita Guiada</w:t>
                            </w:r>
                          </w:p>
                          <w:p w:rsidR="00025EF3" w:rsidRDefault="00025EF3" w:rsidP="0050277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9E3D0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 15</w:t>
                            </w:r>
                            <w:r w:rsidR="00B13A3E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B13A3E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B77DD4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E82799" w:rsidRPr="00025EF3" w:rsidRDefault="00E82799" w:rsidP="00E827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5EF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Seminario </w:t>
                            </w:r>
                            <w:r w:rsidR="00025EF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Taller de Exposiciones Nº “</w:t>
                            </w:r>
                          </w:p>
                          <w:p w:rsidR="0050277F" w:rsidRPr="009E3D0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9E3D0C" w:rsidRDefault="0050277F" w:rsidP="0050277F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  <w:u w:val="wave"/>
                              </w:rPr>
                              <w:t>Semana 16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B77DD4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CA2AC9" w:rsidRPr="009E3D0C" w:rsidRDefault="00CA2AC9" w:rsidP="0050277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0277F" w:rsidRPr="009E3D0C" w:rsidRDefault="00025EF3" w:rsidP="0050277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Culminación de Taller de Exposiciones Nº 2</w:t>
                            </w:r>
                          </w:p>
                          <w:p w:rsidR="0050277F" w:rsidRPr="009E3D0C" w:rsidRDefault="0050277F" w:rsidP="0050277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EVALUACIÓN FINAL (EP2)</w:t>
                            </w:r>
                          </w:p>
                          <w:p w:rsidR="00713674" w:rsidRPr="009E3D0C" w:rsidRDefault="00713674" w:rsidP="0050277F">
                            <w:pPr>
                              <w:spacing w:after="4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wave"/>
                              </w:rPr>
                            </w:pPr>
                          </w:p>
                          <w:p w:rsidR="0050277F" w:rsidRPr="009E3D0C" w:rsidRDefault="0050277F" w:rsidP="0050277F">
                            <w:pPr>
                              <w:spacing w:after="4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wave"/>
                              </w:rPr>
                              <w:t>Semana 17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E3D0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77DD4"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()</w:t>
                            </w:r>
                          </w:p>
                          <w:p w:rsidR="0050277F" w:rsidRPr="009E3D0C" w:rsidRDefault="0050277F" w:rsidP="0050277F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EXAMEN SUSTITUTORIO INTEGRAL</w:t>
                            </w:r>
                          </w:p>
                          <w:p w:rsidR="0050277F" w:rsidRPr="009E3D0C" w:rsidRDefault="0050277F" w:rsidP="009A46C0">
                            <w:pPr>
                              <w:ind w:left="357" w:right="57" w:hanging="357"/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3D0C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Entrega de Notas Finales</w:t>
                            </w:r>
                            <w:r w:rsidRPr="009E3D0C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98E2C" id="Text Box 32" o:spid="_x0000_s1033" type="#_x0000_t202" style="position:absolute;margin-left:179.75pt;margin-top:-2.15pt;width:187.1pt;height:56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xFLgIAAFoEAAAOAAAAZHJzL2Uyb0RvYy54bWysVNtu2zAMfR+wfxD0vthxkroz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3RFiWY9&#10;tuhRjJ68gZEsskDPYFyBXg8G/fyI99jmWKoz98C/OqJh2zHdiltrYegEqzG9eXiZXDydcFwAqYYP&#10;UGMctvcQgcbG9oE7ZIMgOrbpeG5NyIXjZbbIr+Y5mjja8myxXK1WMQYrnp4b6/w7AT0JQkkt9j7C&#10;s8O98yEdVjy5hGgOlKx3Uqmo2LbaKksODOdkF78T+k9uSpMBi8vyNJ0o+CtGGr8/YfTS48Qr2Zf0&#10;+uzEikDcW13HefRMqknGnJU+MRnIm2j0YzXGnuUhQGC5gvqI1FqYBhwXEoUO7HdKBhzukrpve2YF&#10;Jeq9xva8ni+XYRuislzlGSr20lJdWpjmCFVST8kkbv20QXtjZdthpGkgNNxiSxsZyX7O6pQ+DnDs&#10;wWnZwoZc6tHr+Zew+QEAAP//AwBQSwMEFAAGAAgAAAAhANqf5vbkAAAACwEAAA8AAABkcnMvZG93&#10;bnJldi54bWxMj8FOwzAQRO9I/IO1SFxQaxcTWkKcCkErxKUSpRLi5sbbJGq8DrGTpn+POcFxNU8z&#10;b7PlaBs2YOdrRwpmUwEMqXCmplLB7mM9WQDzQZPRjSNUcEYPy/zyItOpcSd6x2EbShZLyKdaQRVC&#10;m3Luiwqt9lPXIsXs4DqrQzy7kptOn2K5bfitEPfc6priQqVbfK6wOG57q2Bz/qTv114chrd28bU7&#10;blYv65uVUtdX49MjsIBj+IPhVz+qQx6d9q4n41mjQCYPSUQVTO4ksAjMpZwD20dyJhMBPM/4/x/y&#10;HwAAAP//AwBQSwECLQAUAAYACAAAACEAtoM4kv4AAADhAQAAEwAAAAAAAAAAAAAAAAAAAAAAW0Nv&#10;bnRlbnRfVHlwZXNdLnhtbFBLAQItABQABgAIAAAAIQA4/SH/1gAAAJQBAAALAAAAAAAAAAAAAAAA&#10;AC8BAABfcmVscy8ucmVsc1BLAQItABQABgAIAAAAIQBpbWxFLgIAAFoEAAAOAAAAAAAAAAAAAAAA&#10;AC4CAABkcnMvZTJvRG9jLnhtbFBLAQItABQABgAIAAAAIQDan+b25AAAAAsBAAAPAAAAAAAAAAAA&#10;AAAAAIgEAABkcnMvZG93bnJldi54bWxQSwUGAAAAAAQABADzAAAAmQUAAAAA&#10;" strokeweight="1pt">
                <v:textbox>
                  <w:txbxContent>
                    <w:p w:rsidR="009E3D0C" w:rsidRDefault="0040597C" w:rsidP="0040597C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5" w:name="_GoBack"/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Semana 11:</w:t>
                      </w:r>
                      <w:r w:rsidR="00025EF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25EF3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             )</w:t>
                      </w:r>
                    </w:p>
                    <w:p w:rsidR="009E3D0C" w:rsidRPr="00025EF3" w:rsidRDefault="009E3D0C" w:rsidP="009E3D0C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025EF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18"/>
                        </w:rPr>
                        <w:t xml:space="preserve">Auditorías Ambientales </w:t>
                      </w:r>
                    </w:p>
                    <w:p w:rsidR="009E3D0C" w:rsidRPr="00BF5F66" w:rsidRDefault="009E3D0C" w:rsidP="00025EF3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ind w:left="426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</w:pPr>
                      <w:r w:rsidRPr="00BF5F66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Objetivos conceptos básicos y definiciones de interés de auditoría.</w:t>
                      </w:r>
                    </w:p>
                    <w:p w:rsidR="00025EF3" w:rsidRPr="00025EF3" w:rsidRDefault="009E3D0C" w:rsidP="00E436A6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ind w:left="426"/>
                        <w:jc w:val="both"/>
                        <w:rPr>
                          <w:rFonts w:ascii="Arial Narrow" w:hAnsi="Arial Narrow" w:cs="TTE16C1890t00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25EF3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Características generales de una auditoría ambiental y participantes de</w:t>
                      </w:r>
                      <w:r w:rsidR="0040597C" w:rsidRPr="00025EF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25EF3">
                        <w:rPr>
                          <w:rFonts w:ascii="Arial Narrow" w:hAnsi="Arial Narrow"/>
                          <w:color w:val="000000"/>
                          <w:sz w:val="20"/>
                          <w:szCs w:val="18"/>
                        </w:rPr>
                        <w:t>una auditoria.</w:t>
                      </w:r>
                    </w:p>
                    <w:p w:rsidR="00025EF3" w:rsidRPr="00025EF3" w:rsidRDefault="0040597C" w:rsidP="00A13F2F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025EF3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 xml:space="preserve">Objetivos conocimientos  generalidades norma ISO 14004,ISO 19011 estructura de la norma –principios de auditoria </w:t>
                      </w:r>
                    </w:p>
                    <w:p w:rsidR="0040597C" w:rsidRPr="00025EF3" w:rsidRDefault="0040597C" w:rsidP="00025EF3">
                      <w:pPr>
                        <w:pStyle w:val="Prrafodelista"/>
                        <w:ind w:left="36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025EF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025EF3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[1, 2</w:t>
                      </w:r>
                      <w:r w:rsidR="00B13A3E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, 3</w:t>
                      </w:r>
                      <w:r w:rsidRPr="00025EF3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].</w:t>
                      </w:r>
                    </w:p>
                    <w:p w:rsidR="0040597C" w:rsidRPr="009E3D0C" w:rsidRDefault="0040597C" w:rsidP="0050277F">
                      <w:pP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9E3D0C" w:rsidRDefault="0050277F" w:rsidP="0050277F">
                      <w:pPr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Semana 12: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B77DD4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E03D57" w:rsidRPr="009E3D0C" w:rsidRDefault="005002A1" w:rsidP="0050277F">
                      <w:pPr>
                        <w:jc w:val="both"/>
                        <w:rPr>
                          <w:rFonts w:ascii="Arial Narrow" w:hAnsi="Arial Narrow" w:cs="TTE16C1600t00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 w:cs="TTE16C1600t00"/>
                          <w:b/>
                          <w:color w:val="000000"/>
                          <w:sz w:val="20"/>
                          <w:szCs w:val="20"/>
                        </w:rPr>
                        <w:t>Perfil del auditor</w:t>
                      </w:r>
                    </w:p>
                    <w:p w:rsidR="005002A1" w:rsidRPr="009E3D0C" w:rsidRDefault="005002A1" w:rsidP="005002A1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 Narrow" w:hAnsi="Arial Narrow" w:cs="TTE16C1600t00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 w:cs="TTE16C1600t00"/>
                          <w:color w:val="000000"/>
                          <w:sz w:val="20"/>
                          <w:szCs w:val="20"/>
                        </w:rPr>
                        <w:t>Perfil del auditor según norma 19011</w:t>
                      </w:r>
                    </w:p>
                    <w:p w:rsidR="00E03D57" w:rsidRPr="009E3D0C" w:rsidRDefault="005002A1" w:rsidP="005002A1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 Narrow" w:hAnsi="Arial Narrow" w:cs="TTE16C1600t00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 w:cs="TTE16C1600t00"/>
                          <w:color w:val="000000"/>
                          <w:sz w:val="20"/>
                          <w:szCs w:val="20"/>
                        </w:rPr>
                        <w:t xml:space="preserve">Objetivos ,competencias  de un auditor atributos personales  conocimientos y habilidades </w:t>
                      </w:r>
                    </w:p>
                    <w:p w:rsidR="005002A1" w:rsidRDefault="0050277F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[1, 2</w:t>
                      </w:r>
                      <w:r w:rsidR="00B13A3E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, 3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].</w:t>
                      </w:r>
                    </w:p>
                    <w:p w:rsidR="00025EF3" w:rsidRPr="009E3D0C" w:rsidRDefault="00025EF3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9E3D0C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 13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B77DD4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E03D57" w:rsidRPr="00025EF3" w:rsidRDefault="005002A1" w:rsidP="0050277F">
                      <w:pPr>
                        <w:jc w:val="both"/>
                        <w:rPr>
                          <w:rFonts w:ascii="Arial Narrow" w:hAnsi="Arial Narrow" w:cs="TTE16C1890t00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25EF3">
                        <w:rPr>
                          <w:rFonts w:ascii="Arial Narrow" w:hAnsi="Arial Narrow" w:cs="TTE16C1890t00"/>
                          <w:b/>
                          <w:color w:val="000000"/>
                          <w:sz w:val="20"/>
                          <w:szCs w:val="20"/>
                        </w:rPr>
                        <w:t xml:space="preserve">Planificación y preparación de auditorias </w:t>
                      </w:r>
                    </w:p>
                    <w:p w:rsidR="005002A1" w:rsidRPr="009E3D0C" w:rsidRDefault="005002A1" w:rsidP="0050277F">
                      <w:pPr>
                        <w:jc w:val="both"/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>Objetivos</w:t>
                      </w:r>
                      <w:r w:rsidR="00713674"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 xml:space="preserve"> conocimientos </w:t>
                      </w:r>
                      <w:r w:rsidR="00025EF3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 xml:space="preserve">documentación </w:t>
                      </w:r>
                      <w:r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 xml:space="preserve">del sistema de planificación de la auditoria –proceso de auditoría –gestión del tiempo formulación de preguntas y </w:t>
                      </w:r>
                      <w:proofErr w:type="spellStart"/>
                      <w:r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>muestreos.</w:t>
                      </w:r>
                      <w:r w:rsidR="00025EF3"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>Discusión</w:t>
                      </w:r>
                      <w:proofErr w:type="spellEnd"/>
                      <w:r w:rsidR="00025EF3" w:rsidRPr="009E3D0C">
                        <w:rPr>
                          <w:rFonts w:ascii="Arial Narrow" w:hAnsi="Arial Narrow" w:cs="TTE16C1890t00"/>
                          <w:color w:val="000000"/>
                          <w:sz w:val="20"/>
                          <w:szCs w:val="20"/>
                        </w:rPr>
                        <w:t xml:space="preserve"> de casos prácticos de auditorías en organizaciones públicas y privadas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 [1, 2</w:t>
                      </w:r>
                      <w:r w:rsidR="00025EF3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, 3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]</w:t>
                      </w:r>
                    </w:p>
                    <w:p w:rsidR="00025EF3" w:rsidRPr="009E3D0C" w:rsidRDefault="00025EF3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9E3D0C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 14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B77DD4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025EF3" w:rsidRPr="00025EF3" w:rsidRDefault="00025EF3" w:rsidP="0050277F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025EF3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Segunda Visita Guiada</w:t>
                      </w:r>
                    </w:p>
                    <w:p w:rsidR="00025EF3" w:rsidRDefault="00025EF3" w:rsidP="0050277F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9E3D0C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 15</w:t>
                      </w:r>
                      <w:r w:rsidR="00B13A3E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B13A3E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B77DD4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E82799" w:rsidRPr="00025EF3" w:rsidRDefault="00E82799" w:rsidP="00E827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25EF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Seminario </w:t>
                      </w:r>
                      <w:r w:rsidR="00025EF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Taller de Exposiciones Nº “</w:t>
                      </w:r>
                    </w:p>
                    <w:p w:rsidR="0050277F" w:rsidRPr="009E3D0C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9E3D0C" w:rsidRDefault="0050277F" w:rsidP="0050277F">
                      <w:pPr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  <w:u w:val="wave"/>
                        </w:rPr>
                        <w:t>Semana 16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B77DD4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CA2AC9" w:rsidRPr="009E3D0C" w:rsidRDefault="00CA2AC9" w:rsidP="0050277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0277F" w:rsidRPr="009E3D0C" w:rsidRDefault="00025EF3" w:rsidP="0050277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Culminación de Taller de Exposiciones Nº 2</w:t>
                      </w:r>
                    </w:p>
                    <w:p w:rsidR="0050277F" w:rsidRPr="009E3D0C" w:rsidRDefault="0050277F" w:rsidP="0050277F">
                      <w:pPr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EVALUACIÓN FINAL (EP2)</w:t>
                      </w:r>
                    </w:p>
                    <w:p w:rsidR="00713674" w:rsidRPr="009E3D0C" w:rsidRDefault="00713674" w:rsidP="0050277F">
                      <w:pPr>
                        <w:spacing w:after="40"/>
                        <w:jc w:val="both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wave"/>
                        </w:rPr>
                      </w:pPr>
                    </w:p>
                    <w:p w:rsidR="0050277F" w:rsidRPr="009E3D0C" w:rsidRDefault="0050277F" w:rsidP="0050277F">
                      <w:pPr>
                        <w:spacing w:after="4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wave"/>
                        </w:rPr>
                        <w:t>Semana 17</w:t>
                      </w:r>
                      <w:r w:rsidRPr="009E3D0C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E3D0C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77DD4"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()</w:t>
                      </w:r>
                    </w:p>
                    <w:p w:rsidR="0050277F" w:rsidRPr="009E3D0C" w:rsidRDefault="0050277F" w:rsidP="0050277F">
                      <w:pPr>
                        <w:jc w:val="center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EXAMEN SUSTITUTORIO INTEGRAL</w:t>
                      </w:r>
                    </w:p>
                    <w:p w:rsidR="0050277F" w:rsidRPr="009E3D0C" w:rsidRDefault="0050277F" w:rsidP="009A46C0">
                      <w:pPr>
                        <w:ind w:left="357" w:right="57" w:hanging="357"/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9E3D0C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Entrega de Notas Finales</w:t>
                      </w:r>
                      <w:r w:rsidRPr="009E3D0C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sz w:val="20"/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sz w:val="18"/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sz w:val="20"/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307F95" w:rsidP="0050277F">
      <w:pPr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-163830</wp:posOffset>
                </wp:positionV>
                <wp:extent cx="2376170" cy="6849110"/>
                <wp:effectExtent l="0" t="0" r="24130" b="2794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84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77F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15: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24/25-01-11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El Control Supervisor y Adquisición de Datos SCADA.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Ejemplos de a</w:t>
                            </w:r>
                            <w:r w:rsidRPr="00F3253B">
                              <w:rPr>
                                <w:sz w:val="20"/>
                                <w:szCs w:val="20"/>
                              </w:rPr>
                              <w:t>plicación alcontrol de procesos químicos industriales.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49E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EF49E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separatas y manuales varios.</w:t>
                            </w:r>
                          </w:p>
                          <w:p w:rsidR="0050277F" w:rsidRPr="008A139D" w:rsidRDefault="0050277F" w:rsidP="0050277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16: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31-01/01-02-11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0277F" w:rsidRDefault="0050277F" w:rsidP="0050277F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EVALUACIÓN  FINAL (TP2)</w:t>
                            </w:r>
                          </w:p>
                          <w:p w:rsidR="0050277F" w:rsidRPr="008A139D" w:rsidRDefault="0050277F" w:rsidP="0050277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3902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Semana 17:</w:t>
                            </w:r>
                            <w:r w:rsidRPr="003902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07-02-2011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Pr="00FE5C2C" w:rsidRDefault="0050277F" w:rsidP="0050277F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E5C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EXAMEN  SUSTITUTORIO INTEGRAL</w:t>
                            </w:r>
                          </w:p>
                          <w:p w:rsidR="0050277F" w:rsidRDefault="0050277F" w:rsidP="0050277F">
                            <w:pPr>
                              <w:ind w:left="360" w:right="57" w:hanging="36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2B06">
                              <w:rPr>
                                <w:color w:val="000000"/>
                                <w:sz w:val="20"/>
                                <w:szCs w:val="20"/>
                              </w:rPr>
                              <w:t>Entrega de Notas</w:t>
                            </w:r>
                          </w:p>
                          <w:p w:rsidR="0050277F" w:rsidRPr="008A139D" w:rsidRDefault="0050277F" w:rsidP="0050277F">
                            <w:pPr>
                              <w:ind w:left="360" w:right="57" w:hanging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Default="0050277F" w:rsidP="0050277F">
                            <w:pPr>
                              <w:spacing w:before="120"/>
                              <w:ind w:left="357" w:right="57" w:hanging="357"/>
                              <w:jc w:val="both"/>
                            </w:pPr>
                          </w:p>
                          <w:p w:rsidR="0050277F" w:rsidRDefault="0050277F" w:rsidP="0050277F">
                            <w:pPr>
                              <w:pStyle w:val="Sangradetextonormal"/>
                              <w:ind w:left="0" w:right="5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0277F" w:rsidRPr="00415AE0" w:rsidRDefault="0050277F" w:rsidP="0050277F">
                            <w:pPr>
                              <w:pStyle w:val="Sangradetextonormal"/>
                              <w:ind w:left="0" w:right="57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0277F" w:rsidRPr="001C0085" w:rsidRDefault="0050277F" w:rsidP="0050277F">
                            <w:pPr>
                              <w:spacing w:before="80"/>
                              <w:ind w:right="57"/>
                              <w:jc w:val="both"/>
                              <w:rPr>
                                <w:b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50277F" w:rsidRPr="00D40083" w:rsidRDefault="0050277F" w:rsidP="0050277F">
                            <w:pPr>
                              <w:ind w:right="5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0277F" w:rsidRPr="00A17F0C" w:rsidRDefault="0050277F" w:rsidP="00502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618.45pt;margin-top:-12.9pt;width:187.1pt;height:5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/vMAIAAFoEAAAOAAAAZHJzL2Uyb0RvYy54bWysVNtu2zAMfR+wfxD0vthOsiQ14hRdugwD&#10;ugvQ7gNkWY6FSaImKbG7rx8lp2nQbS/D/CCIInVEnkN6fT1oRY7CeQmmosUkp0QYDo00+4p+e9i9&#10;WVHiAzMNU2BERR+Fp9eb16/WvS3FFDpQjXAEQYwve1vRLgRbZpnnndDMT8AKg84WnGYBTbfPGsd6&#10;RNcqm+b5IuvBNdYBF97j6e3opJuE37aChy9t60UgqqKYW0irS2sd12yzZuXeMdtJfkqD/UMWmkmD&#10;j56hbllg5ODkb1Bacgce2jDhoDNoW8lFqgGrKfIX1dx3zIpUC5Lj7Zkm//9g+efjV0dkU9EZJYZp&#10;lOhBDIG8g4HMEj299SVG3VuMCwOeo8ypVG/vgH/3xMC2Y2YvbpyDvhOswfSKSGx2cTUK4ksfQer+&#10;EzT4DjsESEBD63TkDtkgiI4yPZ6liblwPJzOlotiiS6OvsVqflUUKbuMlU/XrfPhgwBN4qaiDrVP&#10;8Ox450NMh5VPIfE1D0o2O6lUMty+3ipHjgz7ZJe+VMGLMGVIj8VNl3k+UvBXjDx9f8LQMmDHK6kr&#10;ujoHsTIS9940qR8Dk2rcY87KnJiM5I00hqEekmar+EAktobmEal1MDY4DiRuOnA/KemxuSvqfxyY&#10;E5SojwbluSrm8zgNyZi/XU7RcJee+tLDDEeoigZKxu02jBN0sE7uO3xpbAgDNyhpKxPZz1md0scG&#10;Thqchi1OyKWdop5/CZtfAAAA//8DAFBLAwQUAAYACAAAACEANJaBL+QAAAAOAQAADwAAAGRycy9k&#10;b3ducmV2LnhtbEyPTUvDQBCG74L/YRnBi7S7iTTEmE0RbREvBWtBvG2z2yQ0OxuzmzT9905P9jYv&#10;8/B+5MvJtmw0vW8cSojmApjB0ukGKwm7r/UsBeaDQq1ah0bC2XhYFrc3ucq0O+GnGbehYmSCPlMS&#10;6hC6jHNf1sYqP3edQfodXG9VINlXXPfqROa25bEQCbeqQUqoVWdea1Met4OVsDl/4+/7IA7jR5f+&#10;7I6b1dv6YSXl/d308gwsmCn8w3CpT9WhoE57N6D2rCUdPyZPxEqYxQsacUGSKIqA7ekSizgFXuT8&#10;ekbxBwAA//8DAFBLAQItABQABgAIAAAAIQC2gziS/gAAAOEBAAATAAAAAAAAAAAAAAAAAAAAAABb&#10;Q29udGVudF9UeXBlc10ueG1sUEsBAi0AFAAGAAgAAAAhADj9If/WAAAAlAEAAAsAAAAAAAAAAAAA&#10;AAAALwEAAF9yZWxzLy5yZWxzUEsBAi0AFAAGAAgAAAAhAGxr7+8wAgAAWgQAAA4AAAAAAAAAAAAA&#10;AAAALgIAAGRycy9lMm9Eb2MueG1sUEsBAi0AFAAGAAgAAAAhADSWgS/kAAAADgEAAA8AAAAAAAAA&#10;AAAAAAAAigQAAGRycy9kb3ducmV2LnhtbFBLBQYAAAAABAAEAPMAAACbBQAAAAA=&#10;" strokeweight="1pt">
                <v:textbox>
                  <w:txbxContent>
                    <w:p w:rsidR="0050277F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15: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24/25-01-11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</w:rPr>
                        <w:t xml:space="preserve">El Control Supervisor y Adquisición de Datos SCADA.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Ejemplos de a</w:t>
                      </w:r>
                      <w:r w:rsidRPr="00F3253B">
                        <w:rPr>
                          <w:sz w:val="20"/>
                          <w:szCs w:val="20"/>
                        </w:rPr>
                        <w:t>plicación alcontrol de procesos químicos industriales.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F49EA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EF49EA">
                        <w:rPr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separatas y manuales varios.</w:t>
                      </w:r>
                    </w:p>
                    <w:p w:rsidR="0050277F" w:rsidRPr="008A139D" w:rsidRDefault="0050277F" w:rsidP="0050277F">
                      <w:pPr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50277F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16: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31-01/01-02-11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:rsidR="0050277F" w:rsidRDefault="0050277F" w:rsidP="0050277F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EVALUACIÓN  FINAL (TP2)</w:t>
                      </w:r>
                    </w:p>
                    <w:p w:rsidR="0050277F" w:rsidRPr="008A139D" w:rsidRDefault="0050277F" w:rsidP="0050277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3902DE">
                        <w:rPr>
                          <w:b/>
                          <w:bCs/>
                          <w:sz w:val="20"/>
                          <w:szCs w:val="20"/>
                        </w:rPr>
                        <w:t>Semana 17:</w:t>
                      </w:r>
                      <w:r w:rsidRPr="003902D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07-02-2011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Pr="00FE5C2C" w:rsidRDefault="0050277F" w:rsidP="0050277F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FE5C2C">
                        <w:rPr>
                          <w:b/>
                          <w:bCs/>
                          <w:sz w:val="18"/>
                          <w:szCs w:val="18"/>
                        </w:rPr>
                        <w:t>EXAMEN  SUSTITUTORIO INTEGRAL</w:t>
                      </w:r>
                    </w:p>
                    <w:p w:rsidR="0050277F" w:rsidRDefault="0050277F" w:rsidP="0050277F">
                      <w:pPr>
                        <w:ind w:left="360" w:right="57" w:hanging="36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22B06">
                        <w:rPr>
                          <w:color w:val="000000"/>
                          <w:sz w:val="20"/>
                          <w:szCs w:val="20"/>
                        </w:rPr>
                        <w:t>Entrega de Notas</w:t>
                      </w:r>
                    </w:p>
                    <w:p w:rsidR="0050277F" w:rsidRPr="008A139D" w:rsidRDefault="0050277F" w:rsidP="0050277F">
                      <w:pPr>
                        <w:ind w:left="360" w:right="57" w:hanging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Default="0050277F" w:rsidP="0050277F">
                      <w:pPr>
                        <w:spacing w:before="120"/>
                        <w:ind w:left="357" w:right="57" w:hanging="357"/>
                        <w:jc w:val="both"/>
                      </w:pPr>
                    </w:p>
                    <w:p w:rsidR="0050277F" w:rsidRDefault="0050277F" w:rsidP="0050277F">
                      <w:pPr>
                        <w:pStyle w:val="Sangradetextonormal"/>
                        <w:ind w:left="0" w:right="57"/>
                        <w:rPr>
                          <w:rFonts w:ascii="Times New Roman" w:hAnsi="Times New Roman"/>
                        </w:rPr>
                      </w:pPr>
                    </w:p>
                    <w:p w:rsidR="0050277F" w:rsidRPr="00415AE0" w:rsidRDefault="0050277F" w:rsidP="0050277F">
                      <w:pPr>
                        <w:pStyle w:val="Sangradetextonormal"/>
                        <w:ind w:left="0" w:right="57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50277F" w:rsidRPr="001C0085" w:rsidRDefault="0050277F" w:rsidP="0050277F">
                      <w:pPr>
                        <w:spacing w:before="80"/>
                        <w:ind w:right="57"/>
                        <w:jc w:val="both"/>
                        <w:rPr>
                          <w:b/>
                          <w:color w:val="000000"/>
                          <w:sz w:val="12"/>
                          <w:szCs w:val="12"/>
                          <w:u w:val="single"/>
                        </w:rPr>
                      </w:pPr>
                    </w:p>
                    <w:p w:rsidR="0050277F" w:rsidRPr="00D40083" w:rsidRDefault="0050277F" w:rsidP="0050277F">
                      <w:pPr>
                        <w:ind w:right="57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0277F" w:rsidRPr="00A17F0C" w:rsidRDefault="0050277F" w:rsidP="0050277F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-167005</wp:posOffset>
                </wp:positionV>
                <wp:extent cx="2376170" cy="6858000"/>
                <wp:effectExtent l="0" t="0" r="2413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77F" w:rsidRDefault="0050277F" w:rsidP="0050277F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08: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06/07-12-10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50277F" w:rsidRDefault="0050277F" w:rsidP="0050277F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EVALUACIÓN  PARCIAL (TP1)</w:t>
                            </w:r>
                          </w:p>
                          <w:p w:rsidR="0050277F" w:rsidRPr="006D1206" w:rsidRDefault="0050277F" w:rsidP="0050277F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277F" w:rsidRPr="00E063A0" w:rsidRDefault="0050277F" w:rsidP="0050277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3A0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III   UNIDAD  TEMÁTICA:</w:t>
                            </w:r>
                          </w:p>
                          <w:p w:rsidR="0050277F" w:rsidRPr="00CD55B0" w:rsidRDefault="0050277F" w:rsidP="0050277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 xml:space="preserve">ANÁLISIS Y </w:t>
                            </w:r>
                            <w:r w:rsidRPr="00CD55B0"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DISEÑO DE SISTEMAS DINAMICOS DE CONTROL</w:t>
                            </w:r>
                          </w:p>
                          <w:p w:rsidR="0050277F" w:rsidRPr="00003C26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09: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13/14-12-10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Criterios para diseñar sistemas de control.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La t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ransformada de Laplace.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 método clásico, y Espacio de Estado. La Función de Transferencia.  Diagrama de bloques.</w:t>
                            </w:r>
                          </w:p>
                          <w:p w:rsidR="0050277F" w:rsidRPr="00F145F7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[2], [3], [4], [6], [7].</w:t>
                            </w:r>
                          </w:p>
                          <w:p w:rsidR="0050277F" w:rsidRPr="0014108C" w:rsidRDefault="0050277F" w:rsidP="0050277F">
                            <w:pPr>
                              <w:jc w:val="both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0277F" w:rsidRPr="00003C26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10: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20/21-12-10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Modelado matemático para sistemas de control: primer orden, y de orden superior.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[4], [6], [7].</w:t>
                            </w:r>
                          </w:p>
                          <w:p w:rsidR="0050277F" w:rsidRPr="0014108C" w:rsidRDefault="0050277F" w:rsidP="0050277F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0277F" w:rsidRPr="00003C26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11: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27/28-12-10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Análisis de respuesta transitoria en estado estacionario de los Sistemas dinámicos a las funciones de forzamiento: impulso, escalón, rampa, etc. Ejemplos. Problemas.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</w:t>
                            </w: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[4], [6], [7].</w:t>
                            </w:r>
                          </w:p>
                          <w:p w:rsidR="0050277F" w:rsidRPr="0014108C" w:rsidRDefault="0050277F" w:rsidP="0050277F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0277F" w:rsidRDefault="0050277F" w:rsidP="0050277F">
                            <w:pPr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12: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03/04-01-11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>Acciones básicas de Control: P, I, D, PID. Sintonía de controladores. Introducción a   las estrategias de control avanzada: sistemas de cascada y retroalimentación.</w:t>
                            </w:r>
                          </w:p>
                          <w:p w:rsidR="0050277F" w:rsidRPr="00EB40AE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40AE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EB40AE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[3], [4], [6], [7], [8].</w:t>
                            </w:r>
                          </w:p>
                          <w:p w:rsidR="0050277F" w:rsidRDefault="0050277F" w:rsidP="005027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0277F" w:rsidRPr="00684B2A" w:rsidRDefault="0050277F" w:rsidP="005027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0277F" w:rsidRPr="00403E34" w:rsidRDefault="0050277F" w:rsidP="0050277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3E3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403E3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UNIDAD  TEMÁTICA:</w:t>
                            </w:r>
                          </w:p>
                          <w:p w:rsidR="0050277F" w:rsidRPr="00684B2A" w:rsidRDefault="0050277F" w:rsidP="0050277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4B2A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DESARROLLO DE SISTEMAS DE  INSTRUMENTACIÓN Y CONTROL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13: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6B1E9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10/11-01-11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Controlador Lógico P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rogramable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PLC: 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funciones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arquitectura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Aplicaciones.</w:t>
                            </w:r>
                          </w:p>
                          <w:p w:rsidR="0050277F" w:rsidRPr="003C579E" w:rsidRDefault="0050277F" w:rsidP="0050277F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57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Seminario Taller </w:t>
                            </w:r>
                            <w:r w:rsidRPr="003C579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de Programación PLC</w:t>
                            </w:r>
                            <w:r w:rsidRPr="003C579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Separatas y manuales varios.</w:t>
                            </w:r>
                          </w:p>
                          <w:p w:rsidR="0050277F" w:rsidRPr="00B56889" w:rsidRDefault="0050277F" w:rsidP="0050277F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14: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17/18-01-11</w:t>
                            </w:r>
                            <w:r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50277F" w:rsidRDefault="0050277F" w:rsidP="0050277F">
                            <w:pPr>
                              <w:pStyle w:val="Sangra3detindependiente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t xml:space="preserve">Aplicación a </w:t>
                            </w:r>
                            <w:smartTag w:uri="urn:schemas-microsoft-com:office:smarttags" w:element="PersonName">
                              <w:smartTagPr>
                                <w:attr w:name="ProductID" w:val="la Gesti￳n"/>
                              </w:smartTagPr>
                              <w:r>
                                <w:t>la Gestión</w:t>
                              </w:r>
                            </w:smartTag>
                            <w:r>
                              <w:t xml:space="preserve"> de Instrumentos y Automatización de Procesos. </w:t>
                            </w:r>
                            <w:r w:rsidRPr="003C579E">
                              <w:rPr>
                                <w:color w:val="000000"/>
                              </w:rPr>
                              <w:t>Seminario Taller de Programación LabView básico II</w:t>
                            </w:r>
                          </w:p>
                          <w:p w:rsidR="0050277F" w:rsidRDefault="0050277F" w:rsidP="0050277F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Separatas y manuales varios.</w:t>
                            </w:r>
                          </w:p>
                          <w:p w:rsidR="0050277F" w:rsidRPr="00CE3FE7" w:rsidRDefault="0050277F" w:rsidP="0050277F">
                            <w:pPr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427.2pt;margin-top:-13.15pt;width:187.1pt;height:5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YrLwIAAFoEAAAOAAAAZHJzL2Uyb0RvYy54bWysVNtu2zAMfR+wfxD0vtjx0iQ14hRdugwD&#10;ugvQ7gNkWY6FSaImKbGzry8lp2m2AXsY5gdBFKmjQx7Sq5tBK3IQzkswFZ1OckqE4dBIs6vot8ft&#10;myUlPjDTMAVGVPQoPL1Zv3616m0pCuhANcIRBDG+7G1FuxBsmWWed0IzPwErDDpbcJoFNN0uaxzr&#10;EV2rrMjzedaDa6wDLrzH07vRSdcJv20FD1/a1otAVEWRW0irS2sd12y9YuXOMdtJfqLB/oGFZtLg&#10;o2eoOxYY2Tv5B5SW3IGHNkw46AzaVnKRcsBspvlv2Tx0zIqUCxbH23OZ/P+D5Z8PXx2RDWpHiWEa&#10;JXoUQyDvYCDFdSxPb32JUQ8W48KA5zE0purtPfDvnhjYdMzsxK1z0HeCNUhvGm9mF1dHHB9B6v4T&#10;NPgO2wdIQEPrdATEahBER5mOZ2kiF46HxdvFfLpAF0fffHm1zPMkXsbK5+vW+fBBgCZxU1GH2id4&#10;drj3IdJh5XNIog9KNlupVDLcrt4oRw4M+2SbvpQBZnkZpgzpMbligY//HQPpvTD8BUPLgB2vpK5o&#10;TGJMg5WxcO9Nk/oxMKnGPXJW5lTJWLyxjGGoh6TZWaAamiOW1sHY4DiQuOnA/aSkx+auqP+xZ05Q&#10;oj4alOd6OpvFaUjG7GpRoOEuPfWlhxmOUBUNlIzbTRgnaG+d3HX40tgQBm5R0lamYkftR1Yn+tjA&#10;SYPTsMUJubRT1MsvYf0EAAD//wMAUEsDBBQABgAIAAAAIQBKcDGV5QAAAA0BAAAPAAAAZHJzL2Rv&#10;d25yZXYueG1sTI/BSsNAEIbvgu+wjOBF2l3TNoaYTRFtkV4K1oJ422anSWh2NmY3afr2bk96m2E+&#10;/vn+bDmahg3YudqShMepAIZUWF1TKWH/uZ4kwJxXpFVjCSVc0MEyv73JVKrtmT5w2PmShRByqZJQ&#10;ed+mnLuiQqPc1LZI4Xa0nVE+rF3JdafOIdw0PBIi5kbVFD5UqsXXCovTrjcStpcv+nnvxXHYtMn3&#10;/rRdva0fVlLe340vz8A8jv4Phqt+UIc8OB1sT9qxRkKymM8DKmESxTNgVyKKkhjYIUxiMXsCnmf8&#10;f4v8FwAA//8DAFBLAQItABQABgAIAAAAIQC2gziS/gAAAOEBAAATAAAAAAAAAAAAAAAAAAAAAABb&#10;Q29udGVudF9UeXBlc10ueG1sUEsBAi0AFAAGAAgAAAAhADj9If/WAAAAlAEAAAsAAAAAAAAAAAAA&#10;AAAALwEAAF9yZWxzLy5yZWxzUEsBAi0AFAAGAAgAAAAhAGjD9isvAgAAWgQAAA4AAAAAAAAAAAAA&#10;AAAALgIAAGRycy9lMm9Eb2MueG1sUEsBAi0AFAAGAAgAAAAhAEpwMZXlAAAADQEAAA8AAAAAAAAA&#10;AAAAAAAAiQQAAGRycy9kb3ducmV2LnhtbFBLBQYAAAAABAAEAPMAAACbBQAAAAA=&#10;" strokeweight="1pt">
                <v:textbox>
                  <w:txbxContent>
                    <w:p w:rsidR="0050277F" w:rsidRDefault="0050277F" w:rsidP="0050277F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08: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06/07-12-10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:rsidR="0050277F" w:rsidRDefault="0050277F" w:rsidP="0050277F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EVALUACIÓN  PARCIAL (TP1)</w:t>
                      </w:r>
                    </w:p>
                    <w:p w:rsidR="0050277F" w:rsidRPr="006D1206" w:rsidRDefault="0050277F" w:rsidP="0050277F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50277F" w:rsidRPr="00E063A0" w:rsidRDefault="0050277F" w:rsidP="0050277F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063A0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III   UNIDAD  TEMÁTICA:</w:t>
                      </w:r>
                    </w:p>
                    <w:p w:rsidR="0050277F" w:rsidRPr="00CD55B0" w:rsidRDefault="0050277F" w:rsidP="0050277F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 xml:space="preserve">ANÁLISIS Y </w:t>
                      </w:r>
                      <w:r w:rsidRPr="00CD55B0"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DISEÑO DE SISTEMAS DINAMICOS DE CONTROL</w:t>
                      </w:r>
                    </w:p>
                    <w:p w:rsidR="0050277F" w:rsidRPr="00003C26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09: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13/14-12-10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Criterios para diseñar sistemas de control.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La t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ransformada de Laplace. </w:t>
                      </w:r>
                      <w:r>
                        <w:rPr>
                          <w:color w:val="000000"/>
                          <w:sz w:val="20"/>
                        </w:rPr>
                        <w:t>El método clásico, y Espacio de Estado. La Función de Transferencia.  Diagrama de bloques.</w:t>
                      </w:r>
                    </w:p>
                    <w:p w:rsidR="0050277F" w:rsidRPr="00F145F7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[2], [3], [4], [6], [7].</w:t>
                      </w:r>
                    </w:p>
                    <w:p w:rsidR="0050277F" w:rsidRPr="0014108C" w:rsidRDefault="0050277F" w:rsidP="0050277F">
                      <w:pPr>
                        <w:jc w:val="both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:rsidR="0050277F" w:rsidRPr="00003C26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10: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20/21-12-10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Modelado matemático para sistemas de control: primer orden, y de orden superior.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[1], [2], [3], [4], [6], [7].</w:t>
                      </w:r>
                    </w:p>
                    <w:p w:rsidR="0050277F" w:rsidRPr="0014108C" w:rsidRDefault="0050277F" w:rsidP="0050277F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50277F" w:rsidRPr="00003C26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11: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27/28-12-10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Análisis de respuesta transitoria en estado estacionario de los Sistemas dinámicos a las funciones de forzamiento: impulso, escalón, rampa, etc. Ejemplos. Problemas.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Re</w:t>
                      </w: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[1], [2], [3], [4], [6], [7].</w:t>
                      </w:r>
                    </w:p>
                    <w:p w:rsidR="0050277F" w:rsidRPr="0014108C" w:rsidRDefault="0050277F" w:rsidP="0050277F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50277F" w:rsidRDefault="0050277F" w:rsidP="0050277F">
                      <w:pPr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12: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03/04-01-11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</w:rPr>
                        <w:t>Acciones básicas de Control: P, I, D, PID. Sintonía de controladores. Introducción a   las estrategias de control avanzada: sistemas de cascada y retroalimentación.</w:t>
                      </w:r>
                    </w:p>
                    <w:p w:rsidR="0050277F" w:rsidRPr="00EB40AE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B40AE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EB40AE">
                        <w:rPr>
                          <w:color w:val="000000"/>
                          <w:sz w:val="18"/>
                          <w:szCs w:val="18"/>
                        </w:rPr>
                        <w:t>: [1], [3], [4], [6], [7], [8].</w:t>
                      </w:r>
                    </w:p>
                    <w:p w:rsidR="0050277F" w:rsidRDefault="0050277F" w:rsidP="005027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:rsidR="0050277F" w:rsidRPr="00684B2A" w:rsidRDefault="0050277F" w:rsidP="005027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0277F" w:rsidRPr="00403E34" w:rsidRDefault="0050277F" w:rsidP="0050277F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03E3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403E3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UNIDAD  TEMÁTICA:</w:t>
                      </w:r>
                    </w:p>
                    <w:p w:rsidR="0050277F" w:rsidRPr="00684B2A" w:rsidRDefault="0050277F" w:rsidP="0050277F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 w:rsidRPr="00684B2A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DESARROLLO DE SISTEMAS DE  INSTRUMENTACIÓN Y CONTROL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13: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6B1E9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10/11-01-11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Controlador Lógico P</w:t>
                      </w:r>
                      <w:r w:rsidRPr="002B759C">
                        <w:rPr>
                          <w:sz w:val="20"/>
                          <w:szCs w:val="20"/>
                        </w:rPr>
                        <w:t>rogramable</w:t>
                      </w:r>
                      <w:r>
                        <w:rPr>
                          <w:sz w:val="20"/>
                          <w:szCs w:val="20"/>
                        </w:rPr>
                        <w:t xml:space="preserve"> PLC: </w:t>
                      </w:r>
                      <w:r w:rsidRPr="002B759C">
                        <w:rPr>
                          <w:sz w:val="20"/>
                          <w:szCs w:val="20"/>
                        </w:rPr>
                        <w:t>funciones</w:t>
                      </w:r>
                      <w:r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Pr="002B759C">
                        <w:rPr>
                          <w:sz w:val="20"/>
                          <w:szCs w:val="20"/>
                        </w:rPr>
                        <w:t>arquitectura</w:t>
                      </w:r>
                      <w:r>
                        <w:rPr>
                          <w:sz w:val="20"/>
                          <w:szCs w:val="20"/>
                        </w:rPr>
                        <w:t>. Aplicaciones.</w:t>
                      </w:r>
                    </w:p>
                    <w:p w:rsidR="0050277F" w:rsidRPr="003C579E" w:rsidRDefault="0050277F" w:rsidP="0050277F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C579E">
                        <w:rPr>
                          <w:b/>
                          <w:i/>
                          <w:sz w:val="20"/>
                          <w:szCs w:val="20"/>
                        </w:rPr>
                        <w:t xml:space="preserve">Seminario Taller </w:t>
                      </w:r>
                      <w:r w:rsidRPr="003C579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de Programación PLC</w:t>
                      </w:r>
                      <w:r w:rsidRPr="003C579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.  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Separatas y manuales varios.</w:t>
                      </w:r>
                    </w:p>
                    <w:p w:rsidR="0050277F" w:rsidRPr="00B56889" w:rsidRDefault="0050277F" w:rsidP="0050277F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50277F" w:rsidRDefault="0050277F" w:rsidP="0050277F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14: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Pr="0040644F">
                        <w:rPr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color w:val="000000"/>
                          <w:sz w:val="20"/>
                        </w:rPr>
                        <w:t>17/18-01-11</w:t>
                      </w:r>
                      <w:r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50277F" w:rsidRDefault="0050277F" w:rsidP="0050277F">
                      <w:pPr>
                        <w:pStyle w:val="Sangra3detindependiente"/>
                        <w:ind w:left="0"/>
                        <w:jc w:val="both"/>
                        <w:rPr>
                          <w:color w:val="000000"/>
                        </w:rPr>
                      </w:pPr>
                      <w:r>
                        <w:t xml:space="preserve">Aplicación a </w:t>
                      </w:r>
                      <w:smartTag w:uri="urn:schemas-microsoft-com:office:smarttags" w:element="PersonName">
                        <w:smartTagPr>
                          <w:attr w:name="ProductID" w:val="la Gesti￳n"/>
                        </w:smartTagPr>
                        <w:r>
                          <w:t>la Gestión</w:t>
                        </w:r>
                      </w:smartTag>
                      <w:r>
                        <w:t xml:space="preserve"> de Instrumentos y Automatización de Procesos. </w:t>
                      </w:r>
                      <w:r w:rsidRPr="003C579E">
                        <w:rPr>
                          <w:color w:val="000000"/>
                        </w:rPr>
                        <w:t>Seminario Taller de Programación LabView básico II</w:t>
                      </w:r>
                    </w:p>
                    <w:p w:rsidR="0050277F" w:rsidRDefault="0050277F" w:rsidP="0050277F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Separatas y manuales varios.</w:t>
                      </w:r>
                    </w:p>
                    <w:p w:rsidR="0050277F" w:rsidRPr="00CE3FE7" w:rsidRDefault="0050277F" w:rsidP="0050277F">
                      <w:pPr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77F" w:rsidRPr="0050277F" w:rsidRDefault="0050277F" w:rsidP="0050277F">
      <w:pPr>
        <w:rPr>
          <w:b/>
          <w:bCs/>
          <w:color w:val="000000"/>
          <w:sz w:val="16"/>
          <w:szCs w:val="16"/>
          <w:lang w:val="es-PE"/>
        </w:rPr>
        <w:sectPr w:rsidR="0050277F" w:rsidRPr="0050277F" w:rsidSect="0050277F">
          <w:type w:val="continuous"/>
          <w:pgSz w:w="16840" w:h="11907" w:orient="landscape" w:code="9"/>
          <w:pgMar w:top="567" w:right="284" w:bottom="567" w:left="284" w:header="851" w:footer="851" w:gutter="0"/>
          <w:cols w:num="2" w:space="505"/>
          <w:docGrid w:linePitch="360"/>
        </w:sect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p w:rsidR="0050277F" w:rsidRPr="0050277F" w:rsidRDefault="0050277F" w:rsidP="0050277F">
      <w:pPr>
        <w:rPr>
          <w:lang w:val="es-PE"/>
        </w:rPr>
      </w:pPr>
    </w:p>
    <w:sectPr w:rsidR="0050277F" w:rsidRPr="0050277F" w:rsidSect="00917FA2">
      <w:type w:val="continuous"/>
      <w:pgSz w:w="16840" w:h="11907" w:orient="landscape" w:code="9"/>
      <w:pgMar w:top="567" w:right="284" w:bottom="567" w:left="284" w:header="851" w:footer="851" w:gutter="0"/>
      <w:cols w:num="2" w:space="5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C1890t00">
    <w:altName w:val="Times New Roman"/>
    <w:panose1 w:val="00000000000000000000"/>
    <w:charset w:val="00"/>
    <w:family w:val="roman"/>
    <w:notTrueType/>
    <w:pitch w:val="default"/>
  </w:font>
  <w:font w:name="TTE16C16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4D3"/>
    <w:multiLevelType w:val="hybridMultilevel"/>
    <w:tmpl w:val="767A9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53A"/>
    <w:multiLevelType w:val="multilevel"/>
    <w:tmpl w:val="C8723DAC"/>
    <w:lvl w:ilvl="0">
      <w:start w:val="6"/>
      <w:numFmt w:val="decimal"/>
      <w:lvlText w:val="%1"/>
      <w:lvlJc w:val="left"/>
      <w:pPr>
        <w:ind w:left="360" w:hanging="360"/>
      </w:pPr>
      <w:rPr>
        <w:rFonts w:ascii="Swiss 721 SWA" w:hAnsi="Swiss 721 SWA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wiss 721 SWA" w:hAnsi="Swiss 721 SW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wiss 721 SWA" w:hAnsi="Swiss 721 SWA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wiss 721 SWA" w:hAnsi="Swiss 721 SW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wiss 721 SWA" w:hAnsi="Swiss 721 SWA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wiss 721 SWA" w:hAnsi="Swiss 721 SW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wiss 721 SWA" w:hAnsi="Swiss 721 SW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wiss 721 SWA" w:hAnsi="Swiss 721 SWA" w:hint="default"/>
        <w:b/>
      </w:rPr>
    </w:lvl>
  </w:abstractNum>
  <w:abstractNum w:abstractNumId="2" w15:restartNumberingAfterBreak="0">
    <w:nsid w:val="0A3B1A66"/>
    <w:multiLevelType w:val="multilevel"/>
    <w:tmpl w:val="BF00E930"/>
    <w:lvl w:ilvl="0">
      <w:start w:val="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D01075A"/>
    <w:multiLevelType w:val="hybridMultilevel"/>
    <w:tmpl w:val="2F5430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7BA3"/>
    <w:multiLevelType w:val="hybridMultilevel"/>
    <w:tmpl w:val="F37EB436"/>
    <w:lvl w:ilvl="0" w:tplc="0C0A000D">
      <w:start w:val="1"/>
      <w:numFmt w:val="bullet"/>
      <w:lvlText w:val="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0F1120B6"/>
    <w:multiLevelType w:val="hybridMultilevel"/>
    <w:tmpl w:val="23B41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F5E70"/>
    <w:multiLevelType w:val="hybridMultilevel"/>
    <w:tmpl w:val="5C4890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011C"/>
    <w:multiLevelType w:val="multilevel"/>
    <w:tmpl w:val="D34CA6A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ascii="Arial Black" w:hAnsi="Arial Black"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164E554A"/>
    <w:multiLevelType w:val="hybridMultilevel"/>
    <w:tmpl w:val="FC8409B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6758C"/>
    <w:multiLevelType w:val="multilevel"/>
    <w:tmpl w:val="AACE11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  <w:sz w:val="18"/>
      </w:rPr>
    </w:lvl>
  </w:abstractNum>
  <w:abstractNum w:abstractNumId="10" w15:restartNumberingAfterBreak="0">
    <w:nsid w:val="1AE452F5"/>
    <w:multiLevelType w:val="hybridMultilevel"/>
    <w:tmpl w:val="23560B3A"/>
    <w:lvl w:ilvl="0" w:tplc="F99A4C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6EEE229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76973"/>
    <w:multiLevelType w:val="hybridMultilevel"/>
    <w:tmpl w:val="5DCE2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83A28"/>
    <w:multiLevelType w:val="multilevel"/>
    <w:tmpl w:val="8FE4B6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2C94424"/>
    <w:multiLevelType w:val="hybridMultilevel"/>
    <w:tmpl w:val="ADC6FA5E"/>
    <w:lvl w:ilvl="0" w:tplc="FA80B8BA">
      <w:start w:val="6"/>
      <w:numFmt w:val="none"/>
      <w:isLgl/>
      <w:lvlText w:val="7.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C61C7"/>
    <w:multiLevelType w:val="hybridMultilevel"/>
    <w:tmpl w:val="58BA3660"/>
    <w:lvl w:ilvl="0" w:tplc="3FDEB1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035"/>
    <w:multiLevelType w:val="hybridMultilevel"/>
    <w:tmpl w:val="C57EEA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164182"/>
    <w:multiLevelType w:val="hybridMultilevel"/>
    <w:tmpl w:val="C936CE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748DC"/>
    <w:multiLevelType w:val="hybridMultilevel"/>
    <w:tmpl w:val="A8C62184"/>
    <w:lvl w:ilvl="0" w:tplc="06E27A44">
      <w:start w:val="6"/>
      <w:numFmt w:val="decimal"/>
      <w:isLgl/>
      <w:lvlText w:val="%1.3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046A1"/>
    <w:multiLevelType w:val="hybridMultilevel"/>
    <w:tmpl w:val="C79A136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80C3E"/>
    <w:multiLevelType w:val="multilevel"/>
    <w:tmpl w:val="9704F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0027CDE"/>
    <w:multiLevelType w:val="hybridMultilevel"/>
    <w:tmpl w:val="433A5F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83FFB"/>
    <w:multiLevelType w:val="hybridMultilevel"/>
    <w:tmpl w:val="68B2D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666FE"/>
    <w:multiLevelType w:val="multilevel"/>
    <w:tmpl w:val="B9128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23" w15:restartNumberingAfterBreak="0">
    <w:nsid w:val="38321882"/>
    <w:multiLevelType w:val="hybridMultilevel"/>
    <w:tmpl w:val="C67E71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616BB"/>
    <w:multiLevelType w:val="multilevel"/>
    <w:tmpl w:val="7EF4D5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25" w15:restartNumberingAfterBreak="0">
    <w:nsid w:val="3D7B501E"/>
    <w:multiLevelType w:val="hybridMultilevel"/>
    <w:tmpl w:val="8DAC6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A1B6C"/>
    <w:multiLevelType w:val="hybridMultilevel"/>
    <w:tmpl w:val="7D5216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82EAB"/>
    <w:multiLevelType w:val="hybridMultilevel"/>
    <w:tmpl w:val="3E7EDB56"/>
    <w:lvl w:ilvl="0" w:tplc="215AF1C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AF2476"/>
    <w:multiLevelType w:val="hybridMultilevel"/>
    <w:tmpl w:val="F5F2E2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1392"/>
    <w:multiLevelType w:val="hybridMultilevel"/>
    <w:tmpl w:val="BECC44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636A7"/>
    <w:multiLevelType w:val="hybridMultilevel"/>
    <w:tmpl w:val="C4D6D5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A01A3"/>
    <w:multiLevelType w:val="hybridMultilevel"/>
    <w:tmpl w:val="F8D0E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B6722"/>
    <w:multiLevelType w:val="hybridMultilevel"/>
    <w:tmpl w:val="7952E2A2"/>
    <w:lvl w:ilvl="0" w:tplc="166EC8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C9E03160">
      <w:numFmt w:val="none"/>
      <w:lvlText w:val=""/>
      <w:lvlJc w:val="left"/>
      <w:pPr>
        <w:tabs>
          <w:tab w:val="num" w:pos="0"/>
        </w:tabs>
      </w:pPr>
    </w:lvl>
    <w:lvl w:ilvl="2" w:tplc="7F821264">
      <w:numFmt w:val="none"/>
      <w:lvlText w:val=""/>
      <w:lvlJc w:val="left"/>
      <w:pPr>
        <w:tabs>
          <w:tab w:val="num" w:pos="0"/>
        </w:tabs>
      </w:pPr>
    </w:lvl>
    <w:lvl w:ilvl="3" w:tplc="D298BECA">
      <w:numFmt w:val="none"/>
      <w:lvlText w:val=""/>
      <w:lvlJc w:val="left"/>
      <w:pPr>
        <w:tabs>
          <w:tab w:val="num" w:pos="0"/>
        </w:tabs>
      </w:pPr>
    </w:lvl>
    <w:lvl w:ilvl="4" w:tplc="003081CA">
      <w:numFmt w:val="none"/>
      <w:lvlText w:val=""/>
      <w:lvlJc w:val="left"/>
      <w:pPr>
        <w:tabs>
          <w:tab w:val="num" w:pos="0"/>
        </w:tabs>
      </w:pPr>
    </w:lvl>
    <w:lvl w:ilvl="5" w:tplc="A1C4550C">
      <w:numFmt w:val="none"/>
      <w:lvlText w:val=""/>
      <w:lvlJc w:val="left"/>
      <w:pPr>
        <w:tabs>
          <w:tab w:val="num" w:pos="0"/>
        </w:tabs>
      </w:pPr>
    </w:lvl>
    <w:lvl w:ilvl="6" w:tplc="3FCCD9D4">
      <w:numFmt w:val="none"/>
      <w:lvlText w:val=""/>
      <w:lvlJc w:val="left"/>
      <w:pPr>
        <w:tabs>
          <w:tab w:val="num" w:pos="0"/>
        </w:tabs>
      </w:pPr>
    </w:lvl>
    <w:lvl w:ilvl="7" w:tplc="1532A56A">
      <w:numFmt w:val="none"/>
      <w:lvlText w:val=""/>
      <w:lvlJc w:val="left"/>
      <w:pPr>
        <w:tabs>
          <w:tab w:val="num" w:pos="0"/>
        </w:tabs>
      </w:pPr>
    </w:lvl>
    <w:lvl w:ilvl="8" w:tplc="64800BA0"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C3D4712"/>
    <w:multiLevelType w:val="multilevel"/>
    <w:tmpl w:val="804A0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4" w15:restartNumberingAfterBreak="0">
    <w:nsid w:val="5EAD6DCE"/>
    <w:multiLevelType w:val="hybridMultilevel"/>
    <w:tmpl w:val="84901CAA"/>
    <w:lvl w:ilvl="0" w:tplc="7034E8B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A2645A"/>
    <w:multiLevelType w:val="hybridMultilevel"/>
    <w:tmpl w:val="49546BE8"/>
    <w:lvl w:ilvl="0" w:tplc="3DA8D972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6" w15:restartNumberingAfterBreak="0">
    <w:nsid w:val="62F23C54"/>
    <w:multiLevelType w:val="multilevel"/>
    <w:tmpl w:val="46E65914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wiss 721 SWA" w:hAnsi="Swiss 721 SW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4B365D7"/>
    <w:multiLevelType w:val="hybridMultilevel"/>
    <w:tmpl w:val="558093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D67285"/>
    <w:multiLevelType w:val="multilevel"/>
    <w:tmpl w:val="9490D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9" w15:restartNumberingAfterBreak="0">
    <w:nsid w:val="69E83DF3"/>
    <w:multiLevelType w:val="hybridMultilevel"/>
    <w:tmpl w:val="A9E094AA"/>
    <w:lvl w:ilvl="0" w:tplc="778A55E0">
      <w:start w:val="1"/>
      <w:numFmt w:val="upperRoman"/>
      <w:lvlText w:val="%1."/>
      <w:lvlJc w:val="left"/>
      <w:pPr>
        <w:tabs>
          <w:tab w:val="num" w:pos="907"/>
        </w:tabs>
        <w:ind w:left="907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0" w15:restartNumberingAfterBreak="0">
    <w:nsid w:val="6D6E69E4"/>
    <w:multiLevelType w:val="hybridMultilevel"/>
    <w:tmpl w:val="44E69E48"/>
    <w:lvl w:ilvl="0" w:tplc="C09CC622">
      <w:start w:val="6"/>
      <w:numFmt w:val="decimal"/>
      <w:isLgl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573A3"/>
    <w:multiLevelType w:val="multilevel"/>
    <w:tmpl w:val="BBDC9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76032B60"/>
    <w:multiLevelType w:val="hybridMultilevel"/>
    <w:tmpl w:val="E24071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F17FB"/>
    <w:multiLevelType w:val="hybridMultilevel"/>
    <w:tmpl w:val="90C0873C"/>
    <w:lvl w:ilvl="0" w:tplc="91DC079C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4" w15:restartNumberingAfterBreak="0">
    <w:nsid w:val="7CC72CBA"/>
    <w:multiLevelType w:val="hybridMultilevel"/>
    <w:tmpl w:val="08505AE4"/>
    <w:lvl w:ilvl="0" w:tplc="6F544354">
      <w:start w:val="1"/>
      <w:numFmt w:val="decimal"/>
      <w:lvlText w:val="%1."/>
      <w:lvlJc w:val="left"/>
      <w:pPr>
        <w:ind w:left="726" w:hanging="360"/>
      </w:pPr>
      <w:rPr>
        <w:rFonts w:ascii="Arial Black" w:hAnsi="Arial Black"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5" w15:restartNumberingAfterBreak="0">
    <w:nsid w:val="7D2E2F3F"/>
    <w:multiLevelType w:val="multilevel"/>
    <w:tmpl w:val="796CB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1"/>
  </w:num>
  <w:num w:numId="2">
    <w:abstractNumId w:val="10"/>
  </w:num>
  <w:num w:numId="3">
    <w:abstractNumId w:val="43"/>
  </w:num>
  <w:num w:numId="4">
    <w:abstractNumId w:val="35"/>
  </w:num>
  <w:num w:numId="5">
    <w:abstractNumId w:val="27"/>
  </w:num>
  <w:num w:numId="6">
    <w:abstractNumId w:val="38"/>
  </w:num>
  <w:num w:numId="7">
    <w:abstractNumId w:val="24"/>
  </w:num>
  <w:num w:numId="8">
    <w:abstractNumId w:val="36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9"/>
  </w:num>
  <w:num w:numId="14">
    <w:abstractNumId w:val="23"/>
  </w:num>
  <w:num w:numId="15">
    <w:abstractNumId w:val="39"/>
  </w:num>
  <w:num w:numId="16">
    <w:abstractNumId w:val="32"/>
  </w:num>
  <w:num w:numId="17">
    <w:abstractNumId w:val="2"/>
  </w:num>
  <w:num w:numId="18">
    <w:abstractNumId w:val="34"/>
  </w:num>
  <w:num w:numId="19">
    <w:abstractNumId w:val="40"/>
  </w:num>
  <w:num w:numId="20">
    <w:abstractNumId w:val="17"/>
  </w:num>
  <w:num w:numId="21">
    <w:abstractNumId w:val="18"/>
  </w:num>
  <w:num w:numId="22">
    <w:abstractNumId w:val="13"/>
  </w:num>
  <w:num w:numId="23">
    <w:abstractNumId w:val="33"/>
  </w:num>
  <w:num w:numId="24">
    <w:abstractNumId w:val="22"/>
  </w:num>
  <w:num w:numId="25">
    <w:abstractNumId w:val="1"/>
  </w:num>
  <w:num w:numId="26">
    <w:abstractNumId w:val="44"/>
  </w:num>
  <w:num w:numId="27">
    <w:abstractNumId w:val="29"/>
  </w:num>
  <w:num w:numId="28">
    <w:abstractNumId w:val="0"/>
  </w:num>
  <w:num w:numId="29">
    <w:abstractNumId w:val="45"/>
  </w:num>
  <w:num w:numId="30">
    <w:abstractNumId w:val="3"/>
  </w:num>
  <w:num w:numId="31">
    <w:abstractNumId w:val="42"/>
  </w:num>
  <w:num w:numId="32">
    <w:abstractNumId w:val="6"/>
  </w:num>
  <w:num w:numId="33">
    <w:abstractNumId w:val="14"/>
  </w:num>
  <w:num w:numId="34">
    <w:abstractNumId w:val="11"/>
  </w:num>
  <w:num w:numId="35">
    <w:abstractNumId w:val="21"/>
  </w:num>
  <w:num w:numId="36">
    <w:abstractNumId w:val="25"/>
  </w:num>
  <w:num w:numId="37">
    <w:abstractNumId w:val="28"/>
  </w:num>
  <w:num w:numId="38">
    <w:abstractNumId w:val="5"/>
  </w:num>
  <w:num w:numId="39">
    <w:abstractNumId w:val="37"/>
  </w:num>
  <w:num w:numId="40">
    <w:abstractNumId w:val="16"/>
  </w:num>
  <w:num w:numId="41">
    <w:abstractNumId w:val="31"/>
  </w:num>
  <w:num w:numId="42">
    <w:abstractNumId w:val="26"/>
  </w:num>
  <w:num w:numId="43">
    <w:abstractNumId w:val="8"/>
  </w:num>
  <w:num w:numId="44">
    <w:abstractNumId w:val="30"/>
  </w:num>
  <w:num w:numId="45">
    <w:abstractNumId w:val="1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D7"/>
    <w:rsid w:val="00000F11"/>
    <w:rsid w:val="000025A5"/>
    <w:rsid w:val="00010905"/>
    <w:rsid w:val="00025EF3"/>
    <w:rsid w:val="000313C0"/>
    <w:rsid w:val="00032745"/>
    <w:rsid w:val="00035CC6"/>
    <w:rsid w:val="00041DD4"/>
    <w:rsid w:val="000502A1"/>
    <w:rsid w:val="0006162F"/>
    <w:rsid w:val="000738DB"/>
    <w:rsid w:val="00077FD1"/>
    <w:rsid w:val="00082454"/>
    <w:rsid w:val="00084EBC"/>
    <w:rsid w:val="00087111"/>
    <w:rsid w:val="00092124"/>
    <w:rsid w:val="000C4812"/>
    <w:rsid w:val="000E6152"/>
    <w:rsid w:val="000F0B97"/>
    <w:rsid w:val="001015E4"/>
    <w:rsid w:val="00102E5A"/>
    <w:rsid w:val="00106C31"/>
    <w:rsid w:val="001107EA"/>
    <w:rsid w:val="001115A8"/>
    <w:rsid w:val="001428A0"/>
    <w:rsid w:val="001546DB"/>
    <w:rsid w:val="00163523"/>
    <w:rsid w:val="001A7EFA"/>
    <w:rsid w:val="001B422E"/>
    <w:rsid w:val="001B6DEC"/>
    <w:rsid w:val="001D274D"/>
    <w:rsid w:val="001F1194"/>
    <w:rsid w:val="0020302D"/>
    <w:rsid w:val="00205AE0"/>
    <w:rsid w:val="0022010C"/>
    <w:rsid w:val="00222F07"/>
    <w:rsid w:val="00255840"/>
    <w:rsid w:val="00261C6B"/>
    <w:rsid w:val="00263F1D"/>
    <w:rsid w:val="0028326C"/>
    <w:rsid w:val="00287823"/>
    <w:rsid w:val="002A1B10"/>
    <w:rsid w:val="002B27AD"/>
    <w:rsid w:val="002B50CB"/>
    <w:rsid w:val="002E0E86"/>
    <w:rsid w:val="002E30F7"/>
    <w:rsid w:val="002E6BAC"/>
    <w:rsid w:val="002F5FE4"/>
    <w:rsid w:val="00307F95"/>
    <w:rsid w:val="0032721E"/>
    <w:rsid w:val="00327641"/>
    <w:rsid w:val="0033432A"/>
    <w:rsid w:val="003B30D5"/>
    <w:rsid w:val="003C6BC2"/>
    <w:rsid w:val="003C7436"/>
    <w:rsid w:val="003D42E2"/>
    <w:rsid w:val="003E08B8"/>
    <w:rsid w:val="003E3680"/>
    <w:rsid w:val="003E3BE9"/>
    <w:rsid w:val="003E4B2E"/>
    <w:rsid w:val="003E7995"/>
    <w:rsid w:val="003F578E"/>
    <w:rsid w:val="0040432E"/>
    <w:rsid w:val="0040597C"/>
    <w:rsid w:val="004209A7"/>
    <w:rsid w:val="00422B5B"/>
    <w:rsid w:val="00425A55"/>
    <w:rsid w:val="00445B4C"/>
    <w:rsid w:val="004516C9"/>
    <w:rsid w:val="004604F1"/>
    <w:rsid w:val="00460E9B"/>
    <w:rsid w:val="00465913"/>
    <w:rsid w:val="00465F04"/>
    <w:rsid w:val="00471A1D"/>
    <w:rsid w:val="004720EB"/>
    <w:rsid w:val="00473310"/>
    <w:rsid w:val="00475DE5"/>
    <w:rsid w:val="0047797F"/>
    <w:rsid w:val="00481B7F"/>
    <w:rsid w:val="0048430D"/>
    <w:rsid w:val="004923CC"/>
    <w:rsid w:val="00496025"/>
    <w:rsid w:val="004B5523"/>
    <w:rsid w:val="004B67BD"/>
    <w:rsid w:val="004E5E5B"/>
    <w:rsid w:val="004E7D14"/>
    <w:rsid w:val="005002A1"/>
    <w:rsid w:val="0050277F"/>
    <w:rsid w:val="00510399"/>
    <w:rsid w:val="00533B1B"/>
    <w:rsid w:val="00537942"/>
    <w:rsid w:val="005522A5"/>
    <w:rsid w:val="00561B78"/>
    <w:rsid w:val="00561C20"/>
    <w:rsid w:val="005648C4"/>
    <w:rsid w:val="005852B2"/>
    <w:rsid w:val="005A2853"/>
    <w:rsid w:val="005B6E9F"/>
    <w:rsid w:val="005E448F"/>
    <w:rsid w:val="00603CAE"/>
    <w:rsid w:val="006044DF"/>
    <w:rsid w:val="00610022"/>
    <w:rsid w:val="0061415F"/>
    <w:rsid w:val="00614829"/>
    <w:rsid w:val="00622B74"/>
    <w:rsid w:val="00622CB5"/>
    <w:rsid w:val="00631AA9"/>
    <w:rsid w:val="0067261B"/>
    <w:rsid w:val="006957BA"/>
    <w:rsid w:val="006D19F0"/>
    <w:rsid w:val="006E5D54"/>
    <w:rsid w:val="006E6689"/>
    <w:rsid w:val="007070D1"/>
    <w:rsid w:val="00713674"/>
    <w:rsid w:val="007159DB"/>
    <w:rsid w:val="00734F5F"/>
    <w:rsid w:val="00744898"/>
    <w:rsid w:val="007514EF"/>
    <w:rsid w:val="00756595"/>
    <w:rsid w:val="007741DD"/>
    <w:rsid w:val="007B2FD1"/>
    <w:rsid w:val="007B490D"/>
    <w:rsid w:val="007E67FA"/>
    <w:rsid w:val="007E6A62"/>
    <w:rsid w:val="007F265B"/>
    <w:rsid w:val="007F277C"/>
    <w:rsid w:val="007F2E11"/>
    <w:rsid w:val="00850271"/>
    <w:rsid w:val="00881C0B"/>
    <w:rsid w:val="008A5660"/>
    <w:rsid w:val="008E0A80"/>
    <w:rsid w:val="008F5AD3"/>
    <w:rsid w:val="00911736"/>
    <w:rsid w:val="00916DF5"/>
    <w:rsid w:val="00917973"/>
    <w:rsid w:val="00923353"/>
    <w:rsid w:val="00926507"/>
    <w:rsid w:val="00934F58"/>
    <w:rsid w:val="009664D2"/>
    <w:rsid w:val="0098267C"/>
    <w:rsid w:val="009A46C0"/>
    <w:rsid w:val="009D5B41"/>
    <w:rsid w:val="009E3D0C"/>
    <w:rsid w:val="00A012B9"/>
    <w:rsid w:val="00A07C45"/>
    <w:rsid w:val="00A135AB"/>
    <w:rsid w:val="00A32715"/>
    <w:rsid w:val="00A6021D"/>
    <w:rsid w:val="00A639B2"/>
    <w:rsid w:val="00A63A71"/>
    <w:rsid w:val="00A771AA"/>
    <w:rsid w:val="00A8187B"/>
    <w:rsid w:val="00AB3260"/>
    <w:rsid w:val="00B13A3E"/>
    <w:rsid w:val="00B443CC"/>
    <w:rsid w:val="00B445CE"/>
    <w:rsid w:val="00B64D11"/>
    <w:rsid w:val="00B77DD4"/>
    <w:rsid w:val="00B902F6"/>
    <w:rsid w:val="00BD2B06"/>
    <w:rsid w:val="00BE26E9"/>
    <w:rsid w:val="00BE46BE"/>
    <w:rsid w:val="00BE730E"/>
    <w:rsid w:val="00BE7FC8"/>
    <w:rsid w:val="00BF5B17"/>
    <w:rsid w:val="00BF5F66"/>
    <w:rsid w:val="00C10BBF"/>
    <w:rsid w:val="00C117D6"/>
    <w:rsid w:val="00C14C85"/>
    <w:rsid w:val="00C329D7"/>
    <w:rsid w:val="00C40D70"/>
    <w:rsid w:val="00C412F8"/>
    <w:rsid w:val="00C44FAC"/>
    <w:rsid w:val="00C54117"/>
    <w:rsid w:val="00C56BC5"/>
    <w:rsid w:val="00C65400"/>
    <w:rsid w:val="00C71A4F"/>
    <w:rsid w:val="00C72226"/>
    <w:rsid w:val="00C75861"/>
    <w:rsid w:val="00C83592"/>
    <w:rsid w:val="00C86D97"/>
    <w:rsid w:val="00C913FC"/>
    <w:rsid w:val="00CA2AC9"/>
    <w:rsid w:val="00CB37A5"/>
    <w:rsid w:val="00CC1F21"/>
    <w:rsid w:val="00CC4CC5"/>
    <w:rsid w:val="00D13091"/>
    <w:rsid w:val="00D2468E"/>
    <w:rsid w:val="00D825CB"/>
    <w:rsid w:val="00D91C75"/>
    <w:rsid w:val="00D93D06"/>
    <w:rsid w:val="00D97387"/>
    <w:rsid w:val="00DA21BF"/>
    <w:rsid w:val="00DA33C3"/>
    <w:rsid w:val="00DB767A"/>
    <w:rsid w:val="00E013CD"/>
    <w:rsid w:val="00E03D57"/>
    <w:rsid w:val="00E15C81"/>
    <w:rsid w:val="00E33C49"/>
    <w:rsid w:val="00E3472E"/>
    <w:rsid w:val="00E34C41"/>
    <w:rsid w:val="00E34D92"/>
    <w:rsid w:val="00E4477E"/>
    <w:rsid w:val="00E82799"/>
    <w:rsid w:val="00E97585"/>
    <w:rsid w:val="00EA38CC"/>
    <w:rsid w:val="00EA6E38"/>
    <w:rsid w:val="00EA719B"/>
    <w:rsid w:val="00EC1B36"/>
    <w:rsid w:val="00EC63DE"/>
    <w:rsid w:val="00ED1B6E"/>
    <w:rsid w:val="00EE3C45"/>
    <w:rsid w:val="00EE48A1"/>
    <w:rsid w:val="00EE510E"/>
    <w:rsid w:val="00F246BD"/>
    <w:rsid w:val="00F5697A"/>
    <w:rsid w:val="00F9189D"/>
    <w:rsid w:val="00FA09A0"/>
    <w:rsid w:val="00FA7AF1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0C51020-68CD-4272-BEA8-00436C7C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6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C329D7"/>
    <w:pPr>
      <w:keepNext/>
      <w:jc w:val="center"/>
      <w:outlineLvl w:val="5"/>
    </w:pPr>
    <w:rPr>
      <w:b/>
      <w:i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26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329D7"/>
    <w:rPr>
      <w:rFonts w:ascii="Times New Roman" w:eastAsia="Times New Roman" w:hAnsi="Times New Roman" w:cs="Times New Roman"/>
      <w:b/>
      <w:i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329D7"/>
    <w:pPr>
      <w:ind w:left="142"/>
      <w:jc w:val="both"/>
    </w:pPr>
    <w:rPr>
      <w:rFonts w:ascii="Arial Narrow" w:hAnsi="Arial Narrow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329D7"/>
    <w:rPr>
      <w:rFonts w:ascii="Arial Narrow" w:eastAsia="Times New Roman" w:hAnsi="Arial Narrow" w:cs="Times New Roman"/>
      <w:sz w:val="20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329D7"/>
    <w:pPr>
      <w:ind w:left="851"/>
    </w:pPr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329D7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rsid w:val="00C329D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329D7"/>
    <w:pPr>
      <w:jc w:val="center"/>
    </w:pPr>
    <w:rPr>
      <w:i/>
      <w:sz w:val="26"/>
      <w:szCs w:val="20"/>
    </w:rPr>
  </w:style>
  <w:style w:type="character" w:customStyle="1" w:styleId="TtuloCar">
    <w:name w:val="Título Car"/>
    <w:basedOn w:val="Fuentedeprrafopredeter"/>
    <w:link w:val="Ttulo"/>
    <w:rsid w:val="00C329D7"/>
    <w:rPr>
      <w:rFonts w:ascii="Times New Roman" w:eastAsia="Times New Roman" w:hAnsi="Times New Roman" w:cs="Times New Roman"/>
      <w:i/>
      <w:sz w:val="2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29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63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3D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63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highlightedsearchterm">
    <w:name w:val="highlightedsearchterm"/>
    <w:basedOn w:val="Fuentedeprrafopredeter"/>
    <w:rsid w:val="00EC63DE"/>
  </w:style>
  <w:style w:type="character" w:styleId="Textoennegrita">
    <w:name w:val="Strong"/>
    <w:basedOn w:val="Fuentedeprrafopredeter"/>
    <w:uiPriority w:val="22"/>
    <w:qFormat/>
    <w:rsid w:val="00EC63DE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26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65913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ce.gob.pe" TargetMode="External"/><Relationship Id="rId13" Type="http://schemas.openxmlformats.org/officeDocument/2006/relationships/hyperlink" Target="mailto:mariamendiolaza@gmail.com" TargetMode="External"/><Relationship Id="rId18" Type="http://schemas.openxmlformats.org/officeDocument/2006/relationships/hyperlink" Target="http://www.minsa.gob.pe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mariamendiolaza@gmail.com" TargetMode="External"/><Relationship Id="rId7" Type="http://schemas.openxmlformats.org/officeDocument/2006/relationships/hyperlink" Target="http://minagri.gob.pe" TargetMode="External"/><Relationship Id="rId12" Type="http://schemas.openxmlformats.org/officeDocument/2006/relationships/hyperlink" Target="http://www.mtc.gob.pe" TargetMode="External"/><Relationship Id="rId17" Type="http://schemas.openxmlformats.org/officeDocument/2006/relationships/hyperlink" Target="http://www.minem.gob.pe" TargetMode="Externa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http://www.produce.gob.pe" TargetMode="External"/><Relationship Id="rId20" Type="http://schemas.openxmlformats.org/officeDocument/2006/relationships/hyperlink" Target="http://www.mtc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inam.gob.pe" TargetMode="External"/><Relationship Id="rId11" Type="http://schemas.openxmlformats.org/officeDocument/2006/relationships/hyperlink" Target="http://www.vivienda.gob.pe" TargetMode="Externa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yperlink" Target="http://minagri.gob.pe" TargetMode="External"/><Relationship Id="rId23" Type="http://schemas.openxmlformats.org/officeDocument/2006/relationships/oleObject" Target="embeddings/oleObject1.bin"/><Relationship Id="rId28" Type="http://schemas.openxmlformats.org/officeDocument/2006/relationships/theme" Target="theme/theme1.xml"/><Relationship Id="rId10" Type="http://schemas.openxmlformats.org/officeDocument/2006/relationships/hyperlink" Target="http://www.minsa.gob.pe" TargetMode="External"/><Relationship Id="rId19" Type="http://schemas.openxmlformats.org/officeDocument/2006/relationships/hyperlink" Target="http://www.viviend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m.gob.pe" TargetMode="External"/><Relationship Id="rId14" Type="http://schemas.openxmlformats.org/officeDocument/2006/relationships/hyperlink" Target="http://www.minam.gob.pe" TargetMode="External"/><Relationship Id="rId22" Type="http://schemas.openxmlformats.org/officeDocument/2006/relationships/image" Target="media/image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D3B6-0BBA-41BD-A9AF-75FA4B32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Administradores</dc:creator>
  <cp:lastModifiedBy>director</cp:lastModifiedBy>
  <cp:revision>2</cp:revision>
  <cp:lastPrinted>2017-02-20T15:38:00Z</cp:lastPrinted>
  <dcterms:created xsi:type="dcterms:W3CDTF">2018-07-04T16:48:00Z</dcterms:created>
  <dcterms:modified xsi:type="dcterms:W3CDTF">2018-07-04T16:48:00Z</dcterms:modified>
</cp:coreProperties>
</file>