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53" w:rsidRPr="00A15FFC" w:rsidRDefault="00A85953" w:rsidP="00A85953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-180340</wp:posOffset>
            </wp:positionV>
            <wp:extent cx="621030" cy="618490"/>
            <wp:effectExtent l="0" t="0" r="7620" b="0"/>
            <wp:wrapNone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ha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FFC">
        <w:rPr>
          <w:rFonts w:asciiTheme="minorHAnsi" w:hAnsiTheme="minorHAnsi"/>
          <w:b/>
          <w:sz w:val="20"/>
          <w:szCs w:val="20"/>
        </w:rPr>
        <w:t>Universidad Nacional José Faustino Sánchez Carrión</w:t>
      </w:r>
    </w:p>
    <w:p w:rsidR="00A85953" w:rsidRPr="00A15FFC" w:rsidRDefault="00A85953" w:rsidP="00A85953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FACULTAD DE CIENCIAS AGRARIAS E INDUSTRIAS ALIMENTRIAS Y AMBIENTAL </w:t>
      </w:r>
    </w:p>
    <w:p w:rsidR="00A85953" w:rsidRPr="00A15FFC" w:rsidRDefault="00A85953" w:rsidP="00A85953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ESCUELA ACADÉMICO PROFESIONAL DE INDUSTRIAS ALIMENTRIAS</w:t>
      </w:r>
    </w:p>
    <w:p w:rsidR="00A85953" w:rsidRPr="00A15FFC" w:rsidRDefault="00EF7357" w:rsidP="00A8595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pict>
          <v:line id="2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8.7pt" to="43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" strokecolor="black [3200]" strokeweight=".5pt">
            <v:stroke joinstyle="miter"/>
          </v:line>
        </w:pict>
      </w:r>
    </w:p>
    <w:p w:rsidR="00A85953" w:rsidRPr="00A15FFC" w:rsidRDefault="00A85953" w:rsidP="00A85953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A15FFC">
        <w:rPr>
          <w:rFonts w:asciiTheme="minorHAnsi" w:hAnsiTheme="minorHAnsi"/>
          <w:b/>
          <w:sz w:val="20"/>
          <w:szCs w:val="20"/>
          <w:u w:val="single"/>
        </w:rPr>
        <w:t>SILABO</w:t>
      </w:r>
    </w:p>
    <w:p w:rsidR="00A85953" w:rsidRPr="00A15FFC" w:rsidRDefault="00A85953" w:rsidP="00A8595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A85953" w:rsidRPr="00A15FFC" w:rsidRDefault="00A85953" w:rsidP="00A85953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ASIGNATURA: CONTABILIDAD </w:t>
      </w:r>
      <w:r w:rsidR="005723D4" w:rsidRPr="00A15FFC">
        <w:rPr>
          <w:rFonts w:asciiTheme="minorHAnsi" w:hAnsiTheme="minorHAnsi"/>
          <w:b/>
          <w:sz w:val="20"/>
          <w:szCs w:val="20"/>
        </w:rPr>
        <w:t>FINANCIERA</w:t>
      </w:r>
    </w:p>
    <w:p w:rsidR="00A85953" w:rsidRPr="00A15FFC" w:rsidRDefault="00A85953" w:rsidP="00A8595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A85953" w:rsidRPr="00A15FFC" w:rsidRDefault="00A85953" w:rsidP="00A85953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0"/>
          <w:szCs w:val="20"/>
          <w:u w:val="words"/>
        </w:rPr>
      </w:pPr>
      <w:r w:rsidRPr="00A15FFC">
        <w:rPr>
          <w:rFonts w:asciiTheme="minorHAnsi" w:hAnsiTheme="minorHAnsi"/>
          <w:b/>
          <w:sz w:val="20"/>
          <w:szCs w:val="20"/>
          <w:u w:val="words"/>
        </w:rPr>
        <w:t>DATOS GENERALES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1.1  Código de la As</w:t>
      </w:r>
      <w:r w:rsidR="00FC7CDB">
        <w:rPr>
          <w:rFonts w:asciiTheme="minorHAnsi" w:hAnsiTheme="minorHAnsi"/>
          <w:b/>
          <w:sz w:val="20"/>
          <w:szCs w:val="20"/>
        </w:rPr>
        <w:t xml:space="preserve">ignatura </w:t>
      </w:r>
      <w:r w:rsidR="00FC7CDB">
        <w:rPr>
          <w:rFonts w:asciiTheme="minorHAnsi" w:hAnsiTheme="minorHAnsi"/>
          <w:b/>
          <w:sz w:val="20"/>
          <w:szCs w:val="20"/>
        </w:rPr>
        <w:tab/>
        <w:t xml:space="preserve">              :     355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1.2</w:t>
      </w:r>
      <w:r w:rsidRPr="00A15FFC">
        <w:rPr>
          <w:rFonts w:asciiTheme="minorHAnsi" w:hAnsiTheme="minorHAnsi"/>
          <w:b/>
          <w:sz w:val="20"/>
          <w:szCs w:val="20"/>
        </w:rPr>
        <w:tab/>
        <w:t xml:space="preserve"> Escuela Académico Profesional   :     </w:t>
      </w:r>
      <w:r w:rsidR="005723D4" w:rsidRPr="00A15FFC">
        <w:rPr>
          <w:rFonts w:asciiTheme="minorHAnsi" w:hAnsiTheme="minorHAnsi"/>
          <w:b/>
          <w:sz w:val="20"/>
          <w:szCs w:val="20"/>
        </w:rPr>
        <w:t>Industrias Alimentarias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1.3 Departamento Académico            </w:t>
      </w:r>
      <w:r w:rsidR="005723D4" w:rsidRPr="00A15FFC">
        <w:rPr>
          <w:rFonts w:asciiTheme="minorHAnsi" w:hAnsiTheme="minorHAnsi"/>
          <w:b/>
          <w:sz w:val="20"/>
          <w:szCs w:val="20"/>
        </w:rPr>
        <w:t>:     Industrias Alimentarias y Ambiental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1.4 Ciclo</w:t>
      </w:r>
      <w:r w:rsidRPr="00A15FFC">
        <w:rPr>
          <w:rFonts w:asciiTheme="minorHAnsi" w:hAnsiTheme="minorHAnsi"/>
          <w:b/>
          <w:sz w:val="20"/>
          <w:szCs w:val="20"/>
        </w:rPr>
        <w:tab/>
      </w:r>
      <w:r w:rsidRPr="00A15FFC">
        <w:rPr>
          <w:rFonts w:asciiTheme="minorHAnsi" w:hAnsiTheme="minorHAnsi"/>
          <w:b/>
          <w:sz w:val="20"/>
          <w:szCs w:val="20"/>
        </w:rPr>
        <w:tab/>
      </w:r>
      <w:r w:rsidR="00FC7CDB">
        <w:rPr>
          <w:rFonts w:asciiTheme="minorHAnsi" w:hAnsiTheme="minorHAnsi"/>
          <w:b/>
          <w:sz w:val="20"/>
          <w:szCs w:val="20"/>
        </w:rPr>
        <w:t xml:space="preserve">                         :     </w:t>
      </w:r>
      <w:r w:rsidRPr="00A15FFC">
        <w:rPr>
          <w:rFonts w:asciiTheme="minorHAnsi" w:hAnsiTheme="minorHAnsi"/>
          <w:b/>
          <w:sz w:val="20"/>
          <w:szCs w:val="20"/>
        </w:rPr>
        <w:t>V</w:t>
      </w:r>
      <w:r w:rsidR="005723D4" w:rsidRPr="00A15FFC">
        <w:rPr>
          <w:rFonts w:asciiTheme="minorHAnsi" w:hAnsiTheme="minorHAnsi"/>
          <w:b/>
          <w:sz w:val="20"/>
          <w:szCs w:val="20"/>
        </w:rPr>
        <w:t>I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1.5 </w:t>
      </w:r>
      <w:r w:rsidR="00FC7CDB">
        <w:rPr>
          <w:rFonts w:asciiTheme="minorHAnsi" w:hAnsiTheme="minorHAnsi"/>
          <w:b/>
          <w:sz w:val="20"/>
          <w:szCs w:val="20"/>
        </w:rPr>
        <w:t>Créditos</w:t>
      </w:r>
      <w:r w:rsidR="00FC7CDB">
        <w:rPr>
          <w:rFonts w:asciiTheme="minorHAnsi" w:hAnsiTheme="minorHAnsi"/>
          <w:b/>
          <w:sz w:val="20"/>
          <w:szCs w:val="20"/>
        </w:rPr>
        <w:tab/>
      </w:r>
      <w:r w:rsidR="00FC7CDB">
        <w:rPr>
          <w:rFonts w:asciiTheme="minorHAnsi" w:hAnsiTheme="minorHAnsi"/>
          <w:b/>
          <w:sz w:val="20"/>
          <w:szCs w:val="20"/>
        </w:rPr>
        <w:tab/>
        <w:t xml:space="preserve">              :     03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1.6 Plan de Estudios</w:t>
      </w:r>
      <w:r w:rsidRPr="00A15FFC">
        <w:rPr>
          <w:rFonts w:asciiTheme="minorHAnsi" w:hAnsiTheme="minorHAnsi"/>
          <w:b/>
          <w:sz w:val="20"/>
          <w:szCs w:val="20"/>
        </w:rPr>
        <w:tab/>
      </w:r>
      <w:r w:rsidRPr="00A15FFC">
        <w:rPr>
          <w:rFonts w:asciiTheme="minorHAnsi" w:hAnsiTheme="minorHAnsi"/>
          <w:b/>
          <w:sz w:val="20"/>
          <w:szCs w:val="20"/>
        </w:rPr>
        <w:tab/>
        <w:t xml:space="preserve">              :     </w:t>
      </w:r>
      <w:r w:rsidR="00FC7CDB">
        <w:rPr>
          <w:rFonts w:asciiTheme="minorHAnsi" w:hAnsiTheme="minorHAnsi"/>
          <w:b/>
          <w:sz w:val="20"/>
          <w:szCs w:val="20"/>
        </w:rPr>
        <w:t>05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1.7 Condición (Obligatorio o Electivo</w:t>
      </w:r>
      <w:r w:rsidR="00FC7CDB">
        <w:rPr>
          <w:rFonts w:asciiTheme="minorHAnsi" w:hAnsiTheme="minorHAnsi"/>
          <w:b/>
          <w:sz w:val="20"/>
          <w:szCs w:val="20"/>
        </w:rPr>
        <w:t>:</w:t>
      </w:r>
      <w:r w:rsidRPr="00A15FFC">
        <w:rPr>
          <w:rFonts w:asciiTheme="minorHAnsi" w:hAnsiTheme="minorHAnsi"/>
          <w:b/>
          <w:sz w:val="20"/>
          <w:szCs w:val="20"/>
        </w:rPr>
        <w:tab/>
      </w:r>
      <w:r w:rsidR="00FC7CDB">
        <w:rPr>
          <w:rFonts w:asciiTheme="minorHAnsi" w:hAnsiTheme="minorHAnsi"/>
          <w:b/>
          <w:sz w:val="20"/>
          <w:szCs w:val="20"/>
        </w:rPr>
        <w:t xml:space="preserve">   Obligatorio</w:t>
      </w:r>
      <w:bookmarkStart w:id="0" w:name="_GoBack"/>
      <w:bookmarkEnd w:id="0"/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1.8 Horas Semanales </w:t>
      </w:r>
      <w:r w:rsidRPr="00A15FFC">
        <w:rPr>
          <w:rFonts w:asciiTheme="minorHAnsi" w:hAnsiTheme="minorHAnsi"/>
          <w:b/>
          <w:sz w:val="20"/>
          <w:szCs w:val="20"/>
        </w:rPr>
        <w:tab/>
        <w:t xml:space="preserve">              :     T2 P2 L4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1.9 Semestre Académico                      </w:t>
      </w:r>
      <w:r w:rsidR="005723D4" w:rsidRPr="00A15FFC">
        <w:rPr>
          <w:rFonts w:asciiTheme="minorHAnsi" w:hAnsiTheme="minorHAnsi"/>
          <w:b/>
          <w:sz w:val="20"/>
          <w:szCs w:val="20"/>
        </w:rPr>
        <w:t xml:space="preserve">:      </w:t>
      </w:r>
      <w:r w:rsidRPr="00A15FFC">
        <w:rPr>
          <w:rFonts w:asciiTheme="minorHAnsi" w:hAnsiTheme="minorHAnsi"/>
          <w:b/>
          <w:sz w:val="20"/>
          <w:szCs w:val="20"/>
        </w:rPr>
        <w:t>2015 – II</w:t>
      </w:r>
    </w:p>
    <w:p w:rsidR="00A85953" w:rsidRPr="00A15FFC" w:rsidRDefault="00A85953" w:rsidP="00A85953">
      <w:pPr>
        <w:pStyle w:val="Prrafodelista"/>
        <w:tabs>
          <w:tab w:val="left" w:pos="4253"/>
        </w:tabs>
        <w:spacing w:line="276" w:lineRule="auto"/>
        <w:ind w:left="426" w:right="-568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1.10 Docente                                           :     Mg. CPCC. CPC Roque Ceferino Trebejo </w:t>
      </w:r>
    </w:p>
    <w:p w:rsidR="00A85953" w:rsidRPr="00A15FFC" w:rsidRDefault="00A85953" w:rsidP="00A85953">
      <w:pPr>
        <w:pStyle w:val="Prrafodelista"/>
        <w:spacing w:line="276" w:lineRule="auto"/>
        <w:ind w:left="426" w:right="-568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1.11 Colegiatura </w:t>
      </w:r>
      <w:r w:rsidRPr="00A15FFC">
        <w:rPr>
          <w:rFonts w:asciiTheme="minorHAnsi" w:hAnsiTheme="minorHAnsi"/>
          <w:b/>
          <w:sz w:val="20"/>
          <w:szCs w:val="20"/>
        </w:rPr>
        <w:tab/>
      </w:r>
      <w:r w:rsidRPr="00A15FFC">
        <w:rPr>
          <w:rFonts w:asciiTheme="minorHAnsi" w:hAnsiTheme="minorHAnsi"/>
          <w:b/>
          <w:sz w:val="20"/>
          <w:szCs w:val="20"/>
        </w:rPr>
        <w:tab/>
        <w:t xml:space="preserve">              :     Mat.  22770</w:t>
      </w:r>
    </w:p>
    <w:p w:rsidR="00A85953" w:rsidRPr="00A15FFC" w:rsidRDefault="00A85953" w:rsidP="00A85953">
      <w:pPr>
        <w:pStyle w:val="Prrafodelista"/>
        <w:spacing w:line="276" w:lineRule="auto"/>
        <w:ind w:left="426" w:right="-568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1.12 Correo Electrónico </w:t>
      </w:r>
      <w:r w:rsidRPr="00A15FFC">
        <w:rPr>
          <w:rFonts w:asciiTheme="minorHAnsi" w:hAnsiTheme="minorHAnsi"/>
          <w:b/>
          <w:sz w:val="20"/>
          <w:szCs w:val="20"/>
        </w:rPr>
        <w:tab/>
        <w:t xml:space="preserve">              :      rceferino0565@hotmail.com</w:t>
      </w:r>
    </w:p>
    <w:p w:rsidR="00A85953" w:rsidRPr="00A15FFC" w:rsidRDefault="00A85953" w:rsidP="00A85953">
      <w:pPr>
        <w:pStyle w:val="Prrafodelista"/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</w:p>
    <w:p w:rsidR="00A85953" w:rsidRPr="00A15FFC" w:rsidRDefault="00A85953" w:rsidP="00935797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  <w:u w:val="single"/>
        </w:rPr>
        <w:t>SUMILLA</w:t>
      </w:r>
    </w:p>
    <w:p w:rsidR="00935797" w:rsidRPr="00A15FFC" w:rsidRDefault="00935797" w:rsidP="00A85953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Interpretar  y aplicar debidamente las normas , principios y terminologías de aceptación general</w:t>
      </w:r>
    </w:p>
    <w:p w:rsidR="00935797" w:rsidRPr="00A15FFC" w:rsidRDefault="00935797" w:rsidP="00A85953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Registrar en forma correcta operaciones de los libros contables </w:t>
      </w:r>
    </w:p>
    <w:p w:rsidR="00935797" w:rsidRPr="00A15FFC" w:rsidRDefault="00935797" w:rsidP="00935797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0"/>
          <w:szCs w:val="20"/>
          <w:u w:val="words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Determinar el sistema de partida doble y aplicarlo en las transacciones que realizan las empresas </w:t>
      </w:r>
    </w:p>
    <w:p w:rsidR="00A85953" w:rsidRPr="00F35EC4" w:rsidRDefault="00A85953" w:rsidP="00F35EC4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0"/>
          <w:szCs w:val="20"/>
          <w:u w:val="words"/>
        </w:rPr>
      </w:pPr>
      <w:r w:rsidRPr="00A15FFC">
        <w:rPr>
          <w:rFonts w:asciiTheme="minorHAnsi" w:hAnsiTheme="minorHAnsi"/>
          <w:b/>
          <w:sz w:val="20"/>
          <w:szCs w:val="20"/>
          <w:u w:val="words"/>
        </w:rPr>
        <w:t>METODOLOGIA DE ENSEÑANZA</w:t>
      </w:r>
    </w:p>
    <w:p w:rsidR="00A85953" w:rsidRPr="00A15FFC" w:rsidRDefault="00935797" w:rsidP="00935797">
      <w:pPr>
        <w:pStyle w:val="Prrafodelista"/>
        <w:numPr>
          <w:ilvl w:val="1"/>
          <w:numId w:val="1"/>
        </w:numPr>
        <w:spacing w:line="276" w:lineRule="auto"/>
        <w:rPr>
          <w:rFonts w:asciiTheme="minorHAnsi" w:hAnsiTheme="minorHAnsi"/>
          <w:b/>
          <w:sz w:val="20"/>
          <w:szCs w:val="20"/>
          <w:u w:val="single"/>
        </w:rPr>
      </w:pPr>
      <w:r w:rsidRPr="00A15FFC">
        <w:rPr>
          <w:rFonts w:asciiTheme="minorHAnsi" w:hAnsiTheme="minorHAnsi"/>
          <w:b/>
          <w:sz w:val="20"/>
          <w:szCs w:val="20"/>
          <w:u w:val="single"/>
        </w:rPr>
        <w:t>OBJETIVO</w:t>
      </w:r>
    </w:p>
    <w:p w:rsidR="00A85953" w:rsidRPr="00A15FFC" w:rsidRDefault="00383929" w:rsidP="00A85953">
      <w:pPr>
        <w:pStyle w:val="Prrafodelista"/>
        <w:spacing w:line="276" w:lineRule="auto"/>
        <w:ind w:left="78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GENERAL</w:t>
      </w:r>
    </w:p>
    <w:p w:rsidR="00A85953" w:rsidRPr="00A15FFC" w:rsidRDefault="00A85953" w:rsidP="00383929">
      <w:pPr>
        <w:pStyle w:val="Prrafodelista"/>
        <w:spacing w:line="276" w:lineRule="auto"/>
        <w:ind w:left="786"/>
        <w:jc w:val="both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Proporcionar a los alumnos un marco teórico - práctico del conocimiento contable y su relación con las empresas, como también su vinculación con la especialidad el que están estudiando.</w:t>
      </w:r>
    </w:p>
    <w:p w:rsidR="00A85953" w:rsidRPr="00A15FFC" w:rsidRDefault="00383929" w:rsidP="00A85953">
      <w:pPr>
        <w:pStyle w:val="Prrafodelista"/>
        <w:spacing w:line="276" w:lineRule="auto"/>
        <w:ind w:left="78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ESPECÍFICOS:</w:t>
      </w:r>
    </w:p>
    <w:p w:rsidR="00A85953" w:rsidRPr="00A15FFC" w:rsidRDefault="00A85953" w:rsidP="00A85953">
      <w:pPr>
        <w:pStyle w:val="Prrafodelista"/>
        <w:spacing w:line="276" w:lineRule="auto"/>
        <w:ind w:left="78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Al concluir la asignatura los alumnos sepan desenvolverse:</w:t>
      </w:r>
    </w:p>
    <w:p w:rsidR="00A85953" w:rsidRPr="00A15FFC" w:rsidRDefault="00A85953" w:rsidP="00A85953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Identificar  las características esenciales de la empresa </w:t>
      </w:r>
    </w:p>
    <w:p w:rsidR="00A85953" w:rsidRPr="00A15FFC" w:rsidRDefault="00A85953" w:rsidP="00A85953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Dotar al estudiante los conocimientos y herramientas básicas del manejo contable </w:t>
      </w:r>
    </w:p>
    <w:p w:rsidR="00A85953" w:rsidRPr="00A15FFC" w:rsidRDefault="00A85953" w:rsidP="00A8595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Aprender las técnicas, métodos y procedimientos en el registro, análisis </w:t>
      </w:r>
    </w:p>
    <w:p w:rsidR="00A85953" w:rsidRPr="00A15FFC" w:rsidRDefault="00A85953" w:rsidP="00A85953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Resumen e informes sobre las diversas operaciones que realiza la empresa </w:t>
      </w:r>
    </w:p>
    <w:p w:rsidR="00935797" w:rsidRDefault="00A85953" w:rsidP="00F35EC4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Hasta obtener los estados financieros y pago de impuestos.</w:t>
      </w:r>
    </w:p>
    <w:p w:rsidR="00F35EC4" w:rsidRPr="00F35EC4" w:rsidRDefault="00F35EC4" w:rsidP="00F35EC4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A85953" w:rsidRPr="00A15FFC" w:rsidRDefault="00A85953" w:rsidP="00935797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ESTRATEGIAS METODOLÓGICAS.</w:t>
      </w:r>
    </w:p>
    <w:p w:rsidR="00A85953" w:rsidRPr="00A15FFC" w:rsidRDefault="00A85953" w:rsidP="00A85953">
      <w:pPr>
        <w:pStyle w:val="Prrafodelista"/>
        <w:spacing w:line="276" w:lineRule="auto"/>
        <w:ind w:left="78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Método expositivo en la clase </w:t>
      </w:r>
    </w:p>
    <w:p w:rsidR="00A85953" w:rsidRPr="00A15FFC" w:rsidRDefault="00A85953" w:rsidP="00A85953">
      <w:pPr>
        <w:pStyle w:val="Prrafodelista"/>
        <w:spacing w:line="276" w:lineRule="auto"/>
        <w:ind w:left="78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Método didáctico </w:t>
      </w:r>
    </w:p>
    <w:p w:rsidR="00F35EC4" w:rsidRPr="00F35EC4" w:rsidRDefault="00A85953" w:rsidP="00F35EC4">
      <w:pPr>
        <w:pStyle w:val="Prrafodelista"/>
        <w:spacing w:line="276" w:lineRule="auto"/>
        <w:ind w:left="78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Método inductivo y didáctico en el desarrollo de la clase.</w:t>
      </w:r>
    </w:p>
    <w:p w:rsidR="00A85953" w:rsidRPr="00A15FFC" w:rsidRDefault="00A85953" w:rsidP="00F35EC4">
      <w:pPr>
        <w:pStyle w:val="Prrafodelista"/>
        <w:numPr>
          <w:ilvl w:val="1"/>
          <w:numId w:val="1"/>
        </w:numPr>
        <w:spacing w:line="240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Medios y Materiales de Enseñanza.</w:t>
      </w:r>
    </w:p>
    <w:p w:rsidR="00A85953" w:rsidRPr="00A15FFC" w:rsidRDefault="00A85953" w:rsidP="00F35EC4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 xml:space="preserve">                Medios: Separata y prácticas de pizarra multimedia -  </w:t>
      </w:r>
      <w:proofErr w:type="spellStart"/>
      <w:r w:rsidRPr="00A15FFC">
        <w:rPr>
          <w:rFonts w:asciiTheme="minorHAnsi" w:hAnsiTheme="minorHAnsi"/>
          <w:b/>
          <w:sz w:val="20"/>
          <w:szCs w:val="20"/>
        </w:rPr>
        <w:t>Power</w:t>
      </w:r>
      <w:proofErr w:type="spellEnd"/>
      <w:r w:rsidRPr="00A15FFC">
        <w:rPr>
          <w:rFonts w:asciiTheme="minorHAnsi" w:hAnsiTheme="minorHAnsi"/>
          <w:b/>
          <w:sz w:val="20"/>
          <w:szCs w:val="20"/>
        </w:rPr>
        <w:t xml:space="preserve">  Point. </w:t>
      </w:r>
    </w:p>
    <w:p w:rsidR="00A85953" w:rsidRPr="00A15FFC" w:rsidRDefault="00A85953" w:rsidP="00F35EC4">
      <w:pPr>
        <w:pStyle w:val="Prrafodelista"/>
        <w:spacing w:line="240" w:lineRule="auto"/>
        <w:ind w:left="78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Materiales: Pizarra, separatas, hojas de cuenta, Plumones, Libros, Revistas, otros</w:t>
      </w:r>
    </w:p>
    <w:p w:rsidR="00A85953" w:rsidRPr="00F35EC4" w:rsidRDefault="00A85953" w:rsidP="00F35EC4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0"/>
          <w:szCs w:val="20"/>
        </w:rPr>
      </w:pPr>
      <w:r w:rsidRPr="00A15FFC">
        <w:rPr>
          <w:rFonts w:asciiTheme="minorHAnsi" w:hAnsiTheme="minorHAnsi"/>
          <w:b/>
          <w:sz w:val="20"/>
          <w:szCs w:val="20"/>
        </w:rPr>
        <w:t>CONTENIDO TEMÁTICO Y CRONOGRAMA</w:t>
      </w:r>
    </w:p>
    <w:tbl>
      <w:tblPr>
        <w:tblStyle w:val="Tablaconcuadrcula"/>
        <w:tblW w:w="8931" w:type="dxa"/>
        <w:tblInd w:w="-5" w:type="dxa"/>
        <w:tblLayout w:type="fixed"/>
        <w:tblLook w:val="04A0"/>
      </w:tblPr>
      <w:tblGrid>
        <w:gridCol w:w="1418"/>
        <w:gridCol w:w="4678"/>
        <w:gridCol w:w="2835"/>
      </w:tblGrid>
      <w:tr w:rsidR="00A15FFC" w:rsidRPr="00A15FFC" w:rsidTr="008271CA"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lastRenderedPageBreak/>
              <w:t>SEMANA</w:t>
            </w:r>
          </w:p>
        </w:tc>
        <w:tc>
          <w:tcPr>
            <w:tcW w:w="467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TEMA</w:t>
            </w:r>
          </w:p>
        </w:tc>
        <w:tc>
          <w:tcPr>
            <w:tcW w:w="2835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FECHA</w:t>
            </w:r>
          </w:p>
        </w:tc>
      </w:tr>
      <w:tr w:rsidR="00A15FFC" w:rsidRPr="00A15FFC" w:rsidTr="008271CA">
        <w:trPr>
          <w:trHeight w:val="674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1º</w:t>
            </w:r>
          </w:p>
        </w:tc>
        <w:tc>
          <w:tcPr>
            <w:tcW w:w="4678" w:type="dxa"/>
          </w:tcPr>
          <w:p w:rsidR="00A15FFC" w:rsidRPr="00A15FFC" w:rsidRDefault="00A15FFC" w:rsidP="00A15FFC">
            <w:pPr>
              <w:pStyle w:val="Prrafodelista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Entrega de silabo de la Asignatura. Explicación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Recomendaciones sobre los aspectos conductuales y la evaluación.</w:t>
            </w:r>
          </w:p>
          <w:p w:rsidR="00A15FFC" w:rsidRPr="00A15FFC" w:rsidRDefault="00A15FFC" w:rsidP="00A15FFC">
            <w:pPr>
              <w:tabs>
                <w:tab w:val="left" w:pos="851"/>
              </w:tabs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 xml:space="preserve">LA CONTABILIDAD. 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9"/>
              </w:numPr>
              <w:tabs>
                <w:tab w:val="left" w:pos="85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Concepto, importancia, objetivos, finalidad. Clases de contabilidad, Formas de llevar la contabilidad</w:t>
            </w:r>
            <w:r w:rsidRPr="00A15FF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</w:p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</w:p>
          <w:p w:rsidR="00A15FFC" w:rsidRPr="00A15FFC" w:rsidRDefault="00A15FFC" w:rsidP="008271CA">
            <w:pPr>
              <w:pStyle w:val="Sinespaciado"/>
              <w:rPr>
                <w:rFonts w:eastAsia="Times New Roman" w:cs="Times New Roman"/>
                <w:sz w:val="20"/>
                <w:szCs w:val="20"/>
                <w:lang w:eastAsia="es-PE"/>
              </w:rPr>
            </w:pP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01 al 04 /09 /2015</w:t>
            </w:r>
          </w:p>
        </w:tc>
      </w:tr>
      <w:tr w:rsidR="00A15FFC" w:rsidRPr="00A15FFC" w:rsidTr="008271CA">
        <w:trPr>
          <w:trHeight w:val="798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2º</w:t>
            </w:r>
          </w:p>
        </w:tc>
        <w:tc>
          <w:tcPr>
            <w:tcW w:w="4678" w:type="dxa"/>
          </w:tcPr>
          <w:p w:rsidR="00A15FFC" w:rsidRPr="00A15FFC" w:rsidRDefault="00A15FFC" w:rsidP="00A15FFC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 xml:space="preserve"> LAS EMPRESAS. 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Empresa Unipersonal.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Sociedades Mercantiles Y Sociedades Civiles</w:t>
            </w: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07 al 11 /09 /2015</w:t>
            </w:r>
          </w:p>
        </w:tc>
      </w:tr>
      <w:tr w:rsidR="00A15FFC" w:rsidRPr="00A15FFC" w:rsidTr="008271CA">
        <w:trPr>
          <w:trHeight w:val="1361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3º</w:t>
            </w:r>
          </w:p>
          <w:p w:rsidR="00A15FFC" w:rsidRPr="00A15FFC" w:rsidRDefault="00A15FFC" w:rsidP="008271CA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A15FFC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 xml:space="preserve">DOCUMENTOS MERCANTILES       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Documentos mercantiles. Importancia, clasificación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 xml:space="preserve"> Comprobantes de pago, Tipos de comprobante de pago y otros Comp. de Pago</w:t>
            </w:r>
          </w:p>
        </w:tc>
        <w:tc>
          <w:tcPr>
            <w:tcW w:w="2835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14 al 18 /09 /2015</w:t>
            </w:r>
          </w:p>
        </w:tc>
      </w:tr>
      <w:tr w:rsidR="00A15FFC" w:rsidRPr="00A15FFC" w:rsidTr="008271CA">
        <w:trPr>
          <w:trHeight w:val="1630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4º</w:t>
            </w:r>
          </w:p>
          <w:p w:rsidR="00A15FFC" w:rsidRPr="00A15FFC" w:rsidRDefault="00A15FFC" w:rsidP="008271CA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8271CA">
            <w:pPr>
              <w:pStyle w:val="Sinespaciado"/>
              <w:jc w:val="both"/>
              <w:rPr>
                <w:rFonts w:cs="Arial"/>
                <w:sz w:val="20"/>
                <w:szCs w:val="20"/>
              </w:rPr>
            </w:pPr>
            <w:r w:rsidRPr="00A15FFC">
              <w:rPr>
                <w:rFonts w:cs="Arial"/>
                <w:b/>
                <w:sz w:val="20"/>
                <w:szCs w:val="20"/>
              </w:rPr>
              <w:t>PLAN CONTABLE GENERAL EMPRESARIAL Y ECUACIÓN CONTABLE: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 xml:space="preserve">Definición </w:t>
            </w:r>
            <w:proofErr w:type="spellStart"/>
            <w:r w:rsidRPr="00A15FFC">
              <w:rPr>
                <w:rFonts w:asciiTheme="minorHAnsi" w:hAnsiTheme="minorHAnsi"/>
                <w:sz w:val="20"/>
                <w:szCs w:val="20"/>
              </w:rPr>
              <w:t>pcge</w:t>
            </w:r>
            <w:proofErr w:type="spellEnd"/>
            <w:r w:rsidRPr="00A15FFC">
              <w:rPr>
                <w:rFonts w:asciiTheme="minorHAnsi" w:hAnsiTheme="minorHAnsi"/>
                <w:sz w:val="20"/>
                <w:szCs w:val="20"/>
              </w:rPr>
              <w:t>, objetivos, estructura de cuentas en el PCGE.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 xml:space="preserve"> La Ecuación Contable: Activo, Pasivo y Patrimonio.</w:t>
            </w:r>
          </w:p>
        </w:tc>
        <w:tc>
          <w:tcPr>
            <w:tcW w:w="2835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21 al 25 /09 /2015</w:t>
            </w:r>
          </w:p>
        </w:tc>
      </w:tr>
      <w:tr w:rsidR="00A15FFC" w:rsidRPr="00A15FFC" w:rsidTr="008271CA">
        <w:trPr>
          <w:trHeight w:val="30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5º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15FFC" w:rsidRPr="00A15FFC" w:rsidRDefault="00A15FFC" w:rsidP="00A15FFC">
            <w:pPr>
              <w:shd w:val="clear" w:color="auto" w:fill="FFFFFF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 w:cs="Arial"/>
                <w:b/>
                <w:sz w:val="20"/>
                <w:szCs w:val="20"/>
              </w:rPr>
              <w:t>PARTIDA DOBLE:</w:t>
            </w:r>
          </w:p>
          <w:p w:rsidR="00A15FFC" w:rsidRPr="00A15FFC" w:rsidRDefault="00A15FFC" w:rsidP="00A15FFC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</w:rPr>
              <w:t>Procedimiento de aplicación, casos prácticos.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5FFC" w:rsidRPr="00A15FFC" w:rsidRDefault="00A15FFC" w:rsidP="008271C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28/09 al 02 /10 /2015</w:t>
            </w:r>
          </w:p>
        </w:tc>
      </w:tr>
      <w:tr w:rsidR="00A15FFC" w:rsidRPr="00A15FFC" w:rsidTr="008271CA">
        <w:trPr>
          <w:trHeight w:val="704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6º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F35EC4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>LA CUENTA Y LIBROS CONTABLES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 xml:space="preserve"> Concepto, Debe y Haber y Cargos y Abonos.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Libros contables. Concepto, legalización , folio, clasificación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05 al 09 /10 /2015</w:t>
            </w:r>
          </w:p>
        </w:tc>
      </w:tr>
      <w:tr w:rsidR="00A15FFC" w:rsidRPr="00A15FFC" w:rsidTr="008271CA">
        <w:trPr>
          <w:trHeight w:val="973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7º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F35EC4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 xml:space="preserve">INVENTARIO INICIAL Y BALANCE INICIAL 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 xml:space="preserve">Concepto, formato de inventario y balance, Partes de inventario y balance 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 xml:space="preserve">Clasificación del patrimonio. Caso práctico 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12 al 16 /10 /2015</w:t>
            </w:r>
          </w:p>
        </w:tc>
      </w:tr>
      <w:tr w:rsidR="00A15FFC" w:rsidRPr="00A15FFC" w:rsidTr="008271CA">
        <w:trPr>
          <w:trHeight w:val="322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8°</w:t>
            </w:r>
          </w:p>
        </w:tc>
        <w:tc>
          <w:tcPr>
            <w:tcW w:w="4678" w:type="dxa"/>
          </w:tcPr>
          <w:p w:rsidR="00A15FFC" w:rsidRPr="00A15FFC" w:rsidRDefault="00A15FFC" w:rsidP="008271C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>EVALUACIÓN  PRIMER  PARCIAL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19 al 23 /10 /2015</w:t>
            </w:r>
          </w:p>
        </w:tc>
      </w:tr>
      <w:tr w:rsidR="00A15FFC" w:rsidRPr="00A15FFC" w:rsidTr="008271CA">
        <w:trPr>
          <w:trHeight w:val="1116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9º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F35EC4" w:rsidP="00F35EC4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ASIENTOS CONTABLES 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Concepto de asiento contable, Clasificación  de asientos contables, simple, compuesto y mixto. Caso práctico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26 al 30 /10 /2015</w:t>
            </w:r>
          </w:p>
        </w:tc>
      </w:tr>
      <w:tr w:rsidR="00A15FFC" w:rsidRPr="00A15FFC" w:rsidTr="008271CA">
        <w:trPr>
          <w:trHeight w:val="303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10º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F35EC4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>ESTUDIO DEL LIBRO DIARIO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Concepto, formato y  partes del libro diario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Glosa y asiento. Caso práctico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02 al 06 /11 /2015</w:t>
            </w:r>
          </w:p>
        </w:tc>
      </w:tr>
      <w:tr w:rsidR="00A15FFC" w:rsidRPr="00A15FFC" w:rsidTr="008271CA">
        <w:trPr>
          <w:trHeight w:val="270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11º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F35EC4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>ESTUDIO DEL LIBRO MAYOR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Concepto, formato y  partes del libro diario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Transferencia de las operaciones del  libro diario al libro mayor y caso practico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09 al 13 /11 /2015</w:t>
            </w:r>
          </w:p>
        </w:tc>
      </w:tr>
      <w:tr w:rsidR="00A15FFC" w:rsidRPr="00A15FFC" w:rsidTr="008271CA">
        <w:trPr>
          <w:trHeight w:val="203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12º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F35EC4" w:rsidRDefault="00F35EC4" w:rsidP="00F35EC4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PROCESO CONTABLE</w:t>
            </w:r>
          </w:p>
          <w:p w:rsidR="00A15FFC" w:rsidRPr="00F35EC4" w:rsidRDefault="00A15FFC" w:rsidP="00F35EC4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35EC4">
              <w:rPr>
                <w:rFonts w:asciiTheme="minorHAnsi" w:hAnsiTheme="minorHAnsi"/>
                <w:sz w:val="20"/>
                <w:szCs w:val="20"/>
              </w:rPr>
              <w:t>Concepto</w:t>
            </w:r>
            <w:r w:rsidR="00F35EC4" w:rsidRPr="00F35EC4">
              <w:rPr>
                <w:rFonts w:asciiTheme="minorHAnsi" w:hAnsiTheme="minorHAnsi"/>
                <w:sz w:val="20"/>
                <w:szCs w:val="20"/>
              </w:rPr>
              <w:t>,</w:t>
            </w:r>
            <w:r w:rsidRPr="00F35EC4">
              <w:rPr>
                <w:rFonts w:asciiTheme="minorHAnsi" w:hAnsiTheme="minorHAnsi"/>
                <w:sz w:val="20"/>
                <w:szCs w:val="20"/>
              </w:rPr>
              <w:t xml:space="preserve"> Esquema  y aplicación en los libros contables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16 al 20 /11 /2015</w:t>
            </w:r>
          </w:p>
        </w:tc>
      </w:tr>
      <w:tr w:rsidR="00A15FFC" w:rsidRPr="00A15FFC" w:rsidTr="008271CA">
        <w:trPr>
          <w:trHeight w:val="158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13º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8271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15FFC">
              <w:rPr>
                <w:rFonts w:asciiTheme="minorHAnsi" w:hAnsiTheme="minorHAnsi"/>
                <w:b/>
                <w:sz w:val="20"/>
                <w:szCs w:val="20"/>
              </w:rPr>
              <w:t>BALANCE DE COMPROBACION</w:t>
            </w:r>
          </w:p>
          <w:p w:rsidR="00A15FFC" w:rsidRPr="00A15FFC" w:rsidRDefault="00A15FFC" w:rsidP="00A15FF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5FFC">
              <w:rPr>
                <w:rFonts w:asciiTheme="minorHAnsi" w:hAnsiTheme="minorHAnsi"/>
                <w:sz w:val="20"/>
                <w:szCs w:val="20"/>
              </w:rPr>
              <w:t>Conceptos, Importancia, formato, parte y Caso practico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23 al 27 /11 /2015</w:t>
            </w:r>
          </w:p>
        </w:tc>
      </w:tr>
      <w:tr w:rsidR="00A15FFC" w:rsidRPr="00A15FFC" w:rsidTr="008271CA">
        <w:trPr>
          <w:trHeight w:val="255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lastRenderedPageBreak/>
              <w:t>14º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8271C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A15FFC">
              <w:rPr>
                <w:b/>
                <w:sz w:val="20"/>
                <w:szCs w:val="20"/>
              </w:rPr>
              <w:t>BALANCE GENERAL Y ESTADOS  DE RESULTADOS</w:t>
            </w:r>
          </w:p>
          <w:p w:rsidR="00A15FFC" w:rsidRPr="00A15FFC" w:rsidRDefault="00A15FFC" w:rsidP="008271CA">
            <w:pPr>
              <w:pStyle w:val="Sinespaciado"/>
              <w:jc w:val="both"/>
              <w:rPr>
                <w:sz w:val="20"/>
                <w:szCs w:val="20"/>
              </w:rPr>
            </w:pPr>
            <w:r w:rsidRPr="00A15FFC">
              <w:rPr>
                <w:sz w:val="20"/>
                <w:szCs w:val="20"/>
              </w:rPr>
              <w:t>Conceptos, Importancia, formato, parte y Caso practico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30/11 al 04 /12 /2015</w:t>
            </w:r>
          </w:p>
        </w:tc>
      </w:tr>
      <w:tr w:rsidR="00A15FFC" w:rsidRPr="00A15FFC" w:rsidTr="008271CA">
        <w:trPr>
          <w:trHeight w:val="218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15º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8271CA">
            <w:pPr>
              <w:pStyle w:val="Sinespaciado"/>
              <w:jc w:val="both"/>
              <w:rPr>
                <w:rFonts w:cs="Arial"/>
                <w:sz w:val="20"/>
                <w:szCs w:val="20"/>
              </w:rPr>
            </w:pPr>
            <w:r w:rsidRPr="00A15FFC">
              <w:rPr>
                <w:rFonts w:cs="Arial"/>
                <w:b/>
                <w:sz w:val="20"/>
                <w:szCs w:val="20"/>
              </w:rPr>
              <w:t>EJERCICIO DE APLICACIÓN:</w:t>
            </w:r>
          </w:p>
          <w:p w:rsidR="00A15FFC" w:rsidRPr="00A15FFC" w:rsidRDefault="00A15FFC" w:rsidP="008271C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A15FFC">
              <w:rPr>
                <w:rFonts w:cs="Arial"/>
                <w:sz w:val="20"/>
                <w:szCs w:val="20"/>
              </w:rPr>
              <w:t>Elaboración del Balance general y estado de resultados con los datos establecidos en el balance de comprobación perteneciente a una empresa comercial.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07 al 11 /12 /2015</w:t>
            </w:r>
          </w:p>
        </w:tc>
      </w:tr>
      <w:tr w:rsidR="00A15FFC" w:rsidRPr="00A15FFC" w:rsidTr="008271CA">
        <w:trPr>
          <w:trHeight w:val="378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16º</w:t>
            </w:r>
          </w:p>
        </w:tc>
        <w:tc>
          <w:tcPr>
            <w:tcW w:w="4678" w:type="dxa"/>
          </w:tcPr>
          <w:p w:rsidR="00A15FFC" w:rsidRPr="00A15FFC" w:rsidRDefault="00A15FFC" w:rsidP="008271C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A15FFC">
              <w:rPr>
                <w:b/>
                <w:sz w:val="20"/>
                <w:szCs w:val="20"/>
              </w:rPr>
              <w:t>EXAMEN  SEGUNDO PARCIAL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14 al 18 /07 /2015</w:t>
            </w:r>
          </w:p>
        </w:tc>
      </w:tr>
      <w:tr w:rsidR="00A15FFC" w:rsidRPr="00A15FFC" w:rsidTr="008271CA">
        <w:trPr>
          <w:trHeight w:val="173"/>
        </w:trPr>
        <w:tc>
          <w:tcPr>
            <w:tcW w:w="1418" w:type="dxa"/>
            <w:vAlign w:val="center"/>
          </w:tcPr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A15FFC">
              <w:rPr>
                <w:rFonts w:cs="Arial"/>
                <w:sz w:val="20"/>
                <w:szCs w:val="20"/>
                <w:lang w:val="es-ES_tradnl"/>
              </w:rPr>
              <w:t>17º</w:t>
            </w:r>
          </w:p>
          <w:p w:rsidR="00A15FFC" w:rsidRPr="00A15FFC" w:rsidRDefault="00A15FFC" w:rsidP="008271CA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:rsidR="00A15FFC" w:rsidRPr="00A15FFC" w:rsidRDefault="00A15FFC" w:rsidP="008271C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A15FFC">
              <w:rPr>
                <w:sz w:val="20"/>
                <w:szCs w:val="20"/>
              </w:rPr>
              <w:t>Entrega d registros e impresión de actas de Evaluación En la oficina de Registros y Asuntos Académicos</w:t>
            </w:r>
          </w:p>
        </w:tc>
        <w:tc>
          <w:tcPr>
            <w:tcW w:w="2835" w:type="dxa"/>
          </w:tcPr>
          <w:p w:rsidR="00A15FFC" w:rsidRPr="00A15FFC" w:rsidRDefault="00A15FFC" w:rsidP="008271CA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 w:rsidRPr="00A15FFC">
              <w:rPr>
                <w:rFonts w:eastAsia="Times New Roman" w:cs="Times New Roman"/>
                <w:sz w:val="20"/>
                <w:szCs w:val="20"/>
                <w:lang w:eastAsia="es-PE"/>
              </w:rPr>
              <w:t>21 al 25 /07 /2015</w:t>
            </w:r>
          </w:p>
        </w:tc>
      </w:tr>
    </w:tbl>
    <w:p w:rsidR="00A85953" w:rsidRPr="002120CF" w:rsidRDefault="00A85953" w:rsidP="00A85953">
      <w:pPr>
        <w:tabs>
          <w:tab w:val="left" w:pos="567"/>
          <w:tab w:val="left" w:pos="709"/>
          <w:tab w:val="left" w:pos="851"/>
        </w:tabs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A85953" w:rsidRPr="002120CF" w:rsidRDefault="00A85953" w:rsidP="00A85953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METODOLOGÍA DE EVALUACIÓN (De acuerdo al Capítulo X del Reglamento vigente).</w:t>
      </w:r>
    </w:p>
    <w:p w:rsidR="00A85953" w:rsidRPr="002120CF" w:rsidRDefault="00A85953" w:rsidP="00A85953">
      <w:pPr>
        <w:pStyle w:val="Prrafodelista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Se tomarán dos evaluaciones escritas: una en la semana 8 y la segunda en la semana 17*</w:t>
      </w:r>
    </w:p>
    <w:p w:rsidR="00A85953" w:rsidRPr="002120CF" w:rsidRDefault="00A85953" w:rsidP="00A85953">
      <w:pPr>
        <w:pStyle w:val="Prrafodelista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Las evaluaciones orales se realizarán en todas las clases.</w:t>
      </w:r>
    </w:p>
    <w:p w:rsidR="00A85953" w:rsidRPr="002120CF" w:rsidRDefault="00A85953" w:rsidP="00A85953">
      <w:pPr>
        <w:pStyle w:val="Prrafodelista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Los trabajos individuales tendrán una ponderación de acuerdo a su calidad y a su exposición</w:t>
      </w:r>
    </w:p>
    <w:p w:rsidR="00A85953" w:rsidRPr="00B74FE6" w:rsidRDefault="00A85953" w:rsidP="00B74FE6">
      <w:pPr>
        <w:pStyle w:val="Prrafodelista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Los Trabajos Grupales tendrán una nota según la calidad de los expositores.</w:t>
      </w:r>
    </w:p>
    <w:p w:rsidR="00A85953" w:rsidRPr="002120CF" w:rsidRDefault="00A85953" w:rsidP="00F35EC4">
      <w:pPr>
        <w:spacing w:line="276" w:lineRule="auto"/>
        <w:ind w:left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Para la nota final se utilizará la escala vigesimal de acuerdo al siguiente criterio: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9"/>
        <w:gridCol w:w="3293"/>
        <w:gridCol w:w="1454"/>
        <w:gridCol w:w="686"/>
      </w:tblGrid>
      <w:tr w:rsidR="00A85953" w:rsidRPr="002120CF" w:rsidTr="008271CA">
        <w:trPr>
          <w:trHeight w:hRule="exact" w:val="50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Negrita"/>
                <w:rFonts w:asciiTheme="minorHAnsi" w:hAnsiTheme="minorHAnsi"/>
                <w:sz w:val="20"/>
                <w:szCs w:val="20"/>
              </w:rPr>
              <w:t>MÉTODO DE CALIFICACIÓN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after="60"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Negrita"/>
                <w:rFonts w:asciiTheme="minorHAnsi" w:hAnsiTheme="minorHAnsi"/>
                <w:sz w:val="20"/>
                <w:szCs w:val="20"/>
              </w:rPr>
              <w:t>PROMEDIO</w:t>
            </w:r>
          </w:p>
          <w:p w:rsidR="00A85953" w:rsidRPr="002120CF" w:rsidRDefault="00A85953" w:rsidP="008271CA">
            <w:pPr>
              <w:spacing w:before="60"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Negrita"/>
                <w:rFonts w:asciiTheme="minorHAnsi" w:hAnsiTheme="minorHAnsi"/>
                <w:sz w:val="20"/>
                <w:szCs w:val="20"/>
              </w:rPr>
              <w:t>ARITMÉTICO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5953" w:rsidRPr="002120CF" w:rsidTr="008271CA">
        <w:trPr>
          <w:trHeight w:hRule="exact" w:val="25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"/>
                <w:rFonts w:asciiTheme="minorHAnsi" w:hAnsiTheme="minorHAnsi"/>
                <w:b/>
                <w:sz w:val="20"/>
                <w:szCs w:val="20"/>
              </w:rPr>
              <w:t>PRIMER EXAMEN PARCIAL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"/>
                <w:rFonts w:asciiTheme="minorHAnsi" w:hAnsiTheme="minorHAnsi"/>
                <w:b/>
                <w:sz w:val="20"/>
                <w:szCs w:val="20"/>
              </w:rPr>
              <w:t>+ ORAL/2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Negrita"/>
                <w:rFonts w:asciiTheme="minorHAnsi" w:hAnsiTheme="minorHAnsi"/>
                <w:sz w:val="20"/>
                <w:szCs w:val="20"/>
              </w:rPr>
              <w:t>P1 35%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5953" w:rsidRPr="002120CF" w:rsidTr="008271CA">
        <w:trPr>
          <w:trHeight w:hRule="exact" w:val="26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"/>
                <w:rFonts w:asciiTheme="minorHAnsi" w:hAnsiTheme="minorHAnsi"/>
                <w:b/>
                <w:sz w:val="20"/>
                <w:szCs w:val="20"/>
              </w:rPr>
              <w:t>SEGUNDO EXAMEN PARCIAL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"/>
                <w:rFonts w:asciiTheme="minorHAnsi" w:hAnsiTheme="minorHAnsi"/>
                <w:b/>
                <w:sz w:val="20"/>
                <w:szCs w:val="20"/>
              </w:rPr>
              <w:t>+ ORAL/2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"/>
                <w:rFonts w:asciiTheme="minorHAnsi" w:hAnsiTheme="minorHAnsi"/>
                <w:b/>
                <w:sz w:val="20"/>
                <w:szCs w:val="20"/>
              </w:rPr>
              <w:t>P2 35 %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5953" w:rsidRPr="002120CF" w:rsidTr="008271CA">
        <w:trPr>
          <w:trHeight w:hRule="exact" w:val="27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"/>
                <w:rFonts w:asciiTheme="minorHAnsi" w:hAnsiTheme="minorHAnsi"/>
                <w:b/>
                <w:sz w:val="20"/>
                <w:szCs w:val="20"/>
              </w:rPr>
              <w:t>TRABAJOS ACADEMICOS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spacing w:line="190" w:lineRule="exac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120CF">
              <w:rPr>
                <w:rStyle w:val="CuerpodeltextoNegrita"/>
                <w:rFonts w:asciiTheme="minorHAnsi" w:hAnsiTheme="minorHAnsi"/>
                <w:sz w:val="20"/>
                <w:szCs w:val="20"/>
              </w:rPr>
              <w:t>P3 30%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953" w:rsidRPr="002120CF" w:rsidRDefault="00A85953" w:rsidP="008271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85953" w:rsidRPr="002120CF" w:rsidRDefault="00A85953" w:rsidP="00F35EC4">
      <w:pPr>
        <w:pStyle w:val="Prrafodelista"/>
        <w:spacing w:line="240" w:lineRule="auto"/>
        <w:ind w:left="426"/>
        <w:rPr>
          <w:rFonts w:asciiTheme="minorHAnsi" w:hAnsiTheme="minorHAnsi"/>
          <w:b/>
          <w:sz w:val="20"/>
          <w:szCs w:val="20"/>
        </w:rPr>
      </w:pPr>
    </w:p>
    <w:p w:rsidR="00A85953" w:rsidRPr="002120CF" w:rsidRDefault="00A85953" w:rsidP="00F35EC4">
      <w:pPr>
        <w:pStyle w:val="Prrafodelista"/>
        <w:spacing w:line="240" w:lineRule="auto"/>
        <w:ind w:left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La nota mínima aprobatoria es de once (ll).</w:t>
      </w:r>
    </w:p>
    <w:p w:rsidR="00A85953" w:rsidRPr="00F35EC4" w:rsidRDefault="00A85953" w:rsidP="00F35EC4">
      <w:pPr>
        <w:pStyle w:val="Prrafodelista"/>
        <w:spacing w:line="240" w:lineRule="auto"/>
        <w:ind w:left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Los alumnos que acrediten un promedio no menor de siete (07) y el 70 % de asistencia al curso tendrán derecho a participar en el Examen Sustitutorio que reemplazará a la nota más baja de los exámenes y el promedio final del curso no excederá a Doce (12).</w:t>
      </w:r>
    </w:p>
    <w:p w:rsidR="00A85953" w:rsidRPr="00F35EC4" w:rsidRDefault="00A85953" w:rsidP="00F35EC4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BIBLIOGRAFÍA BÁSICA Y COMPLEMENTARIA</w:t>
      </w:r>
    </w:p>
    <w:p w:rsidR="00A85953" w:rsidRPr="00F35EC4" w:rsidRDefault="00A85953" w:rsidP="00F35EC4">
      <w:pPr>
        <w:pStyle w:val="Prrafodelista"/>
        <w:spacing w:line="240" w:lineRule="auto"/>
        <w:ind w:left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BIBLIOGRAFÍA BÁSICA</w:t>
      </w:r>
    </w:p>
    <w:p w:rsidR="00A85953" w:rsidRPr="002120CF" w:rsidRDefault="00A85953" w:rsidP="00F35EC4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Capacha Carbajal, Hernán "El ABC de la Contabilidad Simplificada para Micro Empresas"</w:t>
      </w:r>
    </w:p>
    <w:p w:rsidR="00A85953" w:rsidRPr="00F35EC4" w:rsidRDefault="00A85953" w:rsidP="00F35EC4">
      <w:pPr>
        <w:pStyle w:val="Prrafodelista"/>
        <w:spacing w:line="240" w:lineRule="auto"/>
        <w:ind w:left="504" w:firstLine="282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Edición bajo responsabilidad del autor. Lima Perú 2009.</w:t>
      </w:r>
    </w:p>
    <w:p w:rsidR="00A85953" w:rsidRPr="002120CF" w:rsidRDefault="00A85953" w:rsidP="00F35EC4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Cadenillas Díaz, Francisco</w:t>
      </w:r>
    </w:p>
    <w:p w:rsidR="00A85953" w:rsidRPr="00F35EC4" w:rsidRDefault="00A85953" w:rsidP="00F35EC4">
      <w:pPr>
        <w:pStyle w:val="Prrafodelista"/>
        <w:spacing w:line="240" w:lineRule="auto"/>
        <w:ind w:left="504" w:firstLine="282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Plan Contable General Empresarial.</w:t>
      </w:r>
      <w:r w:rsidRPr="00F35EC4">
        <w:rPr>
          <w:rFonts w:asciiTheme="minorHAnsi" w:hAnsiTheme="minorHAnsi"/>
          <w:b/>
          <w:sz w:val="20"/>
          <w:szCs w:val="20"/>
        </w:rPr>
        <w:t>Editorial EDIGRABER Lima Perú 2012.</w:t>
      </w:r>
    </w:p>
    <w:p w:rsidR="00A85953" w:rsidRPr="002120CF" w:rsidRDefault="00A85953" w:rsidP="00F35EC4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 xml:space="preserve">ABC de la contabilidad </w:t>
      </w:r>
      <w:r w:rsidRPr="002120CF">
        <w:rPr>
          <w:rFonts w:asciiTheme="minorHAnsi" w:hAnsiTheme="minorHAnsi"/>
          <w:b/>
          <w:sz w:val="20"/>
          <w:szCs w:val="20"/>
        </w:rPr>
        <w:tab/>
        <w:t>: CPC Demóstenes Rojas</w:t>
      </w:r>
    </w:p>
    <w:p w:rsidR="00A85953" w:rsidRPr="002120CF" w:rsidRDefault="00A85953" w:rsidP="00F35EC4">
      <w:pPr>
        <w:pStyle w:val="Prrafodelista"/>
        <w:spacing w:line="240" w:lineRule="auto"/>
        <w:ind w:left="504" w:firstLine="282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 xml:space="preserve">Contabilidad Básica </w:t>
      </w:r>
      <w:r w:rsidRPr="002120CF">
        <w:rPr>
          <w:rFonts w:asciiTheme="minorHAnsi" w:hAnsiTheme="minorHAnsi"/>
          <w:b/>
          <w:sz w:val="20"/>
          <w:szCs w:val="20"/>
        </w:rPr>
        <w:tab/>
        <w:t>: CPC Demetrio Jara Giraldo</w:t>
      </w:r>
    </w:p>
    <w:p w:rsidR="00A85953" w:rsidRPr="00F35EC4" w:rsidRDefault="00A85953" w:rsidP="00F35EC4">
      <w:pPr>
        <w:pStyle w:val="Prrafodelista"/>
        <w:spacing w:line="240" w:lineRule="auto"/>
        <w:ind w:left="504" w:firstLine="282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Contabilidad Básica</w:t>
      </w:r>
      <w:r w:rsidRPr="002120CF">
        <w:rPr>
          <w:rFonts w:asciiTheme="minorHAnsi" w:hAnsiTheme="minorHAnsi"/>
          <w:b/>
          <w:sz w:val="20"/>
          <w:szCs w:val="20"/>
        </w:rPr>
        <w:tab/>
        <w:t xml:space="preserve">: CPC José Calderón Moquillosa </w:t>
      </w:r>
    </w:p>
    <w:p w:rsidR="00A85953" w:rsidRPr="002120CF" w:rsidRDefault="00A85953" w:rsidP="00F35EC4">
      <w:pPr>
        <w:pStyle w:val="Prrafodelista"/>
        <w:spacing w:line="240" w:lineRule="auto"/>
        <w:ind w:left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BIBLIOGRAFÍA COMPLEMENTARIA</w:t>
      </w:r>
    </w:p>
    <w:p w:rsidR="00A85953" w:rsidRPr="002120CF" w:rsidRDefault="00A85953" w:rsidP="00F35EC4">
      <w:pPr>
        <w:pStyle w:val="Prrafodelista"/>
        <w:numPr>
          <w:ilvl w:val="0"/>
          <w:numId w:val="6"/>
        </w:numPr>
        <w:spacing w:line="240" w:lineRule="auto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 xml:space="preserve">Informativo Caballero Bustamante </w:t>
      </w:r>
    </w:p>
    <w:p w:rsidR="00A85953" w:rsidRPr="00F35EC4" w:rsidRDefault="00A85953" w:rsidP="00F35EC4">
      <w:pPr>
        <w:pStyle w:val="Prrafodelista"/>
        <w:spacing w:line="240" w:lineRule="auto"/>
        <w:ind w:left="78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Edición Quincenal. Lima Perú</w:t>
      </w:r>
    </w:p>
    <w:p w:rsidR="00A85953" w:rsidRPr="002120CF" w:rsidRDefault="00A85953" w:rsidP="00F35EC4">
      <w:pPr>
        <w:pStyle w:val="Prrafodelista"/>
        <w:spacing w:line="240" w:lineRule="auto"/>
        <w:ind w:left="426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>2.</w:t>
      </w:r>
      <w:r w:rsidRPr="002120CF">
        <w:rPr>
          <w:rFonts w:asciiTheme="minorHAnsi" w:hAnsiTheme="minorHAnsi"/>
          <w:b/>
          <w:sz w:val="20"/>
          <w:szCs w:val="20"/>
        </w:rPr>
        <w:tab/>
        <w:t>Palomino Hurtado, Carlos.</w:t>
      </w:r>
    </w:p>
    <w:p w:rsidR="00A85953" w:rsidRPr="002120CF" w:rsidRDefault="00A85953" w:rsidP="00F35EC4">
      <w:pPr>
        <w:pStyle w:val="Prrafodelista"/>
        <w:spacing w:line="240" w:lineRule="auto"/>
        <w:ind w:left="426" w:firstLine="282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 xml:space="preserve">SISCONT EMPRESARIAL </w:t>
      </w:r>
    </w:p>
    <w:p w:rsidR="00A85953" w:rsidRPr="002120CF" w:rsidRDefault="00A85953" w:rsidP="00F35EC4">
      <w:pPr>
        <w:pStyle w:val="Prrafodelista"/>
        <w:spacing w:line="240" w:lineRule="auto"/>
        <w:ind w:left="426" w:firstLine="282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 xml:space="preserve">Editorial CALPA Lima Perú 2009. </w:t>
      </w:r>
    </w:p>
    <w:p w:rsidR="00A85953" w:rsidRPr="00951C92" w:rsidRDefault="00EF7357" w:rsidP="00F35EC4">
      <w:pPr>
        <w:pStyle w:val="Prrafodelista"/>
        <w:spacing w:line="240" w:lineRule="auto"/>
        <w:ind w:left="426" w:firstLine="282"/>
        <w:rPr>
          <w:rFonts w:asciiTheme="minorHAnsi" w:hAnsiTheme="minorHAnsi"/>
          <w:b/>
          <w:sz w:val="20"/>
          <w:szCs w:val="20"/>
        </w:rPr>
      </w:pPr>
      <w:hyperlink r:id="rId6" w:history="1">
        <w:r w:rsidR="00A85953" w:rsidRPr="00951C92">
          <w:rPr>
            <w:rStyle w:val="Hipervnculo"/>
            <w:rFonts w:asciiTheme="minorHAnsi" w:hAnsiTheme="minorHAnsi"/>
            <w:b/>
            <w:color w:val="auto"/>
            <w:sz w:val="20"/>
            <w:szCs w:val="20"/>
          </w:rPr>
          <w:t>www.sunat.gob.pe</w:t>
        </w:r>
      </w:hyperlink>
    </w:p>
    <w:p w:rsidR="00A85953" w:rsidRPr="00951C92" w:rsidRDefault="00EF7357" w:rsidP="00A85953">
      <w:pPr>
        <w:pStyle w:val="Prrafodelista"/>
        <w:spacing w:line="276" w:lineRule="auto"/>
        <w:ind w:left="426" w:firstLine="282"/>
        <w:rPr>
          <w:rFonts w:asciiTheme="minorHAnsi" w:hAnsiTheme="minorHAnsi"/>
          <w:b/>
          <w:sz w:val="20"/>
          <w:szCs w:val="20"/>
        </w:rPr>
      </w:pPr>
      <w:hyperlink r:id="rId7" w:history="1">
        <w:r w:rsidR="00A85953" w:rsidRPr="00951C92">
          <w:rPr>
            <w:rStyle w:val="Hipervnculo"/>
            <w:rFonts w:asciiTheme="minorHAnsi" w:hAnsiTheme="minorHAnsi"/>
            <w:b/>
            <w:color w:val="auto"/>
            <w:sz w:val="20"/>
            <w:szCs w:val="20"/>
          </w:rPr>
          <w:t>www.mef.gob.pe</w:t>
        </w:r>
      </w:hyperlink>
    </w:p>
    <w:p w:rsidR="00A85953" w:rsidRPr="002120CF" w:rsidRDefault="00A85953" w:rsidP="00A85953">
      <w:pPr>
        <w:pStyle w:val="Prrafodelista"/>
        <w:spacing w:line="276" w:lineRule="auto"/>
        <w:ind w:left="426" w:firstLine="282"/>
        <w:rPr>
          <w:rFonts w:asciiTheme="minorHAnsi" w:hAnsiTheme="minorHAnsi"/>
          <w:b/>
          <w:sz w:val="20"/>
          <w:szCs w:val="20"/>
        </w:rPr>
      </w:pPr>
    </w:p>
    <w:p w:rsidR="00A85953" w:rsidRPr="002120CF" w:rsidRDefault="00A85953" w:rsidP="00A85953">
      <w:pPr>
        <w:pStyle w:val="Prrafodelista"/>
        <w:spacing w:line="276" w:lineRule="auto"/>
        <w:ind w:left="426" w:firstLine="282"/>
        <w:rPr>
          <w:rFonts w:asciiTheme="minorHAnsi" w:hAnsiTheme="minorHAnsi"/>
          <w:b/>
          <w:sz w:val="20"/>
          <w:szCs w:val="20"/>
        </w:rPr>
      </w:pPr>
    </w:p>
    <w:p w:rsidR="00A85953" w:rsidRPr="002120CF" w:rsidRDefault="00A85953" w:rsidP="00A85953">
      <w:pPr>
        <w:pStyle w:val="Prrafodelista"/>
        <w:spacing w:line="276" w:lineRule="auto"/>
        <w:ind w:left="426" w:firstLine="282"/>
        <w:rPr>
          <w:rFonts w:asciiTheme="minorHAnsi" w:hAnsiTheme="minorHAnsi"/>
          <w:b/>
          <w:sz w:val="20"/>
          <w:szCs w:val="20"/>
        </w:rPr>
      </w:pPr>
      <w:r w:rsidRPr="002120CF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Huacho, setiembre 2015</w:t>
      </w:r>
    </w:p>
    <w:p w:rsidR="00A85953" w:rsidRPr="002120CF" w:rsidRDefault="00A85953" w:rsidP="00A85953">
      <w:pPr>
        <w:pStyle w:val="Prrafodelista"/>
        <w:spacing w:line="276" w:lineRule="auto"/>
        <w:ind w:left="426" w:firstLine="282"/>
        <w:rPr>
          <w:b/>
          <w:sz w:val="20"/>
          <w:szCs w:val="20"/>
        </w:rPr>
      </w:pPr>
    </w:p>
    <w:p w:rsidR="00A85953" w:rsidRPr="00B74FE6" w:rsidRDefault="00A85953" w:rsidP="00B74FE6">
      <w:pPr>
        <w:spacing w:line="276" w:lineRule="auto"/>
        <w:rPr>
          <w:b/>
          <w:sz w:val="20"/>
          <w:szCs w:val="20"/>
        </w:rPr>
      </w:pPr>
    </w:p>
    <w:p w:rsidR="00A85953" w:rsidRPr="002120CF" w:rsidRDefault="00A85953" w:rsidP="00A85953">
      <w:pPr>
        <w:rPr>
          <w:b/>
          <w:sz w:val="20"/>
          <w:szCs w:val="20"/>
        </w:rPr>
      </w:pPr>
    </w:p>
    <w:p w:rsidR="00A85953" w:rsidRPr="002120CF" w:rsidRDefault="00A85953" w:rsidP="00A85953">
      <w:pPr>
        <w:jc w:val="right"/>
        <w:rPr>
          <w:b/>
          <w:sz w:val="20"/>
          <w:szCs w:val="20"/>
        </w:rPr>
      </w:pPr>
      <w:r w:rsidRPr="002120CF">
        <w:rPr>
          <w:b/>
          <w:sz w:val="20"/>
          <w:szCs w:val="20"/>
        </w:rPr>
        <w:t>Mg. CPCC.  ROQUE CEFERINO TREBEJO</w:t>
      </w:r>
    </w:p>
    <w:p w:rsidR="00A85953" w:rsidRPr="002120CF" w:rsidRDefault="00A85953" w:rsidP="00A85953">
      <w:pPr>
        <w:ind w:left="3540"/>
        <w:jc w:val="center"/>
        <w:rPr>
          <w:b/>
          <w:sz w:val="20"/>
          <w:szCs w:val="20"/>
        </w:rPr>
      </w:pPr>
      <w:r w:rsidRPr="002120CF">
        <w:rPr>
          <w:b/>
          <w:sz w:val="20"/>
          <w:szCs w:val="20"/>
        </w:rPr>
        <w:t xml:space="preserve">                                        Nº 22770</w:t>
      </w:r>
    </w:p>
    <w:p w:rsidR="003E6FAC" w:rsidRDefault="003E6FAC"/>
    <w:sectPr w:rsidR="003E6FAC" w:rsidSect="00D3678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E46"/>
    <w:multiLevelType w:val="hybridMultilevel"/>
    <w:tmpl w:val="196468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396A"/>
    <w:multiLevelType w:val="multilevel"/>
    <w:tmpl w:val="A68010B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C3C123C"/>
    <w:multiLevelType w:val="hybridMultilevel"/>
    <w:tmpl w:val="F9F613B8"/>
    <w:lvl w:ilvl="0" w:tplc="BB46F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88279C"/>
    <w:multiLevelType w:val="hybridMultilevel"/>
    <w:tmpl w:val="9A7CF5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F7E"/>
    <w:multiLevelType w:val="hybridMultilevel"/>
    <w:tmpl w:val="F74490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1298A"/>
    <w:multiLevelType w:val="hybridMultilevel"/>
    <w:tmpl w:val="28300D7E"/>
    <w:lvl w:ilvl="0" w:tplc="A6A21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253EB7"/>
    <w:multiLevelType w:val="hybridMultilevel"/>
    <w:tmpl w:val="42EE04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A6BEC"/>
    <w:multiLevelType w:val="hybridMultilevel"/>
    <w:tmpl w:val="00D435A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98E15B5"/>
    <w:multiLevelType w:val="hybridMultilevel"/>
    <w:tmpl w:val="17AC9F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36A40"/>
    <w:multiLevelType w:val="hybridMultilevel"/>
    <w:tmpl w:val="D0BC696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EA1931"/>
    <w:multiLevelType w:val="hybridMultilevel"/>
    <w:tmpl w:val="357EB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91BF2"/>
    <w:multiLevelType w:val="hybridMultilevel"/>
    <w:tmpl w:val="9CB452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F10D4"/>
    <w:multiLevelType w:val="hybridMultilevel"/>
    <w:tmpl w:val="B420A1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E5B22"/>
    <w:multiLevelType w:val="hybridMultilevel"/>
    <w:tmpl w:val="EEFE29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92A61"/>
    <w:multiLevelType w:val="hybridMultilevel"/>
    <w:tmpl w:val="317CC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A74A9"/>
    <w:multiLevelType w:val="hybridMultilevel"/>
    <w:tmpl w:val="CC88202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7D04A6D"/>
    <w:multiLevelType w:val="hybridMultilevel"/>
    <w:tmpl w:val="119CD6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073E4"/>
    <w:multiLevelType w:val="hybridMultilevel"/>
    <w:tmpl w:val="7F1CB7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C465E"/>
    <w:multiLevelType w:val="hybridMultilevel"/>
    <w:tmpl w:val="838E4086"/>
    <w:lvl w:ilvl="0" w:tplc="597C64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85953"/>
    <w:rsid w:val="00331B05"/>
    <w:rsid w:val="00375DA0"/>
    <w:rsid w:val="00383929"/>
    <w:rsid w:val="003E6FAC"/>
    <w:rsid w:val="005723D4"/>
    <w:rsid w:val="0081416F"/>
    <w:rsid w:val="00935797"/>
    <w:rsid w:val="00951C92"/>
    <w:rsid w:val="00A15FFC"/>
    <w:rsid w:val="00A85953"/>
    <w:rsid w:val="00B74FE6"/>
    <w:rsid w:val="00D555B9"/>
    <w:rsid w:val="00D750FE"/>
    <w:rsid w:val="00EF7357"/>
    <w:rsid w:val="00F35EC4"/>
    <w:rsid w:val="00FC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53"/>
    <w:pPr>
      <w:spacing w:after="0" w:line="360" w:lineRule="auto"/>
    </w:pPr>
    <w:rPr>
      <w:rFonts w:ascii="Arial" w:hAnsi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953"/>
    <w:pPr>
      <w:ind w:left="720"/>
      <w:contextualSpacing/>
    </w:pPr>
  </w:style>
  <w:style w:type="character" w:customStyle="1" w:styleId="CuerpodeltextoNegrita">
    <w:name w:val="Cuerpo del texto + Negrita"/>
    <w:basedOn w:val="Fuentedeprrafopredeter"/>
    <w:rsid w:val="00A859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customStyle="1" w:styleId="Cuerpodeltexto">
    <w:name w:val="Cuerpo del texto"/>
    <w:basedOn w:val="Fuentedeprrafopredeter"/>
    <w:rsid w:val="00A859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A8595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59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85953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C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C9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f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at.gob.p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Roque</dc:creator>
  <cp:lastModifiedBy>hp 2012</cp:lastModifiedBy>
  <cp:revision>2</cp:revision>
  <cp:lastPrinted>2015-09-10T18:19:00Z</cp:lastPrinted>
  <dcterms:created xsi:type="dcterms:W3CDTF">2018-08-08T22:57:00Z</dcterms:created>
  <dcterms:modified xsi:type="dcterms:W3CDTF">2018-08-08T22:57:00Z</dcterms:modified>
</cp:coreProperties>
</file>