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CA" w:rsidRDefault="0043280B" w:rsidP="00312EC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312ECA">
        <w:rPr>
          <w:rFonts w:ascii="Times New Roman" w:hAnsi="Times New Roman" w:cs="Times New Roman"/>
          <w:b/>
          <w:sz w:val="20"/>
        </w:rPr>
        <w:t>Universidad Nacional José Faustino Sánchez Carrión</w:t>
      </w:r>
      <w:r w:rsidR="00312ECA">
        <w:rPr>
          <w:rFonts w:ascii="Times New Roman" w:hAnsi="Times New Roman" w:cs="Times New Roman"/>
          <w:b/>
          <w:sz w:val="20"/>
        </w:rPr>
        <w:tab/>
      </w:r>
    </w:p>
    <w:p w:rsidR="0093590E" w:rsidRPr="00312ECA" w:rsidRDefault="0093590E" w:rsidP="00312EC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12ECA">
        <w:rPr>
          <w:rFonts w:ascii="Times New Roman" w:hAnsi="Times New Roman" w:cs="Times New Roman"/>
          <w:b/>
          <w:sz w:val="20"/>
        </w:rPr>
        <w:t>Facultad de Ingeniería Agraria, Industrias Alimentarias y Ambiental</w:t>
      </w:r>
    </w:p>
    <w:p w:rsidR="0093590E" w:rsidRPr="00312ECA" w:rsidRDefault="0093590E" w:rsidP="008A4445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12ECA">
        <w:rPr>
          <w:rFonts w:ascii="Times New Roman" w:hAnsi="Times New Roman" w:cs="Times New Roman"/>
          <w:b/>
          <w:sz w:val="20"/>
        </w:rPr>
        <w:t>Escuela Profesional de Ingeniería Agronómica</w:t>
      </w:r>
    </w:p>
    <w:p w:rsidR="0093590E" w:rsidRPr="00312ECA" w:rsidRDefault="0093590E" w:rsidP="0093590E">
      <w:pPr>
        <w:jc w:val="center"/>
        <w:rPr>
          <w:rFonts w:ascii="Times New Roman" w:hAnsi="Times New Roman" w:cs="Times New Roman"/>
          <w:b/>
          <w:sz w:val="24"/>
        </w:rPr>
      </w:pPr>
      <w:r w:rsidRPr="00312ECA">
        <w:rPr>
          <w:rFonts w:ascii="Times New Roman" w:hAnsi="Times New Roman" w:cs="Times New Roman"/>
          <w:b/>
          <w:sz w:val="24"/>
        </w:rPr>
        <w:t>CURSO:</w:t>
      </w:r>
      <w:r w:rsidR="004C00EF" w:rsidRPr="00312ECA">
        <w:rPr>
          <w:rFonts w:ascii="Times New Roman" w:hAnsi="Times New Roman" w:cs="Times New Roman"/>
          <w:b/>
          <w:sz w:val="24"/>
        </w:rPr>
        <w:t xml:space="preserve"> </w:t>
      </w:r>
      <w:r w:rsidR="00887D44">
        <w:rPr>
          <w:rFonts w:ascii="Times New Roman" w:hAnsi="Times New Roman" w:cs="Times New Roman"/>
          <w:b/>
          <w:sz w:val="24"/>
        </w:rPr>
        <w:t>FITOMEJORAMIENTO</w:t>
      </w:r>
    </w:p>
    <w:p w:rsidR="00925BEE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I. </w:t>
      </w:r>
      <w:r w:rsidRPr="0093590E">
        <w:rPr>
          <w:rFonts w:ascii="Times New Roman" w:hAnsi="Times New Roman" w:cs="Times New Roman"/>
          <w:b/>
          <w:sz w:val="24"/>
        </w:rPr>
        <w:t>Datos Generales</w:t>
      </w:r>
      <w:r w:rsidRPr="00925BEE">
        <w:rPr>
          <w:rFonts w:ascii="Times New Roman" w:hAnsi="Times New Roman" w:cs="Times New Roman"/>
          <w:sz w:val="24"/>
        </w:rPr>
        <w:t xml:space="preserve"> </w:t>
      </w:r>
    </w:p>
    <w:p w:rsidR="00617C97" w:rsidRPr="00617C97" w:rsidRDefault="00617C97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17C97">
        <w:rPr>
          <w:rFonts w:ascii="Times New Roman" w:hAnsi="Times New Roman" w:cs="Times New Roman"/>
          <w:sz w:val="24"/>
        </w:rPr>
        <w:t>Línea de carrera</w:t>
      </w:r>
      <w:r w:rsidR="00C650BB">
        <w:rPr>
          <w:rFonts w:ascii="Times New Roman" w:hAnsi="Times New Roman" w:cs="Times New Roman"/>
          <w:sz w:val="24"/>
        </w:rPr>
        <w:t xml:space="preserve">: </w:t>
      </w:r>
      <w:r w:rsidR="008A4445">
        <w:rPr>
          <w:rFonts w:ascii="Times New Roman" w:hAnsi="Times New Roman" w:cs="Times New Roman"/>
          <w:sz w:val="24"/>
        </w:rPr>
        <w:t>Producción Agrícola</w:t>
      </w:r>
    </w:p>
    <w:p w:rsidR="00617C97" w:rsidRPr="00617C97" w:rsidRDefault="00617C97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17C97">
        <w:rPr>
          <w:rFonts w:ascii="Times New Roman" w:hAnsi="Times New Roman" w:cs="Times New Roman"/>
          <w:sz w:val="24"/>
        </w:rPr>
        <w:t>Curso</w:t>
      </w:r>
      <w:r w:rsidR="00A64B62">
        <w:rPr>
          <w:rFonts w:ascii="Times New Roman" w:hAnsi="Times New Roman" w:cs="Times New Roman"/>
          <w:sz w:val="24"/>
        </w:rPr>
        <w:t xml:space="preserve">: </w:t>
      </w:r>
      <w:r w:rsidR="00887D44">
        <w:rPr>
          <w:rFonts w:ascii="Times New Roman" w:hAnsi="Times New Roman" w:cs="Times New Roman"/>
          <w:sz w:val="24"/>
        </w:rPr>
        <w:t>Fitomejoramiento</w:t>
      </w:r>
    </w:p>
    <w:p w:rsidR="00617C97" w:rsidRPr="00617C97" w:rsidRDefault="00617C97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17C97">
        <w:rPr>
          <w:rFonts w:ascii="Times New Roman" w:hAnsi="Times New Roman" w:cs="Times New Roman"/>
          <w:sz w:val="24"/>
        </w:rPr>
        <w:t>Código</w:t>
      </w:r>
      <w:r w:rsidR="00A64B62">
        <w:rPr>
          <w:rFonts w:ascii="Times New Roman" w:hAnsi="Times New Roman" w:cs="Times New Roman"/>
          <w:sz w:val="24"/>
        </w:rPr>
        <w:t>:</w:t>
      </w:r>
      <w:r w:rsidR="00887D44">
        <w:rPr>
          <w:rFonts w:ascii="Times New Roman" w:hAnsi="Times New Roman" w:cs="Times New Roman"/>
          <w:sz w:val="24"/>
        </w:rPr>
        <w:t xml:space="preserve"> 4</w:t>
      </w:r>
      <w:r w:rsidR="00802D8B">
        <w:rPr>
          <w:rFonts w:ascii="Times New Roman" w:hAnsi="Times New Roman" w:cs="Times New Roman"/>
          <w:sz w:val="24"/>
        </w:rPr>
        <w:t>01</w:t>
      </w:r>
    </w:p>
    <w:p w:rsidR="00617C97" w:rsidRPr="00617C97" w:rsidRDefault="00617C97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17C97">
        <w:rPr>
          <w:rFonts w:ascii="Times New Roman" w:hAnsi="Times New Roman" w:cs="Times New Roman"/>
          <w:sz w:val="24"/>
        </w:rPr>
        <w:t>Horas</w:t>
      </w:r>
      <w:r w:rsidR="00A64B62">
        <w:rPr>
          <w:rFonts w:ascii="Times New Roman" w:hAnsi="Times New Roman" w:cs="Times New Roman"/>
          <w:sz w:val="24"/>
        </w:rPr>
        <w:t>: 05</w:t>
      </w:r>
    </w:p>
    <w:p w:rsidR="00617C97" w:rsidRDefault="00617C97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17C97">
        <w:rPr>
          <w:rFonts w:ascii="Times New Roman" w:hAnsi="Times New Roman" w:cs="Times New Roman"/>
          <w:sz w:val="24"/>
        </w:rPr>
        <w:t>Ciclo</w:t>
      </w:r>
      <w:r w:rsidR="00A64B62">
        <w:rPr>
          <w:rFonts w:ascii="Times New Roman" w:hAnsi="Times New Roman" w:cs="Times New Roman"/>
          <w:sz w:val="24"/>
        </w:rPr>
        <w:t>: V</w:t>
      </w:r>
      <w:r w:rsidR="00887D44">
        <w:rPr>
          <w:rFonts w:ascii="Times New Roman" w:hAnsi="Times New Roman" w:cs="Times New Roman"/>
          <w:sz w:val="24"/>
        </w:rPr>
        <w:t>II</w:t>
      </w:r>
    </w:p>
    <w:p w:rsidR="004C00EF" w:rsidRPr="00617C97" w:rsidRDefault="004C00EF" w:rsidP="00617C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Docente: Sergio Contreras Liza, </w:t>
      </w:r>
      <w:hyperlink r:id="rId7" w:history="1">
        <w:r w:rsidRPr="00E25F50">
          <w:rPr>
            <w:rStyle w:val="Hipervnculo"/>
            <w:rFonts w:ascii="Times New Roman" w:hAnsi="Times New Roman" w:cs="Times New Roman"/>
            <w:sz w:val="24"/>
          </w:rPr>
          <w:t>scontreras@unjfsc.edu.pe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0925FD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II. </w:t>
      </w:r>
      <w:r w:rsidRPr="0093590E">
        <w:rPr>
          <w:rFonts w:ascii="Times New Roman" w:hAnsi="Times New Roman" w:cs="Times New Roman"/>
          <w:b/>
          <w:sz w:val="24"/>
        </w:rPr>
        <w:t>Sumilla y Descripción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25FD" w:rsidRPr="00253BA5" w:rsidTr="00417CF0">
        <w:tc>
          <w:tcPr>
            <w:tcW w:w="0" w:type="auto"/>
          </w:tcPr>
          <w:p w:rsidR="000925FD" w:rsidRPr="00253BA5" w:rsidRDefault="00121F90" w:rsidP="00CE3669">
            <w:pPr>
              <w:jc w:val="both"/>
              <w:rPr>
                <w:rFonts w:ascii="Times New Roman" w:hAnsi="Times New Roman" w:cs="Times New Roman"/>
              </w:rPr>
            </w:pPr>
            <w:r w:rsidRPr="00121F90">
              <w:rPr>
                <w:rFonts w:ascii="Times New Roman" w:hAnsi="Times New Roman" w:cs="Times New Roman"/>
              </w:rPr>
              <w:t xml:space="preserve">Las bases de la mejora. Marcadores y mapas genéticos. El Análisis genético de los caracteres cuantitativos. Las poblaciones, la reproducción y las causas de variación. El manejo de genes cualitativos y algunas técnicas básicas. Mejora de autógamas. Alógamas: variedades población. Las líneas puras en la mejora de alógamas. Variedades sintéticas. Variedades híbridas. Plantas de multiplicación vegetativa. La mutación artificial en la mejora. </w:t>
            </w:r>
            <w:r w:rsidR="00CE3669">
              <w:rPr>
                <w:rFonts w:ascii="Times New Roman" w:hAnsi="Times New Roman" w:cs="Times New Roman"/>
              </w:rPr>
              <w:t>El microbioma de las plantas</w:t>
            </w:r>
            <w:r w:rsidRPr="00121F90">
              <w:rPr>
                <w:rFonts w:ascii="Times New Roman" w:hAnsi="Times New Roman" w:cs="Times New Roman"/>
              </w:rPr>
              <w:t xml:space="preserve"> en la mejora vegetal. El cultivo de tejidos en la mejora. La ingeniería genética y sus aplicaciones. Las variedades resistentes a plagas y enfermedades.</w:t>
            </w:r>
          </w:p>
        </w:tc>
      </w:tr>
    </w:tbl>
    <w:p w:rsidR="000925FD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 </w:t>
      </w:r>
    </w:p>
    <w:p w:rsidR="00925BEE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III. </w:t>
      </w:r>
      <w:r w:rsidRPr="0093590E">
        <w:rPr>
          <w:rFonts w:ascii="Times New Roman" w:hAnsi="Times New Roman" w:cs="Times New Roman"/>
          <w:b/>
          <w:sz w:val="24"/>
        </w:rPr>
        <w:t>Capacidades al Finalizar el Curso</w:t>
      </w:r>
      <w:r w:rsidRPr="00925BEE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5182"/>
      </w:tblGrid>
      <w:tr w:rsidR="00C66155" w:rsidRPr="00253BA5" w:rsidTr="00200805">
        <w:trPr>
          <w:jc w:val="center"/>
        </w:trPr>
        <w:tc>
          <w:tcPr>
            <w:tcW w:w="0" w:type="auto"/>
          </w:tcPr>
          <w:p w:rsidR="00ED66D9" w:rsidRPr="00253BA5" w:rsidRDefault="00ED66D9" w:rsidP="00A64B6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3BA5">
              <w:rPr>
                <w:rFonts w:ascii="Times New Roman" w:hAnsi="Times New Roman" w:cs="Times New Roman"/>
                <w:b/>
              </w:rPr>
              <w:t>Nombre De La Unidad Didáctica</w:t>
            </w:r>
          </w:p>
        </w:tc>
        <w:tc>
          <w:tcPr>
            <w:tcW w:w="0" w:type="auto"/>
          </w:tcPr>
          <w:p w:rsidR="00ED66D9" w:rsidRPr="00253BA5" w:rsidRDefault="00ED66D9" w:rsidP="00A64B6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3BA5">
              <w:rPr>
                <w:rFonts w:ascii="Times New Roman" w:hAnsi="Times New Roman" w:cs="Times New Roman"/>
                <w:b/>
              </w:rPr>
              <w:t>Capacidad de la Unidad Didáctica</w:t>
            </w:r>
          </w:p>
        </w:tc>
      </w:tr>
      <w:tr w:rsidR="00C66155" w:rsidRPr="00253BA5" w:rsidTr="00200805">
        <w:trPr>
          <w:jc w:val="center"/>
        </w:trPr>
        <w:tc>
          <w:tcPr>
            <w:tcW w:w="0" w:type="auto"/>
          </w:tcPr>
          <w:p w:rsidR="00ED66D9" w:rsidRPr="00253BA5" w:rsidRDefault="00F1235B" w:rsidP="00F00647">
            <w:pPr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I. </w:t>
            </w:r>
            <w:r w:rsidR="00F92222" w:rsidRPr="00253BA5">
              <w:rPr>
                <w:rFonts w:ascii="Times New Roman" w:hAnsi="Times New Roman" w:cs="Times New Roman"/>
              </w:rPr>
              <w:t xml:space="preserve">Sistemas de Reproducción </w:t>
            </w:r>
            <w:r w:rsidR="00F00647">
              <w:rPr>
                <w:rFonts w:ascii="Times New Roman" w:hAnsi="Times New Roman" w:cs="Times New Roman"/>
              </w:rPr>
              <w:t>y mejora vegetal</w:t>
            </w:r>
            <w:r w:rsidR="00C66155">
              <w:rPr>
                <w:rFonts w:ascii="Times New Roman" w:hAnsi="Times New Roman" w:cs="Times New Roman"/>
              </w:rPr>
              <w:t xml:space="preserve"> (1-4 sem)</w:t>
            </w:r>
          </w:p>
        </w:tc>
        <w:tc>
          <w:tcPr>
            <w:tcW w:w="0" w:type="auto"/>
          </w:tcPr>
          <w:p w:rsidR="00ED66D9" w:rsidRPr="00253BA5" w:rsidRDefault="00F00647" w:rsidP="00F00647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Relaciona</w:t>
            </w:r>
            <w:r w:rsidR="005F2DEE" w:rsidRPr="00253BA5">
              <w:rPr>
                <w:rFonts w:ascii="Times New Roman" w:hAnsi="Times New Roman" w:cs="Times New Roman"/>
              </w:rPr>
              <w:t xml:space="preserve"> y analiza  los </w:t>
            </w:r>
            <w:r w:rsidR="00F92222" w:rsidRPr="00253BA5">
              <w:rPr>
                <w:rFonts w:ascii="Times New Roman" w:hAnsi="Times New Roman" w:cs="Times New Roman"/>
              </w:rPr>
              <w:t xml:space="preserve">sistemas de reproducción y los </w:t>
            </w:r>
            <w:r>
              <w:rPr>
                <w:rFonts w:ascii="Times New Roman" w:hAnsi="Times New Roman" w:cs="Times New Roman"/>
              </w:rPr>
              <w:t>métodos de mejora genética en los cultivos</w:t>
            </w:r>
            <w:r w:rsidR="00F1235B" w:rsidRPr="00253BA5">
              <w:rPr>
                <w:rFonts w:ascii="Times New Roman" w:hAnsi="Times New Roman" w:cs="Times New Roman"/>
              </w:rPr>
              <w:t>.</w:t>
            </w:r>
          </w:p>
        </w:tc>
      </w:tr>
      <w:tr w:rsidR="00C66155" w:rsidRPr="00253BA5" w:rsidTr="00200805">
        <w:trPr>
          <w:jc w:val="center"/>
        </w:trPr>
        <w:tc>
          <w:tcPr>
            <w:tcW w:w="0" w:type="auto"/>
          </w:tcPr>
          <w:p w:rsidR="00C66155" w:rsidRDefault="00F1235B" w:rsidP="00ED66D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II. </w:t>
            </w:r>
            <w:r w:rsidR="00F00647" w:rsidRPr="00F00647">
              <w:rPr>
                <w:rFonts w:ascii="Times New Roman" w:hAnsi="Times New Roman" w:cs="Times New Roman"/>
              </w:rPr>
              <w:t>Variabilidad Genética</w:t>
            </w:r>
            <w:r w:rsidR="00C66155">
              <w:rPr>
                <w:rFonts w:ascii="Times New Roman" w:hAnsi="Times New Roman" w:cs="Times New Roman"/>
              </w:rPr>
              <w:t xml:space="preserve"> </w:t>
            </w:r>
          </w:p>
          <w:p w:rsidR="00ED66D9" w:rsidRPr="00253BA5" w:rsidRDefault="00C66155" w:rsidP="00ED66D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(5-8 sem)</w:t>
            </w:r>
          </w:p>
        </w:tc>
        <w:tc>
          <w:tcPr>
            <w:tcW w:w="0" w:type="auto"/>
          </w:tcPr>
          <w:p w:rsidR="00ED66D9" w:rsidRPr="00253BA5" w:rsidRDefault="005F2DEE" w:rsidP="00F00647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Conoce, analiza y </w:t>
            </w:r>
            <w:r w:rsidR="00F1235B" w:rsidRPr="00253BA5">
              <w:rPr>
                <w:rFonts w:ascii="Times New Roman" w:hAnsi="Times New Roman" w:cs="Times New Roman"/>
              </w:rPr>
              <w:t>aplica</w:t>
            </w:r>
            <w:r w:rsidRPr="00253BA5">
              <w:rPr>
                <w:rFonts w:ascii="Times New Roman" w:hAnsi="Times New Roman" w:cs="Times New Roman"/>
              </w:rPr>
              <w:t xml:space="preserve"> </w:t>
            </w:r>
            <w:r w:rsidR="00F00647">
              <w:rPr>
                <w:rFonts w:ascii="Times New Roman" w:hAnsi="Times New Roman" w:cs="Times New Roman"/>
              </w:rPr>
              <w:t>conceptos de fenotipo, variabilidad genética y efecto ambiental</w:t>
            </w:r>
            <w:r w:rsidR="000C7560" w:rsidRPr="00253BA5">
              <w:rPr>
                <w:rFonts w:ascii="Times New Roman" w:hAnsi="Times New Roman" w:cs="Times New Roman"/>
              </w:rPr>
              <w:t>.</w:t>
            </w:r>
          </w:p>
        </w:tc>
      </w:tr>
      <w:tr w:rsidR="00C66155" w:rsidRPr="00253BA5" w:rsidTr="00200805">
        <w:trPr>
          <w:jc w:val="center"/>
        </w:trPr>
        <w:tc>
          <w:tcPr>
            <w:tcW w:w="0" w:type="auto"/>
          </w:tcPr>
          <w:p w:rsidR="00C66155" w:rsidRDefault="00F1235B" w:rsidP="000C756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III. </w:t>
            </w:r>
            <w:r w:rsidR="00F00647" w:rsidRPr="00F00647">
              <w:rPr>
                <w:rFonts w:ascii="Times New Roman" w:hAnsi="Times New Roman" w:cs="Times New Roman"/>
              </w:rPr>
              <w:t>Selección</w:t>
            </w:r>
            <w:r w:rsidR="00C66155">
              <w:rPr>
                <w:rFonts w:ascii="Times New Roman" w:hAnsi="Times New Roman" w:cs="Times New Roman"/>
              </w:rPr>
              <w:t xml:space="preserve"> </w:t>
            </w:r>
          </w:p>
          <w:p w:rsidR="00ED66D9" w:rsidRPr="00253BA5" w:rsidRDefault="00C66155" w:rsidP="000C756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(9-12 sem)</w:t>
            </w:r>
          </w:p>
        </w:tc>
        <w:tc>
          <w:tcPr>
            <w:tcW w:w="0" w:type="auto"/>
          </w:tcPr>
          <w:p w:rsidR="00ED66D9" w:rsidRPr="00253BA5" w:rsidRDefault="005F2DEE" w:rsidP="008A44D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Conoce, analiza y </w:t>
            </w:r>
            <w:r w:rsidR="008A44D9">
              <w:rPr>
                <w:rFonts w:ascii="Times New Roman" w:hAnsi="Times New Roman" w:cs="Times New Roman"/>
              </w:rPr>
              <w:t>aplica</w:t>
            </w:r>
            <w:r w:rsidRPr="00253BA5">
              <w:rPr>
                <w:rFonts w:ascii="Times New Roman" w:hAnsi="Times New Roman" w:cs="Times New Roman"/>
              </w:rPr>
              <w:t xml:space="preserve"> los fundamentos </w:t>
            </w:r>
            <w:r w:rsidR="008A44D9">
              <w:rPr>
                <w:rFonts w:ascii="Times New Roman" w:hAnsi="Times New Roman" w:cs="Times New Roman"/>
              </w:rPr>
              <w:t>sobre las modalidades de selección en los cultivos.</w:t>
            </w:r>
          </w:p>
        </w:tc>
      </w:tr>
      <w:tr w:rsidR="00C66155" w:rsidRPr="00253BA5" w:rsidTr="00200805">
        <w:trPr>
          <w:jc w:val="center"/>
        </w:trPr>
        <w:tc>
          <w:tcPr>
            <w:tcW w:w="0" w:type="auto"/>
          </w:tcPr>
          <w:p w:rsidR="00C66155" w:rsidRDefault="00F1235B" w:rsidP="00F00647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IV. </w:t>
            </w:r>
            <w:r w:rsidR="00F00647">
              <w:rPr>
                <w:rFonts w:ascii="Times New Roman" w:hAnsi="Times New Roman" w:cs="Times New Roman"/>
              </w:rPr>
              <w:t>Métodos de mejora</w:t>
            </w:r>
            <w:r w:rsidR="00C66155">
              <w:rPr>
                <w:rFonts w:ascii="Times New Roman" w:hAnsi="Times New Roman" w:cs="Times New Roman"/>
              </w:rPr>
              <w:t xml:space="preserve"> </w:t>
            </w:r>
          </w:p>
          <w:p w:rsidR="00ED66D9" w:rsidRPr="00253BA5" w:rsidRDefault="00C66155" w:rsidP="00F00647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(13-17 sem)</w:t>
            </w:r>
          </w:p>
        </w:tc>
        <w:tc>
          <w:tcPr>
            <w:tcW w:w="0" w:type="auto"/>
          </w:tcPr>
          <w:p w:rsidR="00ED66D9" w:rsidRPr="00253BA5" w:rsidRDefault="00F1235B" w:rsidP="008A44D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253BA5">
              <w:rPr>
                <w:rFonts w:ascii="Times New Roman" w:hAnsi="Times New Roman" w:cs="Times New Roman"/>
              </w:rPr>
              <w:t xml:space="preserve">Conoce y analiza los </w:t>
            </w:r>
            <w:r w:rsidR="008A44D9">
              <w:rPr>
                <w:rFonts w:ascii="Times New Roman" w:hAnsi="Times New Roman" w:cs="Times New Roman"/>
              </w:rPr>
              <w:t>métodos de mejora genética</w:t>
            </w:r>
            <w:r w:rsidR="00C66155">
              <w:rPr>
                <w:rFonts w:ascii="Times New Roman" w:hAnsi="Times New Roman" w:cs="Times New Roman"/>
              </w:rPr>
              <w:t xml:space="preserve"> en los principales cultivos</w:t>
            </w:r>
            <w:r w:rsidR="008A44D9">
              <w:rPr>
                <w:rFonts w:ascii="Times New Roman" w:hAnsi="Times New Roman" w:cs="Times New Roman"/>
              </w:rPr>
              <w:t>.</w:t>
            </w:r>
          </w:p>
        </w:tc>
      </w:tr>
    </w:tbl>
    <w:p w:rsidR="00A64B62" w:rsidRPr="00925BEE" w:rsidRDefault="00A64B62" w:rsidP="00A64B62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925BEE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IV. </w:t>
      </w:r>
      <w:r w:rsidRPr="0093590E">
        <w:rPr>
          <w:rFonts w:ascii="Times New Roman" w:hAnsi="Times New Roman" w:cs="Times New Roman"/>
          <w:b/>
          <w:sz w:val="24"/>
        </w:rPr>
        <w:t>Indicadores de Capacidades al Finalizar el Curso</w:t>
      </w:r>
      <w:r w:rsidRPr="00925BEE">
        <w:rPr>
          <w:rFonts w:ascii="Times New Roman" w:hAnsi="Times New Roman" w:cs="Times New Roman"/>
          <w:sz w:val="24"/>
        </w:rPr>
        <w:t xml:space="preserve"> </w:t>
      </w:r>
    </w:p>
    <w:p w:rsidR="00ED66D9" w:rsidRDefault="00F1235B" w:rsidP="00617C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2DEE">
        <w:rPr>
          <w:rFonts w:ascii="Times New Roman" w:hAnsi="Times New Roman" w:cs="Times New Roman"/>
          <w:sz w:val="24"/>
        </w:rPr>
        <w:t xml:space="preserve">Posee habilidades y destrezas </w:t>
      </w:r>
      <w:r>
        <w:rPr>
          <w:rFonts w:ascii="Times New Roman" w:hAnsi="Times New Roman" w:cs="Times New Roman"/>
          <w:sz w:val="24"/>
        </w:rPr>
        <w:t>para el trabajo en</w:t>
      </w:r>
      <w:r w:rsidR="00274072">
        <w:rPr>
          <w:rFonts w:ascii="Times New Roman" w:hAnsi="Times New Roman" w:cs="Times New Roman"/>
          <w:sz w:val="24"/>
        </w:rPr>
        <w:t xml:space="preserve"> equipo</w:t>
      </w:r>
      <w:r w:rsidR="00B14589">
        <w:rPr>
          <w:rFonts w:ascii="Times New Roman" w:hAnsi="Times New Roman" w:cs="Times New Roman"/>
          <w:sz w:val="24"/>
        </w:rPr>
        <w:t>,</w:t>
      </w:r>
      <w:r w:rsidR="00274072">
        <w:rPr>
          <w:rFonts w:ascii="Times New Roman" w:hAnsi="Times New Roman" w:cs="Times New Roman"/>
          <w:sz w:val="24"/>
        </w:rPr>
        <w:t xml:space="preserve"> en</w:t>
      </w:r>
      <w:r>
        <w:rPr>
          <w:rFonts w:ascii="Times New Roman" w:hAnsi="Times New Roman" w:cs="Times New Roman"/>
          <w:sz w:val="24"/>
        </w:rPr>
        <w:t xml:space="preserve"> laboratorio</w:t>
      </w:r>
      <w:r w:rsidR="0027407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y</w:t>
      </w:r>
      <w:r w:rsidRPr="005F2DEE">
        <w:rPr>
          <w:rFonts w:ascii="Times New Roman" w:hAnsi="Times New Roman" w:cs="Times New Roman"/>
          <w:sz w:val="24"/>
        </w:rPr>
        <w:t xml:space="preserve"> centros de investigación</w:t>
      </w:r>
      <w:r w:rsidR="00B14589">
        <w:rPr>
          <w:rFonts w:ascii="Times New Roman" w:hAnsi="Times New Roman" w:cs="Times New Roman"/>
          <w:sz w:val="24"/>
        </w:rPr>
        <w:t xml:space="preserve"> de la Universidad</w:t>
      </w:r>
      <w:r>
        <w:rPr>
          <w:rFonts w:ascii="Times New Roman" w:hAnsi="Times New Roman" w:cs="Times New Roman"/>
          <w:sz w:val="24"/>
        </w:rPr>
        <w:t>.</w:t>
      </w:r>
    </w:p>
    <w:p w:rsidR="00F1235B" w:rsidRDefault="00274072" w:rsidP="002740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Fortalece </w:t>
      </w:r>
      <w:r w:rsidRPr="00274072">
        <w:rPr>
          <w:rFonts w:ascii="Times New Roman" w:hAnsi="Times New Roman" w:cs="Times New Roman"/>
          <w:sz w:val="24"/>
        </w:rPr>
        <w:t xml:space="preserve">habilidades y destrezas en el manejo de las técnicas </w:t>
      </w:r>
      <w:r w:rsidR="008A44D9">
        <w:rPr>
          <w:rFonts w:ascii="Times New Roman" w:hAnsi="Times New Roman" w:cs="Times New Roman"/>
          <w:sz w:val="24"/>
        </w:rPr>
        <w:t>r</w:t>
      </w:r>
      <w:r w:rsidR="008A44D9" w:rsidRPr="00274072">
        <w:rPr>
          <w:rFonts w:ascii="Times New Roman" w:hAnsi="Times New Roman" w:cs="Times New Roman"/>
          <w:sz w:val="24"/>
        </w:rPr>
        <w:t>elacionadas</w:t>
      </w:r>
      <w:r w:rsidRPr="00274072">
        <w:rPr>
          <w:rFonts w:ascii="Times New Roman" w:hAnsi="Times New Roman" w:cs="Times New Roman"/>
          <w:sz w:val="24"/>
        </w:rPr>
        <w:t xml:space="preserve"> con la conservación, </w:t>
      </w:r>
      <w:r>
        <w:rPr>
          <w:rFonts w:ascii="Times New Roman" w:hAnsi="Times New Roman" w:cs="Times New Roman"/>
          <w:sz w:val="24"/>
        </w:rPr>
        <w:t xml:space="preserve">multiplicación y </w:t>
      </w:r>
      <w:r w:rsidR="00976B83">
        <w:rPr>
          <w:rFonts w:ascii="Times New Roman" w:hAnsi="Times New Roman" w:cs="Times New Roman"/>
          <w:sz w:val="24"/>
        </w:rPr>
        <w:t>mejoramiento</w:t>
      </w:r>
      <w:r w:rsidRPr="00274072">
        <w:rPr>
          <w:rFonts w:ascii="Times New Roman" w:hAnsi="Times New Roman" w:cs="Times New Roman"/>
          <w:sz w:val="24"/>
        </w:rPr>
        <w:t xml:space="preserve"> </w:t>
      </w:r>
      <w:r w:rsidR="00976B83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plantas.</w:t>
      </w:r>
    </w:p>
    <w:p w:rsidR="00274072" w:rsidRDefault="00B14589" w:rsidP="00B145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4589">
        <w:rPr>
          <w:rFonts w:ascii="Times New Roman" w:hAnsi="Times New Roman" w:cs="Times New Roman"/>
          <w:sz w:val="24"/>
        </w:rPr>
        <w:t>Identif</w:t>
      </w:r>
      <w:r>
        <w:rPr>
          <w:rFonts w:ascii="Times New Roman" w:hAnsi="Times New Roman" w:cs="Times New Roman"/>
          <w:sz w:val="24"/>
        </w:rPr>
        <w:t>ica, valora y</w:t>
      </w:r>
      <w:r w:rsidRPr="00B14589">
        <w:rPr>
          <w:rFonts w:ascii="Times New Roman" w:hAnsi="Times New Roman" w:cs="Times New Roman"/>
          <w:sz w:val="24"/>
        </w:rPr>
        <w:t xml:space="preserve"> conserva</w:t>
      </w:r>
      <w:r>
        <w:rPr>
          <w:rFonts w:ascii="Times New Roman" w:hAnsi="Times New Roman" w:cs="Times New Roman"/>
          <w:sz w:val="24"/>
        </w:rPr>
        <w:t xml:space="preserve"> la biodiversidad de las plantas</w:t>
      </w:r>
      <w:r w:rsidR="008A44D9">
        <w:rPr>
          <w:rFonts w:ascii="Times New Roman" w:hAnsi="Times New Roman" w:cs="Times New Roman"/>
          <w:sz w:val="24"/>
        </w:rPr>
        <w:t xml:space="preserve"> y los microorganismos</w:t>
      </w:r>
      <w:r>
        <w:rPr>
          <w:rFonts w:ascii="Times New Roman" w:hAnsi="Times New Roman" w:cs="Times New Roman"/>
          <w:sz w:val="24"/>
        </w:rPr>
        <w:t>.</w:t>
      </w:r>
    </w:p>
    <w:p w:rsidR="00B14589" w:rsidRDefault="00B14589" w:rsidP="00B145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4589">
        <w:rPr>
          <w:rFonts w:ascii="Times New Roman" w:hAnsi="Times New Roman" w:cs="Times New Roman"/>
          <w:sz w:val="24"/>
        </w:rPr>
        <w:t>Realiza investigación básica y apli</w:t>
      </w:r>
      <w:r>
        <w:rPr>
          <w:rFonts w:ascii="Times New Roman" w:hAnsi="Times New Roman" w:cs="Times New Roman"/>
          <w:sz w:val="24"/>
        </w:rPr>
        <w:t xml:space="preserve">cada en el área de </w:t>
      </w:r>
      <w:r w:rsidR="008A44D9">
        <w:rPr>
          <w:rFonts w:ascii="Times New Roman" w:hAnsi="Times New Roman" w:cs="Times New Roman"/>
          <w:sz w:val="24"/>
        </w:rPr>
        <w:t>mejoramiento</w:t>
      </w:r>
      <w:r w:rsidRPr="00B14589">
        <w:rPr>
          <w:rFonts w:ascii="Times New Roman" w:hAnsi="Times New Roman" w:cs="Times New Roman"/>
          <w:sz w:val="24"/>
        </w:rPr>
        <w:t xml:space="preserve"> vegetal</w:t>
      </w:r>
      <w:r>
        <w:rPr>
          <w:rFonts w:ascii="Times New Roman" w:hAnsi="Times New Roman" w:cs="Times New Roman"/>
          <w:sz w:val="24"/>
        </w:rPr>
        <w:t>.</w:t>
      </w:r>
    </w:p>
    <w:p w:rsidR="00B14589" w:rsidRPr="00716229" w:rsidRDefault="00716229" w:rsidP="007162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16229">
        <w:rPr>
          <w:rFonts w:ascii="Times New Roman" w:hAnsi="Times New Roman" w:cs="Times New Roman"/>
          <w:sz w:val="24"/>
        </w:rPr>
        <w:t>Adquiere hábitos rigurosos de disciplina intelectual y física para desarrollar trabajos de</w:t>
      </w:r>
      <w:r>
        <w:rPr>
          <w:rFonts w:ascii="Times New Roman" w:hAnsi="Times New Roman" w:cs="Times New Roman"/>
          <w:sz w:val="24"/>
        </w:rPr>
        <w:t xml:space="preserve"> investigación</w:t>
      </w:r>
      <w:r w:rsidRPr="00716229">
        <w:rPr>
          <w:rFonts w:ascii="Times New Roman" w:hAnsi="Times New Roman" w:cs="Times New Roman"/>
          <w:sz w:val="24"/>
        </w:rPr>
        <w:t xml:space="preserve"> </w:t>
      </w:r>
      <w:r w:rsidR="00976B83">
        <w:rPr>
          <w:rFonts w:ascii="Times New Roman" w:hAnsi="Times New Roman" w:cs="Times New Roman"/>
          <w:sz w:val="24"/>
        </w:rPr>
        <w:t xml:space="preserve">y aplicaciones </w:t>
      </w:r>
      <w:r w:rsidR="002B50BA">
        <w:rPr>
          <w:rFonts w:ascii="Times New Roman" w:hAnsi="Times New Roman" w:cs="Times New Roman"/>
          <w:sz w:val="24"/>
        </w:rPr>
        <w:t>en</w:t>
      </w:r>
      <w:r w:rsidR="00976B83">
        <w:rPr>
          <w:rFonts w:ascii="Times New Roman" w:hAnsi="Times New Roman" w:cs="Times New Roman"/>
          <w:sz w:val="24"/>
        </w:rPr>
        <w:t xml:space="preserve"> la </w:t>
      </w:r>
      <w:r w:rsidR="002B50BA">
        <w:rPr>
          <w:rFonts w:ascii="Times New Roman" w:hAnsi="Times New Roman" w:cs="Times New Roman"/>
          <w:sz w:val="24"/>
        </w:rPr>
        <w:t>mejora de los cultivos</w:t>
      </w:r>
      <w:r>
        <w:rPr>
          <w:rFonts w:ascii="Times New Roman" w:hAnsi="Times New Roman" w:cs="Times New Roman"/>
          <w:sz w:val="24"/>
        </w:rPr>
        <w:t xml:space="preserve">. </w:t>
      </w:r>
    </w:p>
    <w:p w:rsidR="00925BEE" w:rsidRPr="0093590E" w:rsidRDefault="00925BEE" w:rsidP="00925BEE">
      <w:pPr>
        <w:jc w:val="both"/>
        <w:rPr>
          <w:rFonts w:ascii="Times New Roman" w:hAnsi="Times New Roman" w:cs="Times New Roman"/>
          <w:b/>
          <w:sz w:val="24"/>
        </w:rPr>
      </w:pPr>
      <w:r w:rsidRPr="00925BEE">
        <w:rPr>
          <w:rFonts w:ascii="Times New Roman" w:hAnsi="Times New Roman" w:cs="Times New Roman"/>
          <w:sz w:val="24"/>
        </w:rPr>
        <w:lastRenderedPageBreak/>
        <w:t xml:space="preserve">V. </w:t>
      </w:r>
      <w:r w:rsidRPr="0093590E">
        <w:rPr>
          <w:rFonts w:ascii="Times New Roman" w:hAnsi="Times New Roman" w:cs="Times New Roman"/>
          <w:b/>
          <w:sz w:val="24"/>
        </w:rPr>
        <w:t xml:space="preserve">Desarrollo de las Unidades Didácticas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7950"/>
      </w:tblGrid>
      <w:tr w:rsidR="000925FD" w:rsidRPr="00253BA5" w:rsidTr="00200805">
        <w:trPr>
          <w:trHeight w:val="283"/>
          <w:jc w:val="center"/>
        </w:trPr>
        <w:tc>
          <w:tcPr>
            <w:tcW w:w="0" w:type="auto"/>
          </w:tcPr>
          <w:p w:rsidR="000925FD" w:rsidRPr="00253BA5" w:rsidRDefault="001D2F3A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Sem</w:t>
            </w:r>
          </w:p>
        </w:tc>
        <w:tc>
          <w:tcPr>
            <w:tcW w:w="0" w:type="auto"/>
          </w:tcPr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Contenidos</w:t>
            </w:r>
          </w:p>
        </w:tc>
      </w:tr>
      <w:tr w:rsidR="000925FD" w:rsidRPr="00253BA5" w:rsidTr="00200805">
        <w:trPr>
          <w:trHeight w:val="854"/>
          <w:jc w:val="center"/>
        </w:trPr>
        <w:tc>
          <w:tcPr>
            <w:tcW w:w="0" w:type="auto"/>
          </w:tcPr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szCs w:val="22"/>
              </w:rPr>
            </w:pPr>
          </w:p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</w:t>
            </w:r>
          </w:p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szCs w:val="22"/>
              </w:rPr>
            </w:pPr>
          </w:p>
        </w:tc>
        <w:tc>
          <w:tcPr>
            <w:tcW w:w="0" w:type="auto"/>
          </w:tcPr>
          <w:p w:rsidR="000925FD" w:rsidRPr="00253BA5" w:rsidRDefault="000925FD" w:rsidP="00030229">
            <w:pPr>
              <w:pStyle w:val="Default"/>
              <w:ind w:left="39" w:hanging="39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</w:t>
            </w:r>
            <w:r w:rsidR="00F41A86"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:</w:t>
            </w:r>
            <w:r w:rsidR="00F41A86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Consideraciones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generales sobre el curso</w:t>
            </w:r>
            <w:r w:rsidR="00CB0231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de </w:t>
            </w:r>
            <w:r w:rsidR="00162389">
              <w:rPr>
                <w:rFonts w:ascii="Times New Roman" w:eastAsia="Arial Unicode MS" w:hAnsi="Times New Roman" w:cs="Arial"/>
                <w:sz w:val="22"/>
                <w:szCs w:val="22"/>
              </w:rPr>
              <w:t>Fito</w:t>
            </w:r>
            <w:r w:rsidR="002B50BA">
              <w:rPr>
                <w:rFonts w:ascii="Times New Roman" w:eastAsia="Arial Unicode MS" w:hAnsi="Times New Roman" w:cs="Arial"/>
                <w:sz w:val="22"/>
                <w:szCs w:val="22"/>
              </w:rPr>
              <w:t>mejoramiento</w:t>
            </w:r>
            <w:r w:rsidR="00F92222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.</w:t>
            </w:r>
          </w:p>
          <w:p w:rsidR="000925FD" w:rsidRPr="00253BA5" w:rsidRDefault="00F92222" w:rsidP="00030229">
            <w:pPr>
              <w:pStyle w:val="Default"/>
              <w:ind w:left="39" w:hanging="39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hAnsi="Times New Roman" w:cs="TimesNewRomanPS-BoldMT"/>
                <w:bCs/>
                <w:sz w:val="22"/>
                <w:szCs w:val="22"/>
              </w:rPr>
              <w:t xml:space="preserve">Referencia histórica a los </w:t>
            </w:r>
            <w:r w:rsidR="002B50BA">
              <w:rPr>
                <w:rFonts w:ascii="Times New Roman" w:hAnsi="Times New Roman" w:cs="TimesNewRomanPS-BoldMT"/>
                <w:bCs/>
                <w:sz w:val="22"/>
                <w:szCs w:val="22"/>
              </w:rPr>
              <w:t>métodos de mejoramiento</w:t>
            </w:r>
            <w:r w:rsidRPr="00253BA5">
              <w:rPr>
                <w:rFonts w:ascii="Times New Roman" w:hAnsi="Times New Roman" w:cs="TimesNewRomanPS-BoldMT"/>
                <w:bCs/>
                <w:sz w:val="22"/>
                <w:szCs w:val="22"/>
              </w:rPr>
              <w:t>.</w:t>
            </w:r>
            <w:r w:rsidR="00E27183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</w:t>
            </w:r>
            <w:r w:rsidR="00592D51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Método</w:t>
            </w:r>
            <w:r w:rsidR="002B50BA">
              <w:rPr>
                <w:rFonts w:ascii="Times New Roman" w:eastAsia="Arial Unicode MS" w:hAnsi="Times New Roman" w:cs="Arial"/>
                <w:sz w:val="22"/>
                <w:szCs w:val="22"/>
              </w:rPr>
              <w:t>s</w:t>
            </w:r>
            <w:r w:rsidR="00592D51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de i</w:t>
            </w:r>
            <w:r w:rsidR="000925FD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nvestigación </w:t>
            </w:r>
            <w:r w:rsidR="000F4293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en </w:t>
            </w:r>
            <w:r w:rsidR="002B50BA">
              <w:rPr>
                <w:rFonts w:ascii="Times New Roman" w:eastAsia="Arial Unicode MS" w:hAnsi="Times New Roman" w:cs="Arial"/>
                <w:sz w:val="22"/>
                <w:szCs w:val="22"/>
              </w:rPr>
              <w:t>los cultivos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.</w:t>
            </w:r>
            <w:r w:rsidR="00E27183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</w:t>
            </w:r>
            <w:r w:rsidR="000925FD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El tema o idea de investigación</w:t>
            </w:r>
            <w:r w:rsidR="00CB0231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para el Curso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de </w:t>
            </w:r>
            <w:r w:rsidR="002B50BA">
              <w:rPr>
                <w:rFonts w:ascii="Times New Roman" w:eastAsia="Arial Unicode MS" w:hAnsi="Times New Roman" w:cs="Arial"/>
                <w:sz w:val="22"/>
                <w:szCs w:val="22"/>
              </w:rPr>
              <w:t>Fitomejor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a</w:t>
            </w:r>
            <w:r w:rsidR="002B50BA">
              <w:rPr>
                <w:rFonts w:ascii="Times New Roman" w:eastAsia="Arial Unicode MS" w:hAnsi="Times New Roman" w:cs="Arial"/>
                <w:sz w:val="22"/>
                <w:szCs w:val="22"/>
              </w:rPr>
              <w:t>miento.</w:t>
            </w:r>
          </w:p>
          <w:p w:rsidR="000925FD" w:rsidRPr="00253BA5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Procedimentales: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</w:p>
          <w:p w:rsidR="000925FD" w:rsidRPr="00253BA5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szCs w:val="22"/>
              </w:rPr>
              <w:t>Formación</w:t>
            </w:r>
            <w:r w:rsidR="002D72CF" w:rsidRPr="00253BA5">
              <w:rPr>
                <w:rFonts w:ascii="Times New Roman" w:eastAsia="Arial Unicode MS" w:hAnsi="Times New Roman"/>
                <w:szCs w:val="22"/>
              </w:rPr>
              <w:t xml:space="preserve"> de equipos de investigación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. 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</w:p>
          <w:p w:rsidR="00CB0231" w:rsidRPr="00253BA5" w:rsidRDefault="00CB023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szCs w:val="22"/>
              </w:rPr>
              <w:t>Determinación de necesidades materiales y metodológicas</w:t>
            </w:r>
            <w:r w:rsidR="002D72CF" w:rsidRPr="00253BA5">
              <w:rPr>
                <w:rFonts w:ascii="Times New Roman" w:eastAsia="Arial Unicode MS" w:hAnsi="Times New Roman"/>
                <w:szCs w:val="22"/>
              </w:rPr>
              <w:t xml:space="preserve"> para investigación.</w:t>
            </w:r>
          </w:p>
          <w:p w:rsidR="000925FD" w:rsidRPr="00253BA5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</w:p>
          <w:p w:rsidR="000925FD" w:rsidRPr="00253BA5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szCs w:val="22"/>
              </w:rPr>
              <w:t xml:space="preserve">Conoce el 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>contenido</w:t>
            </w:r>
            <w:r w:rsidR="00931923" w:rsidRPr="00253BA5">
              <w:rPr>
                <w:rFonts w:ascii="Times New Roman" w:eastAsia="Arial Unicode MS" w:hAnsi="Times New Roman"/>
                <w:szCs w:val="22"/>
              </w:rPr>
              <w:t xml:space="preserve"> del cur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>s</w:t>
            </w:r>
            <w:r w:rsidR="00931923" w:rsidRPr="00253BA5">
              <w:rPr>
                <w:rFonts w:ascii="Times New Roman" w:eastAsia="Arial Unicode MS" w:hAnsi="Times New Roman"/>
                <w:szCs w:val="22"/>
              </w:rPr>
              <w:t>o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 xml:space="preserve"> y su aplicación en </w:t>
            </w:r>
            <w:r w:rsidRPr="00253BA5">
              <w:rPr>
                <w:rFonts w:ascii="Times New Roman" w:eastAsia="Arial Unicode MS" w:hAnsi="Times New Roman"/>
                <w:szCs w:val="22"/>
              </w:rPr>
              <w:t>proyecto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>s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 xml:space="preserve">de investigación y 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trabaja col</w:t>
            </w:r>
            <w:r w:rsidR="002B50BA">
              <w:rPr>
                <w:rFonts w:ascii="Times New Roman" w:eastAsia="Arial Unicode MS" w:hAnsi="Times New Roman"/>
                <w:szCs w:val="22"/>
              </w:rPr>
              <w:t>ectivamente para desarrollar la idea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de investigación</w:t>
            </w:r>
            <w:r w:rsidR="00CB0231" w:rsidRPr="00253BA5">
              <w:rPr>
                <w:rFonts w:ascii="Times New Roman" w:eastAsia="Arial Unicode MS" w:hAnsi="Times New Roman"/>
                <w:szCs w:val="22"/>
              </w:rPr>
              <w:t>.</w:t>
            </w:r>
          </w:p>
        </w:tc>
      </w:tr>
      <w:tr w:rsidR="000925FD" w:rsidRPr="00253BA5" w:rsidTr="00162389">
        <w:trPr>
          <w:trHeight w:val="120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1923" w:rsidRPr="00253BA5" w:rsidRDefault="00931923" w:rsidP="00030229">
            <w:pPr>
              <w:pStyle w:val="normalcentro"/>
              <w:spacing w:before="0"/>
              <w:jc w:val="left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8B4A58" w:rsidRPr="00253BA5" w:rsidRDefault="008B4A58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0925FD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25FD" w:rsidRPr="00162389" w:rsidRDefault="000925FD" w:rsidP="00030229">
            <w:pPr>
              <w:pStyle w:val="Default"/>
              <w:ind w:left="39" w:hanging="39"/>
              <w:rPr>
                <w:rFonts w:ascii="Times New Roman" w:hAnsi="Times New Roman" w:cs="TimesNewRomanPSMT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162389">
              <w:t xml:space="preserve"> </w:t>
            </w:r>
            <w:r w:rsidR="00162389" w:rsidRPr="00162389">
              <w:rPr>
                <w:rFonts w:ascii="Times New Roman" w:eastAsia="Arial Unicode MS" w:hAnsi="Times New Roman" w:cs="Arial"/>
                <w:sz w:val="22"/>
                <w:szCs w:val="22"/>
              </w:rPr>
              <w:t>Reproducción en las plantas superiores</w:t>
            </w:r>
            <w:r w:rsidR="00C6615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y mecanismos de polinización. Especies alógamas, parcialmente alógamas </w:t>
            </w:r>
            <w:r w:rsidR="00162389" w:rsidRPr="00162389">
              <w:rPr>
                <w:rFonts w:ascii="Times New Roman" w:eastAsia="Arial Unicode MS" w:hAnsi="Times New Roman" w:cs="Arial"/>
                <w:sz w:val="22"/>
                <w:szCs w:val="22"/>
              </w:rPr>
              <w:t>y autógamas</w:t>
            </w:r>
            <w:r w:rsidR="00053DC9" w:rsidRPr="00162389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. </w:t>
            </w:r>
          </w:p>
          <w:p w:rsidR="000F4293" w:rsidRPr="00253BA5" w:rsidRDefault="000925FD" w:rsidP="00030229">
            <w:pPr>
              <w:pStyle w:val="Normaltabla6-6"/>
              <w:spacing w:before="0" w:after="0"/>
              <w:ind w:left="39" w:hanging="39"/>
              <w:rPr>
                <w:rFonts w:ascii="Times New Roman" w:eastAsia="Arial Unicode MS" w:hAnsi="Times New Roman"/>
                <w:b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 xml:space="preserve">Procedimentales: </w:t>
            </w:r>
            <w:r w:rsidR="000F4293" w:rsidRPr="00253BA5">
              <w:rPr>
                <w:rFonts w:ascii="Times New Roman" w:eastAsia="Arial Unicode MS" w:hAnsi="Times New Roman"/>
                <w:szCs w:val="22"/>
              </w:rPr>
              <w:t>Participación en clase y taller de aprendizaje</w:t>
            </w:r>
            <w:r w:rsidR="00BD2815" w:rsidRPr="00253BA5">
              <w:rPr>
                <w:rFonts w:ascii="Times New Roman" w:eastAsia="Arial Unicode MS" w:hAnsi="Times New Roman"/>
                <w:szCs w:val="22"/>
              </w:rPr>
              <w:t xml:space="preserve"> en laboratorio.</w:t>
            </w:r>
          </w:p>
          <w:p w:rsidR="000925FD" w:rsidRPr="00253BA5" w:rsidRDefault="000925FD" w:rsidP="00030229">
            <w:pPr>
              <w:spacing w:line="240" w:lineRule="auto"/>
              <w:ind w:left="39" w:hanging="39"/>
              <w:jc w:val="both"/>
              <w:rPr>
                <w:rFonts w:ascii="Times New Roman" w:eastAsia="Arial Unicode MS" w:hAnsi="Times New Roman"/>
              </w:rPr>
            </w:pPr>
            <w:r w:rsidRPr="00253BA5">
              <w:rPr>
                <w:rFonts w:ascii="Times New Roman" w:eastAsia="Arial Unicode MS" w:hAnsi="Times New Roman"/>
                <w:b/>
              </w:rPr>
              <w:t>Actitudinales:</w:t>
            </w:r>
            <w:r w:rsidRPr="00253BA5">
              <w:rPr>
                <w:rFonts w:ascii="Times New Roman" w:eastAsia="Arial Unicode MS" w:hAnsi="Times New Roman"/>
              </w:rPr>
              <w:t xml:space="preserve"> Identifica y </w:t>
            </w:r>
            <w:r w:rsidR="00F92222" w:rsidRPr="00253BA5">
              <w:rPr>
                <w:rFonts w:ascii="Times New Roman" w:eastAsia="Arial Unicode MS" w:hAnsi="Times New Roman"/>
              </w:rPr>
              <w:t>conoce los sistemas de reproducción en las plantas</w:t>
            </w:r>
            <w:r w:rsidR="00C85A40" w:rsidRPr="00253BA5">
              <w:rPr>
                <w:rFonts w:ascii="Times New Roman" w:eastAsia="Arial Unicode MS" w:hAnsi="Times New Roman"/>
              </w:rPr>
              <w:t>.</w:t>
            </w:r>
            <w:r w:rsidR="00C85A40" w:rsidRPr="00253BA5">
              <w:t xml:space="preserve"> </w:t>
            </w:r>
            <w:r w:rsidR="00C85A40" w:rsidRPr="00253BA5">
              <w:rPr>
                <w:rFonts w:ascii="Times New Roman" w:eastAsia="Arial Unicode MS" w:hAnsi="Times New Roman"/>
              </w:rPr>
              <w:t xml:space="preserve">Formula un proyecto de investigación formativa, utilizando información científica tecnológica. </w:t>
            </w:r>
          </w:p>
        </w:tc>
      </w:tr>
      <w:tr w:rsidR="000925FD" w:rsidRPr="00253BA5" w:rsidTr="009A4FBB">
        <w:trPr>
          <w:trHeight w:val="103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A4FBB" w:rsidRDefault="009A4FBB" w:rsidP="009A4FBB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9A4FBB" w:rsidP="009A4FBB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>
              <w:rPr>
                <w:rFonts w:ascii="Times New Roman" w:eastAsia="Arial Unicode MS" w:hAnsi="Times New Roman" w:cs="Arial"/>
                <w:b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2017" w:rsidRPr="00253BA5" w:rsidRDefault="000925FD" w:rsidP="00030229">
            <w:pPr>
              <w:pStyle w:val="Default"/>
              <w:ind w:left="0" w:firstLine="0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C66155">
              <w:rPr>
                <w:rFonts w:ascii="Times New Roman" w:hAnsi="Times New Roman" w:cs="TimesNewRomanPSMT"/>
                <w:sz w:val="22"/>
                <w:szCs w:val="22"/>
              </w:rPr>
              <w:t xml:space="preserve"> </w:t>
            </w:r>
            <w:r w:rsidR="00C66155" w:rsidRPr="00C66155">
              <w:rPr>
                <w:rFonts w:ascii="Times New Roman" w:hAnsi="Times New Roman" w:cs="TimesNewRomanPSMT"/>
                <w:sz w:val="22"/>
                <w:szCs w:val="22"/>
              </w:rPr>
              <w:t>Evolución de las plantas cultivadas</w:t>
            </w:r>
            <w:r w:rsidR="00C66155">
              <w:rPr>
                <w:rFonts w:ascii="Times New Roman" w:hAnsi="Times New Roman" w:cs="TimesNewRomanPSMT"/>
                <w:sz w:val="22"/>
                <w:szCs w:val="22"/>
              </w:rPr>
              <w:t xml:space="preserve">. </w:t>
            </w:r>
            <w:r w:rsidR="005E2016">
              <w:rPr>
                <w:rFonts w:ascii="Times New Roman" w:hAnsi="Times New Roman" w:cs="TimesNewRomanPSMT"/>
                <w:sz w:val="22"/>
                <w:szCs w:val="22"/>
              </w:rPr>
              <w:t>Centro de origen y diversificación</w:t>
            </w:r>
            <w:r w:rsidR="00C66155">
              <w:rPr>
                <w:rFonts w:ascii="Times New Roman" w:hAnsi="Times New Roman" w:cs="TimesNewRomanPSMT"/>
                <w:sz w:val="22"/>
                <w:szCs w:val="22"/>
              </w:rPr>
              <w:t xml:space="preserve"> de las plantas.</w:t>
            </w:r>
            <w:r w:rsidR="00A6667E">
              <w:rPr>
                <w:rFonts w:ascii="Times New Roman" w:hAnsi="Times New Roman" w:cs="TimesNewRomanPSMT"/>
                <w:sz w:val="22"/>
                <w:szCs w:val="22"/>
              </w:rPr>
              <w:t xml:space="preserve"> Biodiversidad vegetal.</w:t>
            </w:r>
          </w:p>
          <w:p w:rsidR="009A4FBB" w:rsidRDefault="00931923" w:rsidP="009A4FBB">
            <w:pPr>
              <w:spacing w:after="120" w:line="240" w:lineRule="auto"/>
              <w:jc w:val="both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/>
                <w:b/>
              </w:rPr>
              <w:t xml:space="preserve">Procedimentales: </w:t>
            </w:r>
            <w:r w:rsidR="000925FD" w:rsidRPr="00253BA5">
              <w:rPr>
                <w:rFonts w:ascii="Times New Roman" w:eastAsia="Arial Unicode MS" w:hAnsi="Times New Roman" w:cs="Arial"/>
              </w:rPr>
              <w:t>Participación en clase y taller de aprendizaje</w:t>
            </w:r>
            <w:r w:rsidR="00242017" w:rsidRPr="00253BA5">
              <w:rPr>
                <w:rFonts w:ascii="Times New Roman" w:eastAsia="Arial Unicode MS" w:hAnsi="Times New Roman" w:cs="Arial"/>
              </w:rPr>
              <w:t xml:space="preserve"> en línea</w:t>
            </w:r>
            <w:r w:rsidR="00C85A40" w:rsidRPr="00253BA5">
              <w:rPr>
                <w:rFonts w:ascii="Times New Roman" w:eastAsia="Arial Unicode MS" w:hAnsi="Times New Roman" w:cs="Arial"/>
              </w:rPr>
              <w:t xml:space="preserve">. </w:t>
            </w:r>
          </w:p>
          <w:p w:rsidR="000925FD" w:rsidRPr="00253BA5" w:rsidRDefault="000925FD" w:rsidP="006B00AA">
            <w:pPr>
              <w:spacing w:after="120" w:line="240" w:lineRule="auto"/>
              <w:jc w:val="both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Actitudinales:</w:t>
            </w:r>
            <w:r w:rsidRPr="00253BA5">
              <w:rPr>
                <w:rFonts w:ascii="Times New Roman" w:eastAsia="Arial Unicode MS" w:hAnsi="Times New Roman" w:cs="Arial"/>
              </w:rPr>
              <w:t xml:space="preserve"> </w:t>
            </w:r>
            <w:r w:rsidR="008B4A58" w:rsidRPr="00253BA5">
              <w:rPr>
                <w:rFonts w:ascii="Times New Roman" w:eastAsia="Arial Unicode MS" w:hAnsi="Times New Roman" w:cs="Arial"/>
              </w:rPr>
              <w:t xml:space="preserve">Considera la importancia de </w:t>
            </w:r>
            <w:r w:rsidR="006B00AA">
              <w:rPr>
                <w:rFonts w:ascii="Times New Roman" w:eastAsia="Arial Unicode MS" w:hAnsi="Times New Roman" w:cs="Arial"/>
              </w:rPr>
              <w:t>las rutas de evolución en los cultivos</w:t>
            </w:r>
            <w:r w:rsidR="00E56C52">
              <w:rPr>
                <w:rFonts w:ascii="Times New Roman" w:eastAsia="Arial Unicode MS" w:hAnsi="Times New Roman" w:cs="Arial"/>
              </w:rPr>
              <w:t xml:space="preserve"> y la biodiversidad</w:t>
            </w:r>
            <w:r w:rsidR="00FA2242" w:rsidRPr="00253BA5">
              <w:rPr>
                <w:rFonts w:ascii="Times New Roman" w:eastAsia="Arial Unicode MS" w:hAnsi="Times New Roman" w:cs="Arial"/>
              </w:rPr>
              <w:t xml:space="preserve">. </w:t>
            </w:r>
          </w:p>
        </w:tc>
      </w:tr>
      <w:tr w:rsidR="000925FD" w:rsidRPr="00253BA5" w:rsidTr="00200805">
        <w:trPr>
          <w:trHeight w:val="854"/>
          <w:jc w:val="center"/>
        </w:trPr>
        <w:tc>
          <w:tcPr>
            <w:tcW w:w="0" w:type="auto"/>
          </w:tcPr>
          <w:p w:rsidR="00315D1A" w:rsidRPr="00253BA5" w:rsidRDefault="00315D1A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8B4A58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4</w:t>
            </w:r>
          </w:p>
        </w:tc>
        <w:tc>
          <w:tcPr>
            <w:tcW w:w="0" w:type="auto"/>
          </w:tcPr>
          <w:p w:rsidR="000925FD" w:rsidRPr="00253BA5" w:rsidRDefault="000925FD" w:rsidP="00030229">
            <w:pPr>
              <w:pStyle w:val="Default"/>
              <w:rPr>
                <w:rFonts w:ascii="Times New Roman" w:eastAsia="Arial Unicode MS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C6615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 </w:t>
            </w:r>
            <w:r w:rsidR="00C66155" w:rsidRPr="00C66155">
              <w:rPr>
                <w:rFonts w:ascii="Times New Roman" w:hAnsi="Times New Roman" w:cs="Times New Roman"/>
                <w:sz w:val="22"/>
                <w:szCs w:val="22"/>
              </w:rPr>
              <w:t>Endocría y heterosis</w:t>
            </w:r>
            <w:r w:rsidR="002D2480" w:rsidRPr="00253BA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66155">
              <w:rPr>
                <w:rFonts w:ascii="Times New Roman" w:hAnsi="Times New Roman"/>
                <w:sz w:val="22"/>
                <w:szCs w:val="22"/>
              </w:rPr>
              <w:t>Teoría del vigor híbrido. Producción de híbridos.</w:t>
            </w:r>
          </w:p>
          <w:p w:rsidR="000925FD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Procedimentales: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BD2815" w:rsidRPr="00253BA5">
              <w:rPr>
                <w:rFonts w:ascii="Times New Roman" w:eastAsia="Arial Unicode MS" w:hAnsi="Times New Roman"/>
                <w:szCs w:val="22"/>
              </w:rPr>
              <w:t>Participación en clase y taller de aprendizaje en línea</w:t>
            </w:r>
            <w:r w:rsidR="001D56B7">
              <w:rPr>
                <w:rFonts w:ascii="Times New Roman" w:eastAsia="Arial Unicode MS" w:hAnsi="Times New Roman"/>
                <w:szCs w:val="22"/>
              </w:rPr>
              <w:t xml:space="preserve">. </w:t>
            </w:r>
          </w:p>
          <w:p w:rsidR="000925FD" w:rsidRPr="00253BA5" w:rsidRDefault="000925FD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1D56B7">
              <w:rPr>
                <w:rFonts w:ascii="Times New Roman" w:eastAsia="Arial Unicode MS" w:hAnsi="Times New Roman"/>
                <w:szCs w:val="22"/>
              </w:rPr>
              <w:t>Conoce y aplic</w:t>
            </w:r>
            <w:r w:rsidR="006B00AA">
              <w:rPr>
                <w:rFonts w:ascii="Times New Roman" w:eastAsia="Arial Unicode MS" w:hAnsi="Times New Roman"/>
                <w:szCs w:val="22"/>
              </w:rPr>
              <w:t>a los fundamentos de la hibridación</w:t>
            </w:r>
            <w:r w:rsidR="001D56B7">
              <w:rPr>
                <w:rFonts w:ascii="Times New Roman" w:eastAsia="Arial Unicode MS" w:hAnsi="Times New Roman"/>
                <w:szCs w:val="22"/>
              </w:rPr>
              <w:t xml:space="preserve"> en las plantas.</w:t>
            </w:r>
          </w:p>
        </w:tc>
      </w:tr>
      <w:tr w:rsidR="000925FD" w:rsidRPr="00253BA5" w:rsidTr="001D56B7">
        <w:trPr>
          <w:trHeight w:val="122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0925FD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8B4A58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25FD" w:rsidRPr="00C66155" w:rsidRDefault="000925FD" w:rsidP="00030229">
            <w:pPr>
              <w:pStyle w:val="Default"/>
              <w:ind w:left="0" w:firstLine="0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C6615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 </w:t>
            </w:r>
            <w:r w:rsidR="00C66155" w:rsidRPr="00C66155">
              <w:rPr>
                <w:rFonts w:ascii="Times New Roman" w:eastAsia="Arial Unicode MS" w:hAnsi="Times New Roman" w:cs="Arial"/>
                <w:sz w:val="22"/>
                <w:szCs w:val="22"/>
              </w:rPr>
              <w:t>Caracteres cuantitativos y cualitativos</w:t>
            </w:r>
            <w:r w:rsidR="00944587" w:rsidRPr="00C66155">
              <w:rPr>
                <w:rFonts w:ascii="Times New Roman" w:hAnsi="Times New Roman"/>
                <w:sz w:val="22"/>
                <w:szCs w:val="22"/>
              </w:rPr>
              <w:t>.</w:t>
            </w:r>
            <w:r w:rsidR="00C661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23E1">
              <w:rPr>
                <w:rFonts w:ascii="Times New Roman" w:hAnsi="Times New Roman"/>
                <w:sz w:val="22"/>
                <w:szCs w:val="22"/>
              </w:rPr>
              <w:t>Componentes de variación contí</w:t>
            </w:r>
            <w:r w:rsidR="008E3CC7" w:rsidRPr="008E3CC7">
              <w:rPr>
                <w:rFonts w:ascii="Times New Roman" w:hAnsi="Times New Roman"/>
                <w:sz w:val="22"/>
                <w:szCs w:val="22"/>
              </w:rPr>
              <w:t>nua</w:t>
            </w:r>
            <w:r w:rsidR="008E3CC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E3CC7" w:rsidRPr="008E3CC7">
              <w:rPr>
                <w:rFonts w:ascii="Times New Roman" w:hAnsi="Times New Roman"/>
                <w:sz w:val="22"/>
                <w:szCs w:val="22"/>
              </w:rPr>
              <w:t>Modelos de acción de los genes: aditividad, dominancia, epistasis</w:t>
            </w:r>
            <w:r w:rsidR="008E3C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25FD" w:rsidRPr="00253BA5" w:rsidRDefault="000925FD" w:rsidP="00030229">
            <w:pPr>
              <w:pStyle w:val="Default"/>
              <w:rPr>
                <w:rFonts w:ascii="Times New Roman" w:eastAsia="Arial Unicode MS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Procedimentales: </w:t>
            </w:r>
            <w:r w:rsidR="00BD2815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Participación en clase y taller de aprendizaje en línea</w:t>
            </w:r>
          </w:p>
          <w:p w:rsidR="000925FD" w:rsidRPr="00253BA5" w:rsidRDefault="000925FD" w:rsidP="00A6667E">
            <w:pPr>
              <w:pStyle w:val="Normaltabla6-6"/>
              <w:spacing w:before="0" w:after="0"/>
              <w:rPr>
                <w:rFonts w:ascii="Times New Roman" w:eastAsia="Arial Unicode MS" w:hAnsi="Times New Roman"/>
                <w:b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Pr="00253BA5">
              <w:rPr>
                <w:rFonts w:ascii="Times New Roman" w:hAnsi="Times New Roman"/>
                <w:szCs w:val="22"/>
              </w:rPr>
              <w:t>Conoce</w:t>
            </w:r>
            <w:r w:rsidR="006B00AA" w:rsidRPr="00253BA5">
              <w:rPr>
                <w:rFonts w:ascii="Times New Roman" w:eastAsia="Arial Unicode MS" w:hAnsi="Times New Roman"/>
              </w:rPr>
              <w:t xml:space="preserve"> </w:t>
            </w:r>
            <w:r w:rsidR="00A6667E">
              <w:rPr>
                <w:rFonts w:ascii="Times New Roman" w:eastAsia="Arial Unicode MS" w:hAnsi="Times New Roman"/>
              </w:rPr>
              <w:t xml:space="preserve">las diferencias entre caracteres cualitativos y cuantitativos. </w:t>
            </w:r>
          </w:p>
        </w:tc>
      </w:tr>
      <w:tr w:rsidR="000925FD" w:rsidRPr="00253BA5" w:rsidTr="001D56B7">
        <w:trPr>
          <w:trHeight w:val="141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0925FD" w:rsidRPr="00253BA5" w:rsidRDefault="008B4A58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25FD" w:rsidRPr="00253BA5" w:rsidRDefault="000925FD" w:rsidP="00030229">
            <w:pPr>
              <w:pStyle w:val="Default"/>
              <w:ind w:left="39" w:hanging="39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8E3CC7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 </w:t>
            </w:r>
            <w:r w:rsidR="008E3CC7" w:rsidRPr="008E3CC7">
              <w:rPr>
                <w:rFonts w:ascii="Times New Roman" w:eastAsia="Arial Unicode MS" w:hAnsi="Times New Roman" w:cs="Arial"/>
                <w:sz w:val="22"/>
                <w:szCs w:val="22"/>
              </w:rPr>
              <w:t>Esquema de análisis de la variabilidad.</w:t>
            </w:r>
            <w:r w:rsidR="008E3CC7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</w:t>
            </w:r>
            <w:r w:rsidR="006D23E1">
              <w:rPr>
                <w:rFonts w:ascii="Times New Roman" w:hAnsi="Times New Roman"/>
                <w:sz w:val="22"/>
                <w:szCs w:val="22"/>
              </w:rPr>
              <w:t>Análisis Combinado.</w:t>
            </w:r>
          </w:p>
          <w:p w:rsidR="000925FD" w:rsidRPr="00253BA5" w:rsidRDefault="000925FD" w:rsidP="001D56B7">
            <w:pPr>
              <w:spacing w:after="120" w:line="240" w:lineRule="auto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Procedimentales:</w:t>
            </w:r>
            <w:r w:rsidRPr="00253BA5">
              <w:rPr>
                <w:rFonts w:ascii="Times New Roman" w:eastAsia="Arial Unicode MS" w:hAnsi="Times New Roman" w:cs="Arial"/>
              </w:rPr>
              <w:t xml:space="preserve"> </w:t>
            </w:r>
            <w:r w:rsidR="00BD2815" w:rsidRPr="00253BA5">
              <w:rPr>
                <w:rFonts w:ascii="Times New Roman" w:eastAsia="Arial Unicode MS" w:hAnsi="Times New Roman" w:cs="Arial"/>
              </w:rPr>
              <w:t>Participación en clase y taller de aprendizaje en línea</w:t>
            </w:r>
          </w:p>
          <w:p w:rsidR="000925FD" w:rsidRPr="00253BA5" w:rsidRDefault="000925FD" w:rsidP="00A6667E">
            <w:pPr>
              <w:spacing w:after="0" w:line="240" w:lineRule="auto"/>
              <w:ind w:left="23"/>
              <w:jc w:val="both"/>
              <w:rPr>
                <w:rFonts w:ascii="Times New Roman" w:eastAsia="Arial Unicode MS" w:hAnsi="Times New Roman" w:cs="Arial"/>
                <w:b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 xml:space="preserve">Actitudinales: </w:t>
            </w:r>
            <w:r w:rsidR="00E70AE7" w:rsidRPr="00253BA5">
              <w:rPr>
                <w:rFonts w:ascii="Times New Roman" w:hAnsi="Times New Roman" w:cs="Times New Roman"/>
              </w:rPr>
              <w:t xml:space="preserve">Conoce, analiza y aplica los </w:t>
            </w:r>
            <w:r w:rsidR="00A6667E">
              <w:rPr>
                <w:rFonts w:ascii="Times New Roman" w:hAnsi="Times New Roman" w:cs="Times New Roman"/>
              </w:rPr>
              <w:t>modelos de análisis estadístico en el mejoramiento de los cultivos.</w:t>
            </w:r>
          </w:p>
        </w:tc>
      </w:tr>
      <w:tr w:rsidR="008B4A58" w:rsidRPr="00253BA5" w:rsidTr="00200805">
        <w:trPr>
          <w:trHeight w:val="42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B4A58" w:rsidRPr="00253BA5" w:rsidRDefault="008B4A58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661" w:rsidRPr="00253BA5" w:rsidRDefault="008B4A58" w:rsidP="006D23E1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Conceptuales:</w:t>
            </w:r>
            <w:r w:rsidR="006D23E1">
              <w:t xml:space="preserve"> </w:t>
            </w:r>
            <w:r w:rsidR="006D23E1" w:rsidRPr="006D23E1">
              <w:rPr>
                <w:rFonts w:ascii="Times New Roman" w:eastAsia="Arial Unicode MS" w:hAnsi="Times New Roman" w:cs="Arial"/>
              </w:rPr>
              <w:t>Rol del medio ambiente. Heredabilidad de un carácter</w:t>
            </w:r>
            <w:r w:rsidR="003D6661" w:rsidRPr="00253BA5">
              <w:rPr>
                <w:rFonts w:ascii="Times New Roman" w:hAnsi="Times New Roman"/>
              </w:rPr>
              <w:t xml:space="preserve">. </w:t>
            </w:r>
          </w:p>
          <w:p w:rsidR="008B4A58" w:rsidRDefault="008B4A58" w:rsidP="006D23E1">
            <w:pPr>
              <w:spacing w:after="0" w:line="240" w:lineRule="auto"/>
              <w:jc w:val="both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Procedimentales:</w:t>
            </w:r>
            <w:r w:rsidR="00BD2815" w:rsidRPr="00253BA5">
              <w:rPr>
                <w:rFonts w:ascii="Times New Roman" w:eastAsia="Arial Unicode MS" w:hAnsi="Times New Roman" w:cs="Arial"/>
              </w:rPr>
              <w:t xml:space="preserve"> Participación en clase y taller de aprendizaje en línea</w:t>
            </w:r>
            <w:r w:rsidR="00C66155">
              <w:rPr>
                <w:rFonts w:ascii="Times New Roman" w:eastAsia="Arial Unicode MS" w:hAnsi="Times New Roman" w:cs="Arial"/>
              </w:rPr>
              <w:t>.</w:t>
            </w:r>
          </w:p>
          <w:p w:rsidR="00C66155" w:rsidRPr="00C66155" w:rsidRDefault="00C66155" w:rsidP="00030229">
            <w:pPr>
              <w:pStyle w:val="Normaltabla6-6"/>
              <w:numPr>
                <w:ilvl w:val="0"/>
                <w:numId w:val="10"/>
              </w:numPr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13014D">
              <w:rPr>
                <w:rFonts w:ascii="Times New Roman" w:eastAsia="Arial Unicode MS" w:hAnsi="Times New Roman"/>
                <w:i/>
                <w:szCs w:val="22"/>
              </w:rPr>
              <w:t xml:space="preserve">Visita a Centro de investigación y </w:t>
            </w:r>
            <w:r w:rsidR="008E3CC7">
              <w:rPr>
                <w:rFonts w:ascii="Times New Roman" w:eastAsia="Arial Unicode MS" w:hAnsi="Times New Roman"/>
                <w:i/>
                <w:szCs w:val="22"/>
              </w:rPr>
              <w:t>producción</w:t>
            </w:r>
            <w:r w:rsidRPr="0013014D">
              <w:rPr>
                <w:rFonts w:ascii="Times New Roman" w:eastAsia="Arial Unicode MS" w:hAnsi="Times New Roman"/>
                <w:i/>
                <w:szCs w:val="22"/>
              </w:rPr>
              <w:t xml:space="preserve"> vegetal</w:t>
            </w:r>
            <w:r>
              <w:rPr>
                <w:rFonts w:ascii="Times New Roman" w:eastAsia="Arial Unicode MS" w:hAnsi="Times New Roman"/>
                <w:szCs w:val="22"/>
              </w:rPr>
              <w:t>.</w:t>
            </w:r>
          </w:p>
          <w:p w:rsidR="008B4A58" w:rsidRPr="00253BA5" w:rsidRDefault="008B4A58" w:rsidP="00A6667E">
            <w:pPr>
              <w:pStyle w:val="Default"/>
              <w:rPr>
                <w:rFonts w:ascii="Times New Roman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Actitudinales</w:t>
            </w:r>
            <w:r w:rsidR="002E5573"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: </w:t>
            </w:r>
            <w:r w:rsidR="00E70AE7" w:rsidRPr="00253BA5">
              <w:rPr>
                <w:rFonts w:ascii="Times New Roman" w:hAnsi="Times New Roman" w:cs="Times New Roman"/>
                <w:sz w:val="22"/>
              </w:rPr>
              <w:t xml:space="preserve">Conoce, analiza y aplica </w:t>
            </w:r>
            <w:r w:rsidR="00A6667E">
              <w:rPr>
                <w:rFonts w:ascii="Times New Roman" w:hAnsi="Times New Roman" w:cs="Times New Roman"/>
                <w:sz w:val="22"/>
              </w:rPr>
              <w:t xml:space="preserve">el concepto de heredabilidad. </w:t>
            </w:r>
          </w:p>
        </w:tc>
      </w:tr>
      <w:tr w:rsidR="000925FD" w:rsidRPr="00253BA5" w:rsidTr="00200805">
        <w:trPr>
          <w:trHeight w:val="7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925FD" w:rsidRPr="00253BA5" w:rsidRDefault="000925FD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25FD" w:rsidRPr="00253BA5" w:rsidRDefault="000925FD" w:rsidP="00030229">
            <w:pPr>
              <w:pStyle w:val="Default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hAnsi="Times New Roman" w:cs="Arial"/>
                <w:b/>
                <w:sz w:val="22"/>
                <w:szCs w:val="22"/>
              </w:rPr>
              <w:t>EXAMEN PARCIAL</w:t>
            </w:r>
          </w:p>
        </w:tc>
      </w:tr>
      <w:tr w:rsidR="003D6661" w:rsidRPr="00253BA5" w:rsidTr="00625D64">
        <w:trPr>
          <w:trHeight w:val="857"/>
          <w:jc w:val="center"/>
        </w:trPr>
        <w:tc>
          <w:tcPr>
            <w:tcW w:w="0" w:type="auto"/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9</w:t>
            </w:r>
          </w:p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szCs w:val="22"/>
              </w:rPr>
            </w:pPr>
          </w:p>
        </w:tc>
        <w:tc>
          <w:tcPr>
            <w:tcW w:w="0" w:type="auto"/>
          </w:tcPr>
          <w:p w:rsidR="003D6661" w:rsidRPr="00253BA5" w:rsidRDefault="003D6661" w:rsidP="00030229">
            <w:pPr>
              <w:pStyle w:val="Default"/>
              <w:ind w:left="39" w:hanging="39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8139CE">
              <w:t xml:space="preserve"> </w:t>
            </w:r>
            <w:r w:rsidR="008139CE" w:rsidRPr="008139CE">
              <w:rPr>
                <w:rFonts w:ascii="Times New Roman" w:hAnsi="Times New Roman" w:cs="Times New Roman"/>
                <w:sz w:val="22"/>
              </w:rPr>
              <w:t>La selección en las plantas</w:t>
            </w:r>
            <w:r w:rsidR="008139CE">
              <w:rPr>
                <w:rFonts w:ascii="Times New Roman" w:hAnsi="Times New Roman" w:cs="Times New Roman"/>
              </w:rPr>
              <w:t xml:space="preserve">. </w:t>
            </w:r>
            <w:r w:rsidR="008139CE" w:rsidRPr="008139CE">
              <w:rPr>
                <w:rFonts w:ascii="Times New Roman" w:eastAsia="Arial Unicode MS" w:hAnsi="Times New Roman" w:cs="Arial"/>
                <w:sz w:val="22"/>
                <w:szCs w:val="22"/>
              </w:rPr>
              <w:t>Selección para genes de acción cuantitativa</w:t>
            </w:r>
            <w:r w:rsidR="00B87192" w:rsidRPr="00253BA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Procedimentales: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BD2815" w:rsidRPr="00253BA5">
              <w:rPr>
                <w:rFonts w:ascii="Times New Roman" w:eastAsia="Arial Unicode MS" w:hAnsi="Times New Roman"/>
                <w:szCs w:val="22"/>
              </w:rPr>
              <w:t>Participación en clase y taller de aprendizaje en línea</w:t>
            </w:r>
            <w:r w:rsidR="00625D64">
              <w:rPr>
                <w:rFonts w:ascii="Times New Roman" w:eastAsia="Arial Unicode MS" w:hAnsi="Times New Roman"/>
                <w:szCs w:val="22"/>
              </w:rPr>
              <w:t xml:space="preserve">. 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  <w:r w:rsidR="00200805" w:rsidRPr="00253BA5">
              <w:rPr>
                <w:rFonts w:ascii="Times New Roman" w:eastAsia="Arial Unicode MS" w:hAnsi="Times New Roman"/>
                <w:b/>
                <w:szCs w:val="22"/>
              </w:rPr>
              <w:t xml:space="preserve"> </w:t>
            </w:r>
            <w:r w:rsidR="00625D64" w:rsidRPr="00625D64">
              <w:rPr>
                <w:rFonts w:ascii="Times New Roman" w:eastAsia="Arial Unicode MS" w:hAnsi="Times New Roman"/>
                <w:szCs w:val="22"/>
              </w:rPr>
              <w:t>Conoce</w:t>
            </w:r>
            <w:r w:rsidR="00625D64">
              <w:rPr>
                <w:rFonts w:ascii="Times New Roman" w:eastAsia="Arial Unicode MS" w:hAnsi="Times New Roman"/>
                <w:szCs w:val="22"/>
              </w:rPr>
              <w:t xml:space="preserve"> la importancia de la </w:t>
            </w:r>
            <w:r w:rsidR="00A6667E">
              <w:rPr>
                <w:rFonts w:ascii="Times New Roman" w:eastAsia="Arial Unicode MS" w:hAnsi="Times New Roman"/>
                <w:szCs w:val="22"/>
              </w:rPr>
              <w:t xml:space="preserve">selección en los cultivos. 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3D6661" w:rsidRPr="00253BA5" w:rsidTr="00A81262">
        <w:trPr>
          <w:trHeight w:val="113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spacing w:before="0"/>
              <w:jc w:val="left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661" w:rsidRPr="00253BA5" w:rsidRDefault="003D6661" w:rsidP="00030229">
            <w:pPr>
              <w:pStyle w:val="Default"/>
              <w:ind w:left="39" w:hanging="39"/>
              <w:rPr>
                <w:rFonts w:ascii="Times New Roman" w:hAnsi="Times New Roman" w:cs="TimesNewRomanPSMT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</w:t>
            </w:r>
            <w:r w:rsidR="00997A6C" w:rsidRPr="00997A6C">
              <w:rPr>
                <w:rFonts w:ascii="Times New Roman" w:eastAsia="Arial Unicode MS" w:hAnsi="Times New Roman" w:cs="Arial"/>
                <w:sz w:val="22"/>
                <w:szCs w:val="22"/>
              </w:rPr>
              <w:t>. Clasificación de los métodos de selección. Selección fenotípica-masal</w:t>
            </w:r>
            <w:r w:rsidR="00997A6C">
              <w:rPr>
                <w:rFonts w:ascii="Times New Roman" w:eastAsia="Arial Unicode MS" w:hAnsi="Times New Roman" w:cs="Arial"/>
                <w:sz w:val="22"/>
                <w:szCs w:val="22"/>
              </w:rPr>
              <w:t>.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ind w:left="39" w:hanging="39"/>
              <w:rPr>
                <w:rFonts w:ascii="Times New Roman" w:eastAsia="Arial Unicode MS" w:hAnsi="Times New Roman"/>
                <w:b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 xml:space="preserve">Procedimentales: </w:t>
            </w:r>
            <w:r w:rsidRPr="00253BA5">
              <w:rPr>
                <w:rFonts w:ascii="Times New Roman" w:eastAsia="Arial Unicode MS" w:hAnsi="Times New Roman"/>
                <w:szCs w:val="22"/>
              </w:rPr>
              <w:t>Participación en clase y taller de aprendizaje</w:t>
            </w:r>
            <w:r w:rsidR="00C95E3C" w:rsidRPr="00253BA5">
              <w:rPr>
                <w:rFonts w:ascii="Times New Roman" w:eastAsia="Arial Unicode MS" w:hAnsi="Times New Roman"/>
                <w:szCs w:val="22"/>
              </w:rPr>
              <w:t xml:space="preserve"> en línea. </w:t>
            </w:r>
          </w:p>
          <w:p w:rsidR="003D6661" w:rsidRPr="00253BA5" w:rsidRDefault="003D6661" w:rsidP="008910D0">
            <w:pPr>
              <w:spacing w:line="240" w:lineRule="auto"/>
              <w:ind w:left="39" w:hanging="39"/>
              <w:jc w:val="both"/>
              <w:rPr>
                <w:rFonts w:ascii="Times New Roman" w:eastAsia="Arial Unicode MS" w:hAnsi="Times New Roman"/>
              </w:rPr>
            </w:pPr>
            <w:r w:rsidRPr="00253BA5">
              <w:rPr>
                <w:rFonts w:ascii="Times New Roman" w:eastAsia="Arial Unicode MS" w:hAnsi="Times New Roman"/>
                <w:b/>
              </w:rPr>
              <w:t>Actitudinales:</w:t>
            </w:r>
            <w:r w:rsidRPr="00253BA5">
              <w:rPr>
                <w:rFonts w:ascii="Times New Roman" w:eastAsia="Arial Unicode MS" w:hAnsi="Times New Roman"/>
              </w:rPr>
              <w:t xml:space="preserve"> </w:t>
            </w:r>
            <w:r w:rsidR="00625D64" w:rsidRPr="00253BA5">
              <w:rPr>
                <w:rFonts w:ascii="Times New Roman" w:eastAsia="Arial Unicode MS" w:hAnsi="Times New Roman"/>
              </w:rPr>
              <w:t>Identifica y conoce los</w:t>
            </w:r>
            <w:r w:rsidR="00625D64">
              <w:rPr>
                <w:rFonts w:ascii="Times New Roman" w:eastAsia="Arial Unicode MS" w:hAnsi="Times New Roman"/>
              </w:rPr>
              <w:t xml:space="preserve"> </w:t>
            </w:r>
            <w:r w:rsidR="008910D0">
              <w:rPr>
                <w:rFonts w:ascii="Times New Roman" w:eastAsia="Arial Unicode MS" w:hAnsi="Times New Roman"/>
              </w:rPr>
              <w:t>métodos de selección en las plantas</w:t>
            </w:r>
            <w:r w:rsidR="00625D64">
              <w:rPr>
                <w:rFonts w:ascii="Times New Roman" w:eastAsia="Arial Unicode MS" w:hAnsi="Times New Roman"/>
              </w:rPr>
              <w:t>.</w:t>
            </w:r>
          </w:p>
        </w:tc>
      </w:tr>
      <w:tr w:rsidR="003D6661" w:rsidRPr="00253BA5" w:rsidTr="00A81262">
        <w:trPr>
          <w:trHeight w:val="117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jc w:val="both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1262" w:rsidRDefault="003D6661" w:rsidP="00A8126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Conceptuales:</w:t>
            </w:r>
            <w:r w:rsidR="00997A6C">
              <w:rPr>
                <w:rFonts w:ascii="Times New Roman" w:eastAsia="Arial Unicode MS" w:hAnsi="Times New Roman" w:cs="Arial"/>
                <w:b/>
              </w:rPr>
              <w:t xml:space="preserve"> </w:t>
            </w:r>
            <w:r w:rsidR="00B7460D" w:rsidRPr="00B7460D">
              <w:rPr>
                <w:rFonts w:ascii="Times New Roman" w:eastAsia="Arial Unicode MS" w:hAnsi="Times New Roman" w:cs="Arial"/>
              </w:rPr>
              <w:t>Selección familiar. Selección poblacional</w:t>
            </w:r>
            <w:r w:rsidR="00944587" w:rsidRPr="00253BA5">
              <w:rPr>
                <w:rFonts w:ascii="Times New Roman" w:hAnsi="Times New Roman"/>
              </w:rPr>
              <w:t xml:space="preserve">. </w:t>
            </w:r>
          </w:p>
          <w:p w:rsidR="00A81262" w:rsidRDefault="003D6661" w:rsidP="00625D6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/>
                <w:b/>
              </w:rPr>
              <w:t xml:space="preserve">Procedimentales: </w:t>
            </w:r>
            <w:r w:rsidRPr="00253BA5">
              <w:rPr>
                <w:rFonts w:ascii="Times New Roman" w:eastAsia="Arial Unicode MS" w:hAnsi="Times New Roman" w:cs="Arial"/>
              </w:rPr>
              <w:t xml:space="preserve">Participación en clase y taller de aprendizaje en línea. </w:t>
            </w:r>
          </w:p>
          <w:p w:rsidR="003D6661" w:rsidRPr="00253BA5" w:rsidRDefault="003D6661" w:rsidP="008910D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Actitudinales:</w:t>
            </w:r>
            <w:r w:rsidRPr="00253BA5">
              <w:rPr>
                <w:rFonts w:ascii="Times New Roman" w:eastAsia="Arial Unicode MS" w:hAnsi="Times New Roman" w:cs="Arial"/>
              </w:rPr>
              <w:t xml:space="preserve"> </w:t>
            </w:r>
            <w:r w:rsidR="00625D64" w:rsidRPr="00253BA5">
              <w:rPr>
                <w:rFonts w:ascii="Times New Roman" w:eastAsia="Arial Unicode MS" w:hAnsi="Times New Roman"/>
              </w:rPr>
              <w:t>Identifica y conoce los</w:t>
            </w:r>
            <w:r w:rsidR="00625D64">
              <w:rPr>
                <w:rFonts w:ascii="Times New Roman" w:eastAsia="Arial Unicode MS" w:hAnsi="Times New Roman"/>
              </w:rPr>
              <w:t xml:space="preserve"> </w:t>
            </w:r>
            <w:r w:rsidR="008910D0">
              <w:rPr>
                <w:rFonts w:ascii="Times New Roman" w:eastAsia="Arial Unicode MS" w:hAnsi="Times New Roman"/>
              </w:rPr>
              <w:t>esquemas de selección familiar</w:t>
            </w:r>
            <w:r w:rsidR="00625D64">
              <w:rPr>
                <w:rFonts w:ascii="Times New Roman" w:eastAsia="Arial Unicode MS" w:hAnsi="Times New Roman"/>
              </w:rPr>
              <w:t>.</w:t>
            </w:r>
          </w:p>
        </w:tc>
      </w:tr>
      <w:tr w:rsidR="003D6661" w:rsidRPr="00253BA5" w:rsidTr="00200805">
        <w:trPr>
          <w:trHeight w:val="854"/>
          <w:jc w:val="center"/>
        </w:trPr>
        <w:tc>
          <w:tcPr>
            <w:tcW w:w="0" w:type="auto"/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12</w:t>
            </w:r>
          </w:p>
        </w:tc>
        <w:tc>
          <w:tcPr>
            <w:tcW w:w="0" w:type="auto"/>
          </w:tcPr>
          <w:p w:rsidR="003D6661" w:rsidRPr="00253BA5" w:rsidRDefault="003D6661" w:rsidP="00B87192">
            <w:pPr>
              <w:pStyle w:val="Default"/>
              <w:ind w:left="0" w:firstLine="0"/>
              <w:rPr>
                <w:rFonts w:ascii="Times New Roman" w:eastAsia="Arial Unicode MS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B746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460D" w:rsidRPr="00B7460D">
              <w:rPr>
                <w:rFonts w:ascii="Times New Roman" w:hAnsi="Times New Roman"/>
                <w:sz w:val="22"/>
                <w:szCs w:val="22"/>
              </w:rPr>
              <w:t>Respuesta a la selección. Esquema de análisis de la variancia</w:t>
            </w:r>
            <w:r w:rsidR="00B7460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7460D" w:rsidRPr="00B7460D">
              <w:rPr>
                <w:rFonts w:ascii="Times New Roman" w:hAnsi="Times New Roman"/>
                <w:sz w:val="22"/>
                <w:szCs w:val="22"/>
              </w:rPr>
              <w:t>Correlación de caracteres. Índice de selección</w:t>
            </w:r>
            <w:r w:rsidR="00B7460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910D0">
              <w:rPr>
                <w:rFonts w:ascii="Times New Roman" w:hAnsi="Times New Roman"/>
                <w:sz w:val="22"/>
                <w:szCs w:val="22"/>
              </w:rPr>
              <w:t>Mutagénesis.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Procedimentales: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BD2815" w:rsidRPr="00253BA5">
              <w:rPr>
                <w:rFonts w:ascii="Times New Roman" w:eastAsia="Arial Unicode MS" w:hAnsi="Times New Roman"/>
                <w:szCs w:val="22"/>
              </w:rPr>
              <w:t>Participación en clase y taller de aprendizaje en línea.</w:t>
            </w:r>
          </w:p>
          <w:p w:rsidR="003D6661" w:rsidRPr="00253BA5" w:rsidRDefault="003D6661" w:rsidP="00625D64">
            <w:pPr>
              <w:pStyle w:val="Normaltabla6-6"/>
              <w:spacing w:before="0" w:after="0"/>
              <w:rPr>
                <w:rFonts w:ascii="Times New Roman" w:eastAsia="Arial Unicode MS" w:hAnsi="Times New Roman"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625D64" w:rsidRPr="00253BA5">
              <w:rPr>
                <w:rFonts w:ascii="Times New Roman" w:eastAsia="Arial Unicode MS" w:hAnsi="Times New Roman"/>
              </w:rPr>
              <w:t>Identifica y conoce los</w:t>
            </w:r>
            <w:r w:rsidR="00625D64">
              <w:rPr>
                <w:rFonts w:ascii="Times New Roman" w:eastAsia="Arial Unicode MS" w:hAnsi="Times New Roman"/>
              </w:rPr>
              <w:t xml:space="preserve"> efectos de la mutagénesis en las plantas.</w:t>
            </w:r>
          </w:p>
        </w:tc>
      </w:tr>
      <w:tr w:rsidR="003D6661" w:rsidRPr="00253BA5" w:rsidTr="00A81262">
        <w:trPr>
          <w:trHeight w:val="90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spacing w:before="0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661" w:rsidRPr="00253BA5" w:rsidRDefault="003D6661" w:rsidP="00030229">
            <w:pPr>
              <w:pStyle w:val="Default"/>
              <w:ind w:left="0" w:firstLine="0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</w:t>
            </w:r>
            <w:r w:rsidR="0037298F">
              <w:rPr>
                <w:rFonts w:ascii="Times New Roman" w:eastAsia="Arial Unicode MS" w:hAnsi="Times New Roman" w:cs="Arial"/>
                <w:sz w:val="22"/>
                <w:szCs w:val="22"/>
              </w:rPr>
              <w:t>Interacción entre  plantas,</w:t>
            </w:r>
            <w:r w:rsidR="00B87192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microorganismos</w:t>
            </w:r>
            <w:r w:rsidR="0037298F">
              <w:rPr>
                <w:rFonts w:ascii="Times New Roman" w:eastAsia="Arial Unicode MS" w:hAnsi="Times New Roman" w:cs="Arial"/>
                <w:sz w:val="22"/>
                <w:szCs w:val="22"/>
              </w:rPr>
              <w:t xml:space="preserve"> y ambiente</w:t>
            </w:r>
            <w:r w:rsidR="00B87192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.</w:t>
            </w:r>
          </w:p>
          <w:p w:rsidR="003D6661" w:rsidRPr="00253BA5" w:rsidRDefault="003D6661" w:rsidP="00BD2815">
            <w:pPr>
              <w:pStyle w:val="Default"/>
              <w:rPr>
                <w:rFonts w:ascii="Times New Roman" w:eastAsia="Arial Unicode MS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Procedimentales</w:t>
            </w:r>
            <w:r w:rsidR="00BD2815"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: </w:t>
            </w:r>
            <w:r w:rsidR="00BD2815" w:rsidRPr="00253BA5">
              <w:rPr>
                <w:rFonts w:ascii="Times New Roman" w:eastAsia="Arial Unicode MS" w:hAnsi="Times New Roman" w:cs="Arial"/>
                <w:sz w:val="22"/>
                <w:szCs w:val="22"/>
              </w:rPr>
              <w:t>Participación en clase y taller de aprendizaje en línea</w:t>
            </w:r>
            <w:r w:rsidRPr="00253BA5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b/>
                <w:szCs w:val="22"/>
              </w:rPr>
            </w:pPr>
            <w:r w:rsidRPr="00253BA5">
              <w:rPr>
                <w:rFonts w:ascii="Times New Roman" w:eastAsia="Arial Unicode MS" w:hAnsi="Times New Roman"/>
                <w:b/>
                <w:szCs w:val="22"/>
              </w:rPr>
              <w:t>Actitudinales:</w:t>
            </w:r>
            <w:r w:rsidRPr="00253BA5">
              <w:rPr>
                <w:rFonts w:ascii="Times New Roman" w:eastAsia="Arial Unicode MS" w:hAnsi="Times New Roman"/>
                <w:szCs w:val="22"/>
              </w:rPr>
              <w:t xml:space="preserve"> </w:t>
            </w:r>
            <w:r w:rsidR="00625D64">
              <w:rPr>
                <w:rFonts w:ascii="Times New Roman" w:eastAsia="Arial Unicode MS" w:hAnsi="Times New Roman"/>
                <w:szCs w:val="22"/>
              </w:rPr>
              <w:t>Conoce y aplica los conceptos del microbioma de las plantas.</w:t>
            </w:r>
          </w:p>
          <w:p w:rsidR="003D6661" w:rsidRPr="00253BA5" w:rsidRDefault="003D6661" w:rsidP="00030229">
            <w:pPr>
              <w:pStyle w:val="Normaltabla6-6"/>
              <w:spacing w:before="0" w:after="0"/>
              <w:rPr>
                <w:rFonts w:ascii="Times New Roman" w:eastAsia="Arial Unicode MS" w:hAnsi="Times New Roman"/>
                <w:b/>
                <w:szCs w:val="22"/>
              </w:rPr>
            </w:pPr>
          </w:p>
        </w:tc>
      </w:tr>
      <w:tr w:rsidR="003D6661" w:rsidRPr="00253BA5" w:rsidTr="00A81262">
        <w:trPr>
          <w:trHeight w:val="101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</w:p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661" w:rsidRPr="00253BA5" w:rsidRDefault="003D6661" w:rsidP="00030229">
            <w:pPr>
              <w:pStyle w:val="Default"/>
              <w:ind w:left="39" w:hanging="39"/>
              <w:rPr>
                <w:rFonts w:ascii="Times New Roman" w:eastAsia="Arial Unicode MS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Conceptuales:</w:t>
            </w:r>
            <w:r w:rsidR="00B746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460D" w:rsidRPr="00B7460D">
              <w:rPr>
                <w:rFonts w:ascii="Times New Roman" w:hAnsi="Times New Roman"/>
                <w:sz w:val="22"/>
                <w:szCs w:val="22"/>
              </w:rPr>
              <w:t>Métodos de mejora en autógamas: pedigrí, retrocruzas, poblaciones masales</w:t>
            </w:r>
            <w:r w:rsidR="00B7460D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D6661" w:rsidRPr="00253BA5" w:rsidRDefault="003D6661" w:rsidP="00C63F0A">
            <w:pPr>
              <w:spacing w:after="120" w:line="240" w:lineRule="auto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Procedimentales:</w:t>
            </w:r>
            <w:r w:rsidRPr="00253BA5">
              <w:rPr>
                <w:rFonts w:ascii="Times New Roman" w:eastAsia="Arial Unicode MS" w:hAnsi="Times New Roman" w:cs="Arial"/>
              </w:rPr>
              <w:t xml:space="preserve"> </w:t>
            </w:r>
            <w:r w:rsidR="00BD2815" w:rsidRPr="00253BA5">
              <w:rPr>
                <w:rFonts w:ascii="Times New Roman" w:eastAsia="Arial Unicode MS" w:hAnsi="Times New Roman" w:cs="Arial"/>
              </w:rPr>
              <w:t>Participación en clase y taller de aprendizaje en línea</w:t>
            </w:r>
          </w:p>
          <w:p w:rsidR="003D6661" w:rsidRPr="00253BA5" w:rsidRDefault="003D6661" w:rsidP="008910D0">
            <w:pPr>
              <w:spacing w:after="120" w:line="240" w:lineRule="auto"/>
              <w:ind w:left="23"/>
              <w:rPr>
                <w:rFonts w:ascii="Times New Roman" w:eastAsia="Arial Unicode MS" w:hAnsi="Times New Roman" w:cs="Arial"/>
                <w:b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 xml:space="preserve">Actitudinales: </w:t>
            </w:r>
            <w:r w:rsidR="008910D0">
              <w:rPr>
                <w:rFonts w:ascii="Times New Roman" w:hAnsi="Times New Roman" w:cs="Times New Roman"/>
              </w:rPr>
              <w:t xml:space="preserve">Conoce y analiza </w:t>
            </w:r>
            <w:r w:rsidR="00C63F0A" w:rsidRPr="00253BA5">
              <w:rPr>
                <w:rFonts w:ascii="Times New Roman" w:hAnsi="Times New Roman" w:cs="Times New Roman"/>
              </w:rPr>
              <w:t>los</w:t>
            </w:r>
            <w:r w:rsidR="00C63F0A">
              <w:rPr>
                <w:rFonts w:ascii="Times New Roman" w:hAnsi="Times New Roman" w:cs="Times New Roman"/>
              </w:rPr>
              <w:t xml:space="preserve"> </w:t>
            </w:r>
            <w:r w:rsidR="008910D0">
              <w:rPr>
                <w:rFonts w:ascii="Times New Roman" w:hAnsi="Times New Roman" w:cs="Times New Roman"/>
              </w:rPr>
              <w:t>métodos de mejora</w:t>
            </w:r>
            <w:r w:rsidR="00C63F0A">
              <w:rPr>
                <w:rFonts w:ascii="Times New Roman" w:hAnsi="Times New Roman" w:cs="Times New Roman"/>
              </w:rPr>
              <w:t xml:space="preserve"> en las plantas</w:t>
            </w:r>
            <w:r w:rsidR="008910D0">
              <w:rPr>
                <w:rFonts w:ascii="Times New Roman" w:hAnsi="Times New Roman" w:cs="Times New Roman"/>
              </w:rPr>
              <w:t xml:space="preserve"> autógamas</w:t>
            </w:r>
            <w:r w:rsidR="00C63F0A">
              <w:rPr>
                <w:rFonts w:ascii="Times New Roman" w:hAnsi="Times New Roman" w:cs="Times New Roman"/>
              </w:rPr>
              <w:t>.</w:t>
            </w:r>
          </w:p>
        </w:tc>
      </w:tr>
      <w:tr w:rsidR="003D6661" w:rsidRPr="00253BA5" w:rsidTr="00A81262">
        <w:trPr>
          <w:trHeight w:val="103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460D" w:rsidRDefault="003D6661" w:rsidP="00B746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Conceptuales:</w:t>
            </w:r>
            <w:r w:rsidR="00B7460D">
              <w:t xml:space="preserve"> </w:t>
            </w:r>
            <w:r w:rsidR="00B7460D" w:rsidRPr="00B7460D">
              <w:rPr>
                <w:rFonts w:ascii="Times New Roman" w:eastAsia="Arial Unicode MS" w:hAnsi="Times New Roman" w:cs="Arial"/>
              </w:rPr>
              <w:t>Métodos de mejora en alógamas: Hibridación, Selección Recurrente</w:t>
            </w:r>
            <w:r w:rsidR="00B7460D" w:rsidRPr="00B7460D">
              <w:rPr>
                <w:rFonts w:ascii="Times New Roman" w:eastAsia="Arial Unicode MS" w:hAnsi="Times New Roman" w:cs="Arial"/>
                <w:b/>
              </w:rPr>
              <w:t>.</w:t>
            </w:r>
          </w:p>
          <w:p w:rsidR="003D6661" w:rsidRPr="00253BA5" w:rsidRDefault="003D6661" w:rsidP="00B746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Procedimentales:</w:t>
            </w:r>
            <w:r w:rsidR="00BD2815" w:rsidRPr="00253BA5">
              <w:rPr>
                <w:rFonts w:ascii="Times New Roman" w:eastAsia="Arial Unicode MS" w:hAnsi="Times New Roman" w:cs="Arial"/>
              </w:rPr>
              <w:t xml:space="preserve"> Participación en clase y taller de aprendizaje en línea</w:t>
            </w:r>
          </w:p>
          <w:p w:rsidR="003D6661" w:rsidRPr="00253BA5" w:rsidRDefault="003D6661" w:rsidP="00030229">
            <w:pPr>
              <w:pStyle w:val="Default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Actitudinales</w:t>
            </w:r>
            <w:r w:rsidR="00C63F0A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:</w:t>
            </w:r>
            <w:r w:rsidR="00C63F0A" w:rsidRPr="00253BA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910D0" w:rsidRPr="008910D0">
              <w:rPr>
                <w:rFonts w:ascii="Times New Roman" w:hAnsi="Times New Roman" w:cs="Times New Roman"/>
                <w:sz w:val="22"/>
              </w:rPr>
              <w:t xml:space="preserve">Conoce y analiza </w:t>
            </w:r>
            <w:r w:rsidR="008910D0" w:rsidRPr="008910D0">
              <w:rPr>
                <w:rFonts w:ascii="Times New Roman" w:hAnsi="Times New Roman" w:cs="Times New Roman"/>
                <w:sz w:val="24"/>
              </w:rPr>
              <w:t>los</w:t>
            </w:r>
            <w:r w:rsidR="008910D0" w:rsidRPr="008910D0">
              <w:rPr>
                <w:rFonts w:ascii="Times New Roman" w:hAnsi="Times New Roman" w:cs="Times New Roman"/>
                <w:sz w:val="22"/>
              </w:rPr>
              <w:t xml:space="preserve"> métodos de mejora en las plantas alógamas</w:t>
            </w:r>
            <w:r w:rsidR="0013014D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D6661" w:rsidRPr="00253BA5" w:rsidTr="0013014D">
        <w:trPr>
          <w:trHeight w:val="1079"/>
          <w:jc w:val="center"/>
        </w:trPr>
        <w:tc>
          <w:tcPr>
            <w:tcW w:w="0" w:type="auto"/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4C00EF" w:rsidRPr="00253BA5" w:rsidRDefault="004C00EF" w:rsidP="00B7460D">
            <w:pPr>
              <w:spacing w:after="0" w:line="240" w:lineRule="auto"/>
              <w:jc w:val="both"/>
              <w:rPr>
                <w:rFonts w:ascii="Times New Roman" w:eastAsia="Arial Unicode MS" w:hAnsi="Times New Roman" w:cs="Arial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Conceptuales:</w:t>
            </w:r>
            <w:r w:rsidR="002B50BA">
              <w:rPr>
                <w:rFonts w:ascii="Times New Roman" w:eastAsia="Arial Unicode MS" w:hAnsi="Times New Roman" w:cs="Arial"/>
                <w:b/>
              </w:rPr>
              <w:t xml:space="preserve"> </w:t>
            </w:r>
            <w:r w:rsidR="00B7460D" w:rsidRPr="00B7460D">
              <w:rPr>
                <w:rFonts w:ascii="Times New Roman" w:eastAsia="Arial Unicode MS" w:hAnsi="Times New Roman" w:cs="Arial"/>
              </w:rPr>
              <w:t>Variedades mejoradas: híbridos y sintéticos</w:t>
            </w:r>
            <w:r w:rsidR="00B7460D">
              <w:rPr>
                <w:rFonts w:ascii="Times New Roman" w:eastAsia="Arial Unicode MS" w:hAnsi="Times New Roman" w:cs="Arial"/>
              </w:rPr>
              <w:t xml:space="preserve">, OGM. </w:t>
            </w:r>
            <w:r w:rsidR="00B7460D" w:rsidRPr="00B7460D">
              <w:rPr>
                <w:rFonts w:ascii="Times New Roman" w:eastAsia="Arial Unicode MS" w:hAnsi="Times New Roman" w:cs="Arial"/>
              </w:rPr>
              <w:t>Métodos especiales: ingeniería genética. Mejoramiento asistido por marcadores moleculares (MAS</w:t>
            </w:r>
            <w:r w:rsidR="00B7460D">
              <w:rPr>
                <w:rFonts w:ascii="Times New Roman" w:eastAsia="Arial Unicode MS" w:hAnsi="Times New Roman" w:cs="Arial"/>
              </w:rPr>
              <w:t>).</w:t>
            </w:r>
          </w:p>
          <w:p w:rsidR="004C00EF" w:rsidRPr="00253BA5" w:rsidRDefault="004C00EF" w:rsidP="000302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BA5">
              <w:rPr>
                <w:rFonts w:ascii="Times New Roman" w:eastAsia="Arial Unicode MS" w:hAnsi="Times New Roman" w:cs="Arial"/>
                <w:b/>
              </w:rPr>
              <w:t>Procedimentales:</w:t>
            </w:r>
            <w:r w:rsidR="00BD2815" w:rsidRPr="00253BA5">
              <w:rPr>
                <w:rFonts w:ascii="Times New Roman" w:eastAsia="Arial Unicode MS" w:hAnsi="Times New Roman" w:cs="Arial"/>
              </w:rPr>
              <w:t xml:space="preserve"> Participación en clase y taller de aprendizaje en línea</w:t>
            </w:r>
          </w:p>
          <w:p w:rsidR="003D6661" w:rsidRPr="0013014D" w:rsidRDefault="004C00EF" w:rsidP="005E35B4">
            <w:pPr>
              <w:pStyle w:val="Default"/>
              <w:ind w:left="23" w:hanging="23"/>
              <w:rPr>
                <w:rFonts w:ascii="Times New Roman" w:hAnsi="Times New Roman" w:cs="Arial"/>
                <w:sz w:val="22"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>Actitudinales</w:t>
            </w:r>
            <w:r w:rsidR="0013014D">
              <w:rPr>
                <w:rFonts w:ascii="Times New Roman" w:eastAsia="Arial Unicode MS" w:hAnsi="Times New Roman" w:cs="Arial"/>
                <w:b/>
                <w:sz w:val="22"/>
                <w:szCs w:val="22"/>
              </w:rPr>
              <w:t xml:space="preserve">: </w:t>
            </w:r>
            <w:r w:rsidR="0013014D" w:rsidRPr="0013014D">
              <w:rPr>
                <w:rFonts w:ascii="Times New Roman" w:eastAsia="Arial Unicode MS" w:hAnsi="Times New Roman"/>
                <w:sz w:val="22"/>
                <w:szCs w:val="22"/>
              </w:rPr>
              <w:t>Conoce</w:t>
            </w:r>
            <w:r w:rsidR="005E35B4">
              <w:rPr>
                <w:rFonts w:ascii="Times New Roman" w:eastAsia="Arial Unicode MS" w:hAnsi="Times New Roman"/>
                <w:sz w:val="22"/>
                <w:szCs w:val="22"/>
              </w:rPr>
              <w:t xml:space="preserve"> la importancia de las variedades vegetales incluyendo los OGM</w:t>
            </w:r>
          </w:p>
        </w:tc>
      </w:tr>
      <w:tr w:rsidR="003D6661" w:rsidRPr="00253BA5" w:rsidTr="00200805">
        <w:trPr>
          <w:trHeight w:val="7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D6661" w:rsidRPr="00253BA5" w:rsidRDefault="003D6661" w:rsidP="00030229">
            <w:pPr>
              <w:pStyle w:val="normalcentro"/>
              <w:rPr>
                <w:rFonts w:ascii="Times New Roman" w:eastAsia="Arial Unicode MS" w:hAnsi="Times New Roman" w:cs="Arial"/>
                <w:b/>
                <w:szCs w:val="22"/>
              </w:rPr>
            </w:pPr>
            <w:r w:rsidRPr="00253BA5">
              <w:rPr>
                <w:rFonts w:ascii="Times New Roman" w:eastAsia="Arial Unicode MS" w:hAnsi="Times New Roman" w:cs="Arial"/>
                <w:b/>
                <w:szCs w:val="22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661" w:rsidRPr="00253BA5" w:rsidRDefault="003D6661" w:rsidP="00030229">
            <w:pPr>
              <w:pStyle w:val="Default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253BA5">
              <w:rPr>
                <w:rFonts w:ascii="Times New Roman" w:hAnsi="Times New Roman" w:cs="Arial"/>
                <w:b/>
                <w:sz w:val="22"/>
                <w:szCs w:val="22"/>
              </w:rPr>
              <w:t>EXAMEN FINAL</w:t>
            </w:r>
          </w:p>
        </w:tc>
      </w:tr>
    </w:tbl>
    <w:p w:rsidR="00F92222" w:rsidRDefault="00F92222" w:rsidP="00925BEE">
      <w:pPr>
        <w:jc w:val="both"/>
        <w:rPr>
          <w:rFonts w:ascii="Times New Roman" w:hAnsi="Times New Roman" w:cs="Times New Roman"/>
          <w:sz w:val="24"/>
        </w:rPr>
      </w:pPr>
    </w:p>
    <w:p w:rsidR="00925BEE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>VI</w:t>
      </w:r>
      <w:r w:rsidRPr="0093590E">
        <w:rPr>
          <w:rFonts w:ascii="Times New Roman" w:hAnsi="Times New Roman" w:cs="Times New Roman"/>
          <w:b/>
          <w:sz w:val="24"/>
        </w:rPr>
        <w:t>. Materiales Educativos y otros Recursos Didácticos</w:t>
      </w:r>
      <w:r w:rsidRPr="00925BEE">
        <w:rPr>
          <w:rFonts w:ascii="Times New Roman" w:hAnsi="Times New Roman" w:cs="Times New Roman"/>
          <w:sz w:val="24"/>
        </w:rPr>
        <w:t xml:space="preserve"> </w:t>
      </w:r>
    </w:p>
    <w:p w:rsidR="00617C97" w:rsidRPr="000925FD" w:rsidRDefault="00617C97" w:rsidP="000925F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925FD">
        <w:rPr>
          <w:rFonts w:ascii="Times New Roman" w:hAnsi="Times New Roman" w:cs="Times New Roman"/>
          <w:sz w:val="24"/>
        </w:rPr>
        <w:t>Medios escritos:</w:t>
      </w:r>
      <w:r w:rsidR="00D16196">
        <w:rPr>
          <w:rFonts w:ascii="Times New Roman" w:hAnsi="Times New Roman" w:cs="Times New Roman"/>
          <w:sz w:val="24"/>
        </w:rPr>
        <w:t xml:space="preserve"> Lecturas, Presentaciones</w:t>
      </w:r>
      <w:r w:rsidR="0081240F">
        <w:rPr>
          <w:rFonts w:ascii="Times New Roman" w:hAnsi="Times New Roman" w:cs="Times New Roman"/>
          <w:sz w:val="24"/>
        </w:rPr>
        <w:t>, Separatas, artículos de revistas.</w:t>
      </w:r>
    </w:p>
    <w:p w:rsidR="00617C97" w:rsidRPr="000925FD" w:rsidRDefault="00617C97" w:rsidP="000925F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925FD">
        <w:rPr>
          <w:rFonts w:ascii="Times New Roman" w:hAnsi="Times New Roman" w:cs="Times New Roman"/>
          <w:sz w:val="24"/>
        </w:rPr>
        <w:t>Medios visuales y electrónicos:</w:t>
      </w:r>
      <w:r w:rsidR="0081240F">
        <w:rPr>
          <w:rFonts w:ascii="Times New Roman" w:hAnsi="Times New Roman" w:cs="Times New Roman"/>
          <w:sz w:val="24"/>
        </w:rPr>
        <w:t xml:space="preserve"> Videos y Tutoriales.</w:t>
      </w:r>
    </w:p>
    <w:p w:rsidR="00617C97" w:rsidRDefault="00617C97" w:rsidP="000925F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925FD">
        <w:rPr>
          <w:rFonts w:ascii="Times New Roman" w:hAnsi="Times New Roman" w:cs="Times New Roman"/>
          <w:sz w:val="24"/>
        </w:rPr>
        <w:t>Medios informáticos</w:t>
      </w:r>
      <w:r w:rsidR="0081240F">
        <w:rPr>
          <w:rFonts w:ascii="Times New Roman" w:hAnsi="Times New Roman" w:cs="Times New Roman"/>
          <w:sz w:val="24"/>
        </w:rPr>
        <w:t>: Enlaces a</w:t>
      </w:r>
      <w:r w:rsidR="00A06534">
        <w:rPr>
          <w:rFonts w:ascii="Times New Roman" w:hAnsi="Times New Roman" w:cs="Times New Roman"/>
          <w:sz w:val="24"/>
        </w:rPr>
        <w:t xml:space="preserve"> páginas web. G</w:t>
      </w:r>
      <w:r w:rsidR="00287782">
        <w:rPr>
          <w:rFonts w:ascii="Times New Roman" w:hAnsi="Times New Roman" w:cs="Times New Roman"/>
          <w:sz w:val="24"/>
        </w:rPr>
        <w:t>oogle</w:t>
      </w:r>
      <w:r w:rsidR="00A06534">
        <w:rPr>
          <w:rFonts w:ascii="Times New Roman" w:hAnsi="Times New Roman" w:cs="Times New Roman"/>
          <w:sz w:val="24"/>
        </w:rPr>
        <w:t>-Drive. Pro</w:t>
      </w:r>
      <w:r w:rsidR="002B162F">
        <w:rPr>
          <w:rFonts w:ascii="Times New Roman" w:hAnsi="Times New Roman" w:cs="Times New Roman"/>
          <w:sz w:val="24"/>
        </w:rPr>
        <w:t xml:space="preserve">grama </w:t>
      </w:r>
      <w:r w:rsidR="0081240F" w:rsidRPr="002B162F">
        <w:rPr>
          <w:rFonts w:ascii="Times New Roman" w:hAnsi="Times New Roman" w:cs="Times New Roman"/>
          <w:i/>
          <w:sz w:val="24"/>
        </w:rPr>
        <w:t>Infostat</w:t>
      </w:r>
      <w:r w:rsidR="0081240F">
        <w:rPr>
          <w:rFonts w:ascii="Times New Roman" w:hAnsi="Times New Roman" w:cs="Times New Roman"/>
          <w:sz w:val="24"/>
        </w:rPr>
        <w:t>.</w:t>
      </w:r>
    </w:p>
    <w:p w:rsidR="00C861DF" w:rsidRPr="00C861DF" w:rsidRDefault="00C861DF" w:rsidP="00C861D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Otros Medios: </w:t>
      </w:r>
      <w:r w:rsidRPr="00C861DF">
        <w:rPr>
          <w:rFonts w:ascii="Times New Roman" w:hAnsi="Times New Roman" w:cs="Times New Roman"/>
          <w:sz w:val="24"/>
        </w:rPr>
        <w:t>Cámara de flujo laminar, pH-metro, Shaker,</w:t>
      </w:r>
      <w:r>
        <w:rPr>
          <w:rFonts w:ascii="Times New Roman" w:hAnsi="Times New Roman" w:cs="Times New Roman"/>
          <w:sz w:val="24"/>
        </w:rPr>
        <w:t xml:space="preserve"> </w:t>
      </w:r>
      <w:r w:rsidRPr="00C861DF">
        <w:rPr>
          <w:rFonts w:ascii="Times New Roman" w:hAnsi="Times New Roman" w:cs="Times New Roman"/>
          <w:sz w:val="24"/>
        </w:rPr>
        <w:t>medio</w:t>
      </w:r>
      <w:r>
        <w:rPr>
          <w:rFonts w:ascii="Times New Roman" w:hAnsi="Times New Roman" w:cs="Times New Roman"/>
          <w:sz w:val="24"/>
        </w:rPr>
        <w:t>s</w:t>
      </w:r>
      <w:r w:rsidRPr="00C861DF">
        <w:rPr>
          <w:rFonts w:ascii="Times New Roman" w:hAnsi="Times New Roman" w:cs="Times New Roman"/>
          <w:sz w:val="24"/>
        </w:rPr>
        <w:t xml:space="preserve"> de cultivo, material biológico (plántulas </w:t>
      </w:r>
      <w:r w:rsidRPr="00C861DF">
        <w:rPr>
          <w:rFonts w:ascii="Times New Roman" w:hAnsi="Times New Roman" w:cs="Times New Roman"/>
          <w:i/>
          <w:sz w:val="24"/>
        </w:rPr>
        <w:t>in vitro</w:t>
      </w:r>
      <w:r w:rsidRPr="00C861D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bacterias, hongos</w:t>
      </w:r>
      <w:r w:rsidRPr="00C861DF">
        <w:rPr>
          <w:rFonts w:ascii="Times New Roman" w:hAnsi="Times New Roman" w:cs="Times New Roman"/>
          <w:sz w:val="24"/>
        </w:rPr>
        <w:t>), antibiótico</w:t>
      </w:r>
      <w:r>
        <w:rPr>
          <w:rFonts w:ascii="Times New Roman" w:hAnsi="Times New Roman" w:cs="Times New Roman"/>
          <w:sz w:val="24"/>
        </w:rPr>
        <w:t>s</w:t>
      </w:r>
      <w:r w:rsidRPr="00C861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C861DF">
        <w:rPr>
          <w:rFonts w:ascii="Times New Roman" w:hAnsi="Times New Roman" w:cs="Times New Roman"/>
          <w:sz w:val="24"/>
        </w:rPr>
        <w:t>material de vidrio e instrumentos de disección,</w:t>
      </w:r>
      <w:r>
        <w:rPr>
          <w:rFonts w:ascii="Times New Roman" w:hAnsi="Times New Roman" w:cs="Times New Roman"/>
          <w:sz w:val="24"/>
        </w:rPr>
        <w:t xml:space="preserve"> cabina</w:t>
      </w:r>
      <w:r w:rsidRPr="00C861DF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 xml:space="preserve">cultivo </w:t>
      </w:r>
      <w:r w:rsidRPr="00C861DF">
        <w:rPr>
          <w:rFonts w:ascii="Times New Roman" w:hAnsi="Times New Roman" w:cs="Times New Roman"/>
          <w:i/>
          <w:sz w:val="24"/>
        </w:rPr>
        <w:t>in vitro</w:t>
      </w:r>
      <w:r>
        <w:rPr>
          <w:rFonts w:ascii="Times New Roman" w:hAnsi="Times New Roman" w:cs="Times New Roman"/>
          <w:sz w:val="24"/>
        </w:rPr>
        <w:t xml:space="preserve"> (Fitotron)</w:t>
      </w:r>
      <w:r w:rsidRPr="00C861DF">
        <w:rPr>
          <w:rFonts w:ascii="Times New Roman" w:hAnsi="Times New Roman" w:cs="Times New Roman"/>
          <w:sz w:val="24"/>
        </w:rPr>
        <w:t>.</w:t>
      </w:r>
    </w:p>
    <w:p w:rsidR="00925BEE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VII.  </w:t>
      </w:r>
      <w:r w:rsidRPr="0093590E">
        <w:rPr>
          <w:rFonts w:ascii="Times New Roman" w:hAnsi="Times New Roman" w:cs="Times New Roman"/>
          <w:b/>
          <w:sz w:val="24"/>
        </w:rPr>
        <w:t>Evaluación</w:t>
      </w:r>
      <w:r w:rsidRPr="00925BEE">
        <w:rPr>
          <w:rFonts w:ascii="Times New Roman" w:hAnsi="Times New Roman" w:cs="Times New Roman"/>
          <w:sz w:val="24"/>
        </w:rPr>
        <w:t xml:space="preserve"> </w:t>
      </w:r>
    </w:p>
    <w:p w:rsidR="0081240F" w:rsidRPr="0081240F" w:rsidRDefault="005F5F99" w:rsidP="0081240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9"/>
        </w:rPr>
      </w:pPr>
      <w:r>
        <w:rPr>
          <w:rFonts w:ascii="Times New Roman" w:hAnsi="Times New Roman" w:cs="Times New Roman"/>
          <w:bCs/>
          <w:sz w:val="24"/>
          <w:szCs w:val="19"/>
        </w:rPr>
        <w:t>Evidencias de conocimiento:</w:t>
      </w:r>
      <w:r w:rsidR="0081240F">
        <w:rPr>
          <w:rFonts w:ascii="Times New Roman" w:hAnsi="Times New Roman" w:cs="Times New Roman"/>
          <w:bCs/>
          <w:sz w:val="24"/>
          <w:szCs w:val="19"/>
        </w:rPr>
        <w:t xml:space="preserve"> Exámenes: Parcial (30%) y  Final (30%)</w:t>
      </w:r>
    </w:p>
    <w:p w:rsidR="000925FD" w:rsidRDefault="00617C97" w:rsidP="000925F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9"/>
        </w:rPr>
      </w:pPr>
      <w:r w:rsidRPr="000925FD">
        <w:rPr>
          <w:rFonts w:ascii="Times New Roman" w:hAnsi="Times New Roman" w:cs="Times New Roman"/>
          <w:bCs/>
          <w:sz w:val="24"/>
          <w:szCs w:val="19"/>
        </w:rPr>
        <w:t>Evidencia de desempeño</w:t>
      </w:r>
      <w:r w:rsidR="005F5F99">
        <w:rPr>
          <w:rFonts w:ascii="Times New Roman" w:hAnsi="Times New Roman" w:cs="Times New Roman"/>
          <w:bCs/>
          <w:sz w:val="24"/>
          <w:szCs w:val="19"/>
        </w:rPr>
        <w:t>:</w:t>
      </w:r>
      <w:r w:rsidR="0081240F">
        <w:rPr>
          <w:rFonts w:ascii="Times New Roman" w:hAnsi="Times New Roman" w:cs="Times New Roman"/>
          <w:bCs/>
          <w:sz w:val="24"/>
          <w:szCs w:val="19"/>
        </w:rPr>
        <w:t xml:space="preserve"> Prácticas</w:t>
      </w:r>
      <w:r w:rsidR="0082461B">
        <w:rPr>
          <w:rFonts w:ascii="Times New Roman" w:hAnsi="Times New Roman" w:cs="Times New Roman"/>
          <w:bCs/>
          <w:sz w:val="24"/>
          <w:szCs w:val="19"/>
        </w:rPr>
        <w:t>, asistencia y puntualidad</w:t>
      </w:r>
      <w:r w:rsidR="0081240F">
        <w:rPr>
          <w:rFonts w:ascii="Times New Roman" w:hAnsi="Times New Roman" w:cs="Times New Roman"/>
          <w:bCs/>
          <w:sz w:val="24"/>
          <w:szCs w:val="19"/>
        </w:rPr>
        <w:t xml:space="preserve"> (30%).</w:t>
      </w:r>
    </w:p>
    <w:p w:rsidR="00617C97" w:rsidRPr="000925FD" w:rsidRDefault="00617C97" w:rsidP="000925F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9"/>
        </w:rPr>
      </w:pPr>
      <w:r w:rsidRPr="000925FD">
        <w:rPr>
          <w:rFonts w:ascii="Times New Roman" w:hAnsi="Times New Roman" w:cs="Times New Roman"/>
          <w:bCs/>
          <w:sz w:val="24"/>
          <w:szCs w:val="19"/>
        </w:rPr>
        <w:t>Evidencia de producto</w:t>
      </w:r>
      <w:r w:rsidR="005F5F99">
        <w:rPr>
          <w:rFonts w:ascii="Times New Roman" w:hAnsi="Times New Roman" w:cs="Times New Roman"/>
          <w:bCs/>
          <w:sz w:val="24"/>
          <w:szCs w:val="19"/>
        </w:rPr>
        <w:t>:</w:t>
      </w:r>
      <w:r w:rsidR="0081240F">
        <w:rPr>
          <w:rFonts w:ascii="Times New Roman" w:hAnsi="Times New Roman" w:cs="Times New Roman"/>
          <w:bCs/>
          <w:sz w:val="24"/>
          <w:szCs w:val="19"/>
        </w:rPr>
        <w:t xml:space="preserve"> Presentación de trabajos</w:t>
      </w:r>
      <w:r w:rsidR="00C861DF">
        <w:rPr>
          <w:rFonts w:ascii="Times New Roman" w:hAnsi="Times New Roman" w:cs="Times New Roman"/>
          <w:bCs/>
          <w:sz w:val="24"/>
          <w:szCs w:val="19"/>
        </w:rPr>
        <w:t xml:space="preserve"> y exposición</w:t>
      </w:r>
      <w:r w:rsidR="0081240F">
        <w:rPr>
          <w:rFonts w:ascii="Times New Roman" w:hAnsi="Times New Roman" w:cs="Times New Roman"/>
          <w:bCs/>
          <w:sz w:val="24"/>
          <w:szCs w:val="19"/>
        </w:rPr>
        <w:t xml:space="preserve"> (10%).</w:t>
      </w:r>
    </w:p>
    <w:p w:rsidR="000925FD" w:rsidRDefault="000925FD" w:rsidP="00925BEE">
      <w:pPr>
        <w:jc w:val="both"/>
        <w:rPr>
          <w:rFonts w:ascii="Times New Roman" w:hAnsi="Times New Roman" w:cs="Times New Roman"/>
          <w:sz w:val="24"/>
        </w:rPr>
      </w:pPr>
    </w:p>
    <w:p w:rsidR="00617C97" w:rsidRDefault="00925BEE" w:rsidP="00925BEE">
      <w:pPr>
        <w:jc w:val="both"/>
        <w:rPr>
          <w:rFonts w:ascii="Times New Roman" w:hAnsi="Times New Roman" w:cs="Times New Roman"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VIII. </w:t>
      </w:r>
      <w:r w:rsidR="005F5F99">
        <w:rPr>
          <w:rFonts w:ascii="Times New Roman" w:hAnsi="Times New Roman" w:cs="Times New Roman"/>
          <w:b/>
          <w:sz w:val="24"/>
        </w:rPr>
        <w:t>Bibliografía</w:t>
      </w:r>
    </w:p>
    <w:p w:rsidR="00F00647" w:rsidRPr="00F00647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sz w:val="24"/>
        </w:rPr>
        <w:t xml:space="preserve">Allard, R.W. (1999). Principles of plant breeding. Wiley &amp; Sons. N.Y. </w:t>
      </w:r>
    </w:p>
    <w:p w:rsidR="00F00647" w:rsidRPr="00F00647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b/>
          <w:sz w:val="24"/>
        </w:rPr>
        <w:t>Camarena</w:t>
      </w:r>
      <w:r w:rsidRPr="00F00647">
        <w:rPr>
          <w:rFonts w:ascii="Times New Roman" w:hAnsi="Times New Roman" w:cs="Times New Roman"/>
          <w:sz w:val="24"/>
        </w:rPr>
        <w:t>, F., Blas, R., Chura, J. (2014). Mejoramiento genético y biotecnológico de plantas. (No. F30. C14). UNALM. Lima. 286 pp.</w:t>
      </w:r>
    </w:p>
    <w:p w:rsidR="00F00647" w:rsidRPr="00F00647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sz w:val="24"/>
        </w:rPr>
        <w:lastRenderedPageBreak/>
        <w:t>Centro Internacional de la Papa. (1984). Manual de manejo de germoplasma de papa. CIP. Lima.</w:t>
      </w:r>
    </w:p>
    <w:p w:rsidR="00F00647" w:rsidRPr="00F00647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sz w:val="24"/>
        </w:rPr>
        <w:t xml:space="preserve"> Chrispeels, M. (2002). Plants, genes and crop biotechnology. American Society of Plant Biologists. USA. Jones and Bartlett Pub.</w:t>
      </w:r>
    </w:p>
    <w:p w:rsidR="00F00647" w:rsidRPr="00F00647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sz w:val="24"/>
        </w:rPr>
        <w:t>Hallauer, A.R. &amp; Miranda, J.B. (2010). Quantitative genetics in maize breeding, 1st ed. Ames, IA, USA, Iowa State University Press.</w:t>
      </w:r>
    </w:p>
    <w:p w:rsidR="00925BEE" w:rsidRPr="00925BEE" w:rsidRDefault="00F00647" w:rsidP="00F00647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F00647">
        <w:rPr>
          <w:rFonts w:ascii="Times New Roman" w:hAnsi="Times New Roman" w:cs="Times New Roman"/>
          <w:sz w:val="24"/>
        </w:rPr>
        <w:t>Poehlman, B. (2005). Mejoramiento genético de las cosechas. Limusa. México. 511 pp</w:t>
      </w:r>
    </w:p>
    <w:p w:rsidR="00925BEE" w:rsidRDefault="00925BEE" w:rsidP="00925BEE">
      <w:pPr>
        <w:jc w:val="both"/>
        <w:rPr>
          <w:rFonts w:ascii="Times New Roman" w:hAnsi="Times New Roman" w:cs="Times New Roman"/>
          <w:b/>
          <w:sz w:val="24"/>
        </w:rPr>
      </w:pPr>
      <w:r w:rsidRPr="00925BEE">
        <w:rPr>
          <w:rFonts w:ascii="Times New Roman" w:hAnsi="Times New Roman" w:cs="Times New Roman"/>
          <w:sz w:val="24"/>
        </w:rPr>
        <w:t xml:space="preserve">IX. </w:t>
      </w:r>
      <w:r w:rsidRPr="0093590E">
        <w:rPr>
          <w:rFonts w:ascii="Times New Roman" w:hAnsi="Times New Roman" w:cs="Times New Roman"/>
          <w:b/>
          <w:sz w:val="24"/>
        </w:rPr>
        <w:t>Problemas que el estudiante resolverá al finalizar el Curso</w:t>
      </w:r>
    </w:p>
    <w:p w:rsidR="00155C68" w:rsidRDefault="00C861DF" w:rsidP="000652AE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861DF">
        <w:rPr>
          <w:rFonts w:ascii="Times New Roman" w:hAnsi="Times New Roman" w:cs="Times New Roman"/>
          <w:sz w:val="24"/>
        </w:rPr>
        <w:t>Posee habilidades y d</w:t>
      </w:r>
      <w:r>
        <w:rPr>
          <w:rFonts w:ascii="Times New Roman" w:hAnsi="Times New Roman" w:cs="Times New Roman"/>
          <w:sz w:val="24"/>
        </w:rPr>
        <w:t>estrezas para el trabajo grupal</w:t>
      </w:r>
      <w:r w:rsidRPr="00C861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</w:t>
      </w:r>
      <w:r w:rsidRPr="00C861DF">
        <w:rPr>
          <w:rFonts w:ascii="Times New Roman" w:hAnsi="Times New Roman" w:cs="Times New Roman"/>
          <w:sz w:val="24"/>
        </w:rPr>
        <w:t xml:space="preserve"> laboratorio</w:t>
      </w:r>
      <w:r>
        <w:rPr>
          <w:rFonts w:ascii="Times New Roman" w:hAnsi="Times New Roman" w:cs="Times New Roman"/>
          <w:sz w:val="24"/>
        </w:rPr>
        <w:t xml:space="preserve"> e invernadero</w:t>
      </w:r>
      <w:r w:rsidRPr="00C861DF">
        <w:rPr>
          <w:rFonts w:ascii="Times New Roman" w:hAnsi="Times New Roman" w:cs="Times New Roman"/>
          <w:sz w:val="24"/>
        </w:rPr>
        <w:t xml:space="preserve"> con organismos</w:t>
      </w:r>
      <w:r>
        <w:rPr>
          <w:rFonts w:ascii="Times New Roman" w:hAnsi="Times New Roman" w:cs="Times New Roman"/>
          <w:sz w:val="24"/>
        </w:rPr>
        <w:t xml:space="preserve"> </w:t>
      </w:r>
      <w:r w:rsidRPr="00C861DF">
        <w:rPr>
          <w:rFonts w:ascii="Times New Roman" w:hAnsi="Times New Roman" w:cs="Times New Roman"/>
          <w:sz w:val="24"/>
        </w:rPr>
        <w:t xml:space="preserve">vivos </w:t>
      </w:r>
      <w:r>
        <w:rPr>
          <w:rFonts w:ascii="Times New Roman" w:hAnsi="Times New Roman" w:cs="Times New Roman"/>
          <w:sz w:val="24"/>
        </w:rPr>
        <w:t>(plantas y microorganismos)</w:t>
      </w:r>
      <w:r w:rsidRPr="00C861DF">
        <w:rPr>
          <w:rFonts w:ascii="Times New Roman" w:hAnsi="Times New Roman" w:cs="Times New Roman"/>
          <w:sz w:val="24"/>
        </w:rPr>
        <w:t xml:space="preserve"> y </w:t>
      </w:r>
      <w:r w:rsidR="000652AE">
        <w:rPr>
          <w:rFonts w:ascii="Times New Roman" w:hAnsi="Times New Roman" w:cs="Times New Roman"/>
          <w:sz w:val="24"/>
        </w:rPr>
        <w:t xml:space="preserve">para el </w:t>
      </w:r>
      <w:r w:rsidRPr="00C861DF">
        <w:rPr>
          <w:rFonts w:ascii="Times New Roman" w:hAnsi="Times New Roman" w:cs="Times New Roman"/>
          <w:sz w:val="24"/>
        </w:rPr>
        <w:t>manejo de productos</w:t>
      </w:r>
      <w:r w:rsidR="000E2087">
        <w:rPr>
          <w:rFonts w:ascii="Times New Roman" w:hAnsi="Times New Roman" w:cs="Times New Roman"/>
          <w:sz w:val="24"/>
        </w:rPr>
        <w:t xml:space="preserve"> y recursos</w:t>
      </w:r>
      <w:r w:rsidR="00677DFC">
        <w:rPr>
          <w:rFonts w:ascii="Times New Roman" w:hAnsi="Times New Roman" w:cs="Times New Roman"/>
          <w:sz w:val="24"/>
        </w:rPr>
        <w:t xml:space="preserve"> para investigación</w:t>
      </w:r>
      <w:r w:rsidR="000E2087">
        <w:rPr>
          <w:rFonts w:ascii="Times New Roman" w:hAnsi="Times New Roman" w:cs="Times New Roman"/>
          <w:sz w:val="24"/>
        </w:rPr>
        <w:t xml:space="preserve">. </w:t>
      </w:r>
    </w:p>
    <w:p w:rsidR="000652AE" w:rsidRPr="000652AE" w:rsidRDefault="000652AE" w:rsidP="000652AE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0652AE">
        <w:rPr>
          <w:rFonts w:ascii="Times New Roman" w:hAnsi="Times New Roman" w:cs="Times New Roman"/>
          <w:sz w:val="24"/>
        </w:rPr>
        <w:t>Formula proye</w:t>
      </w:r>
      <w:r w:rsidR="000E2087">
        <w:rPr>
          <w:rFonts w:ascii="Times New Roman" w:hAnsi="Times New Roman" w:cs="Times New Roman"/>
          <w:sz w:val="24"/>
        </w:rPr>
        <w:t>ctos de investigación formativa</w:t>
      </w:r>
      <w:r w:rsidRPr="000652AE">
        <w:rPr>
          <w:rFonts w:ascii="Times New Roman" w:hAnsi="Times New Roman" w:cs="Times New Roman"/>
          <w:sz w:val="24"/>
        </w:rPr>
        <w:t xml:space="preserve"> utilizando información científica</w:t>
      </w:r>
    </w:p>
    <w:p w:rsidR="000652AE" w:rsidRPr="000652AE" w:rsidRDefault="000652AE" w:rsidP="000652AE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0652AE">
        <w:rPr>
          <w:rFonts w:ascii="Times New Roman" w:hAnsi="Times New Roman" w:cs="Times New Roman"/>
          <w:sz w:val="24"/>
        </w:rPr>
        <w:t xml:space="preserve">ecnológica, desarrolla e interpreta los resultados obtenidos y redacta un informe </w:t>
      </w:r>
    </w:p>
    <w:p w:rsidR="000652AE" w:rsidRPr="000652AE" w:rsidRDefault="000652AE" w:rsidP="000652AE">
      <w:pPr>
        <w:pStyle w:val="Prrafodelista"/>
        <w:jc w:val="both"/>
        <w:rPr>
          <w:rFonts w:ascii="Times New Roman" w:hAnsi="Times New Roman" w:cs="Times New Roman"/>
          <w:sz w:val="24"/>
        </w:rPr>
      </w:pPr>
      <w:r w:rsidRPr="000652AE">
        <w:rPr>
          <w:rFonts w:ascii="Times New Roman" w:hAnsi="Times New Roman" w:cs="Times New Roman"/>
          <w:sz w:val="24"/>
        </w:rPr>
        <w:t>estructurado, demostrando una buena capacidad de comprender y criticar la literatura</w:t>
      </w:r>
      <w:r>
        <w:rPr>
          <w:rFonts w:ascii="Times New Roman" w:hAnsi="Times New Roman" w:cs="Times New Roman"/>
          <w:sz w:val="24"/>
        </w:rPr>
        <w:t xml:space="preserve"> </w:t>
      </w:r>
      <w:r w:rsidRPr="000652AE">
        <w:rPr>
          <w:rFonts w:ascii="Times New Roman" w:hAnsi="Times New Roman" w:cs="Times New Roman"/>
          <w:sz w:val="24"/>
        </w:rPr>
        <w:t>científica</w:t>
      </w:r>
      <w:r>
        <w:rPr>
          <w:rFonts w:ascii="Times New Roman" w:hAnsi="Times New Roman" w:cs="Times New Roman"/>
          <w:sz w:val="24"/>
        </w:rPr>
        <w:t>.</w:t>
      </w:r>
    </w:p>
    <w:p w:rsidR="000652AE" w:rsidRPr="000652AE" w:rsidRDefault="000652AE" w:rsidP="000652AE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Aprende criterios para la producción de </w:t>
      </w:r>
      <w:r w:rsidRPr="000652AE">
        <w:rPr>
          <w:rFonts w:ascii="Times New Roman" w:hAnsi="Times New Roman" w:cs="Times New Roman"/>
          <w:sz w:val="24"/>
        </w:rPr>
        <w:t xml:space="preserve">plantas </w:t>
      </w:r>
      <w:r w:rsidR="004E5A11">
        <w:rPr>
          <w:rFonts w:ascii="Times New Roman" w:hAnsi="Times New Roman" w:cs="Times New Roman"/>
          <w:sz w:val="24"/>
        </w:rPr>
        <w:t xml:space="preserve">mejoradas, </w:t>
      </w:r>
      <w:r w:rsidRPr="000652AE">
        <w:rPr>
          <w:rFonts w:ascii="Times New Roman" w:hAnsi="Times New Roman" w:cs="Times New Roman"/>
          <w:sz w:val="24"/>
        </w:rPr>
        <w:t>l</w:t>
      </w:r>
      <w:r w:rsidR="004E5A11">
        <w:rPr>
          <w:rFonts w:ascii="Times New Roman" w:hAnsi="Times New Roman" w:cs="Times New Roman"/>
          <w:sz w:val="24"/>
        </w:rPr>
        <w:t>ibres de enfermedades  y de su</w:t>
      </w:r>
      <w:r w:rsidRPr="000652AE">
        <w:rPr>
          <w:rFonts w:ascii="Times New Roman" w:hAnsi="Times New Roman" w:cs="Times New Roman"/>
          <w:sz w:val="24"/>
        </w:rPr>
        <w:t xml:space="preserve"> conservación en bancos de germoplasma</w:t>
      </w:r>
      <w:r>
        <w:rPr>
          <w:rFonts w:ascii="Times New Roman" w:hAnsi="Times New Roman" w:cs="Times New Roman"/>
          <w:sz w:val="24"/>
        </w:rPr>
        <w:t>.</w:t>
      </w:r>
    </w:p>
    <w:p w:rsidR="00C861DF" w:rsidRPr="00C861DF" w:rsidRDefault="000652AE" w:rsidP="000652AE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Manejo </w:t>
      </w:r>
      <w:r w:rsidRPr="000652AE">
        <w:rPr>
          <w:rFonts w:ascii="Times New Roman" w:hAnsi="Times New Roman" w:cs="Times New Roman"/>
          <w:sz w:val="24"/>
        </w:rPr>
        <w:t xml:space="preserve">de recursos fitogenéticos </w:t>
      </w:r>
      <w:r>
        <w:rPr>
          <w:rFonts w:ascii="Times New Roman" w:hAnsi="Times New Roman" w:cs="Times New Roman"/>
          <w:sz w:val="24"/>
        </w:rPr>
        <w:t xml:space="preserve">de importancia y </w:t>
      </w:r>
      <w:r w:rsidRPr="000652AE">
        <w:rPr>
          <w:rFonts w:ascii="Times New Roman" w:hAnsi="Times New Roman" w:cs="Times New Roman"/>
          <w:sz w:val="24"/>
        </w:rPr>
        <w:t>alto valor económico</w:t>
      </w:r>
    </w:p>
    <w:p w:rsidR="00925BEE" w:rsidRPr="00925BEE" w:rsidRDefault="00925BEE">
      <w:pPr>
        <w:rPr>
          <w:rFonts w:ascii="Times New Roman" w:hAnsi="Times New Roman" w:cs="Times New Roman"/>
          <w:sz w:val="24"/>
        </w:rPr>
      </w:pPr>
    </w:p>
    <w:sectPr w:rsidR="00925BEE" w:rsidRPr="00925BEE" w:rsidSect="00BE22F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C6" w:rsidRDefault="00E41FC6" w:rsidP="003F0D8C">
      <w:pPr>
        <w:spacing w:after="0" w:line="240" w:lineRule="auto"/>
      </w:pPr>
      <w:r>
        <w:separator/>
      </w:r>
    </w:p>
  </w:endnote>
  <w:endnote w:type="continuationSeparator" w:id="0">
    <w:p w:rsidR="00E41FC6" w:rsidRDefault="00E41FC6" w:rsidP="003F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ann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991308"/>
      <w:docPartObj>
        <w:docPartGallery w:val="Page Numbers (Bottom of Page)"/>
        <w:docPartUnique/>
      </w:docPartObj>
    </w:sdtPr>
    <w:sdtEndPr/>
    <w:sdtContent>
      <w:p w:rsidR="003F0D8C" w:rsidRDefault="003F0D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21" w:rsidRPr="002B5521">
          <w:rPr>
            <w:noProof/>
            <w:lang w:val="es-ES"/>
          </w:rPr>
          <w:t>4</w:t>
        </w:r>
        <w:r>
          <w:fldChar w:fldCharType="end"/>
        </w:r>
      </w:p>
    </w:sdtContent>
  </w:sdt>
  <w:p w:rsidR="003F0D8C" w:rsidRDefault="003F0D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C6" w:rsidRDefault="00E41FC6" w:rsidP="003F0D8C">
      <w:pPr>
        <w:spacing w:after="0" w:line="240" w:lineRule="auto"/>
      </w:pPr>
      <w:r>
        <w:separator/>
      </w:r>
    </w:p>
  </w:footnote>
  <w:footnote w:type="continuationSeparator" w:id="0">
    <w:p w:rsidR="00E41FC6" w:rsidRDefault="00E41FC6" w:rsidP="003F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716"/>
    <w:multiLevelType w:val="hybridMultilevel"/>
    <w:tmpl w:val="D46CE50E"/>
    <w:lvl w:ilvl="0" w:tplc="8026D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A7E"/>
    <w:multiLevelType w:val="hybridMultilevel"/>
    <w:tmpl w:val="72C682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8CF"/>
    <w:multiLevelType w:val="hybridMultilevel"/>
    <w:tmpl w:val="98C2C27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0967"/>
    <w:multiLevelType w:val="hybridMultilevel"/>
    <w:tmpl w:val="7C32246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6631DA"/>
    <w:multiLevelType w:val="hybridMultilevel"/>
    <w:tmpl w:val="437417CE"/>
    <w:lvl w:ilvl="0" w:tplc="692ADA3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5AE3"/>
    <w:multiLevelType w:val="hybridMultilevel"/>
    <w:tmpl w:val="05166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8518A"/>
    <w:multiLevelType w:val="hybridMultilevel"/>
    <w:tmpl w:val="7E3E83EC"/>
    <w:lvl w:ilvl="0" w:tplc="AFB08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4981"/>
    <w:multiLevelType w:val="hybridMultilevel"/>
    <w:tmpl w:val="1CAEB7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7966"/>
    <w:multiLevelType w:val="hybridMultilevel"/>
    <w:tmpl w:val="02A276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B7F38"/>
    <w:multiLevelType w:val="hybridMultilevel"/>
    <w:tmpl w:val="E50A45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E"/>
    <w:rsid w:val="00030229"/>
    <w:rsid w:val="000349A9"/>
    <w:rsid w:val="00053DC9"/>
    <w:rsid w:val="000652AE"/>
    <w:rsid w:val="000925FD"/>
    <w:rsid w:val="000C7560"/>
    <w:rsid w:val="000E2087"/>
    <w:rsid w:val="000F4293"/>
    <w:rsid w:val="00121F90"/>
    <w:rsid w:val="0013014D"/>
    <w:rsid w:val="00140F12"/>
    <w:rsid w:val="00155C68"/>
    <w:rsid w:val="00162389"/>
    <w:rsid w:val="001D2F3A"/>
    <w:rsid w:val="001D56B7"/>
    <w:rsid w:val="00200805"/>
    <w:rsid w:val="00214FDE"/>
    <w:rsid w:val="002274A7"/>
    <w:rsid w:val="00242017"/>
    <w:rsid w:val="00253BA5"/>
    <w:rsid w:val="0026156D"/>
    <w:rsid w:val="00274072"/>
    <w:rsid w:val="00287782"/>
    <w:rsid w:val="002B162F"/>
    <w:rsid w:val="002B50BA"/>
    <w:rsid w:val="002B5521"/>
    <w:rsid w:val="002D2480"/>
    <w:rsid w:val="002D72CF"/>
    <w:rsid w:val="002E0FB3"/>
    <w:rsid w:val="002E5573"/>
    <w:rsid w:val="003037FD"/>
    <w:rsid w:val="00312ECA"/>
    <w:rsid w:val="00315D1A"/>
    <w:rsid w:val="0037298F"/>
    <w:rsid w:val="003841BF"/>
    <w:rsid w:val="003C416E"/>
    <w:rsid w:val="003D6661"/>
    <w:rsid w:val="003F0D8C"/>
    <w:rsid w:val="003F1D5F"/>
    <w:rsid w:val="00417CF0"/>
    <w:rsid w:val="0043280B"/>
    <w:rsid w:val="004415BC"/>
    <w:rsid w:val="004711DF"/>
    <w:rsid w:val="00483E2A"/>
    <w:rsid w:val="004C00EF"/>
    <w:rsid w:val="004D63E7"/>
    <w:rsid w:val="004E5A11"/>
    <w:rsid w:val="00565496"/>
    <w:rsid w:val="00592D51"/>
    <w:rsid w:val="005B7C33"/>
    <w:rsid w:val="005C3743"/>
    <w:rsid w:val="005D5493"/>
    <w:rsid w:val="005E2016"/>
    <w:rsid w:val="005E35B4"/>
    <w:rsid w:val="005F2DEE"/>
    <w:rsid w:val="005F5F99"/>
    <w:rsid w:val="00617C97"/>
    <w:rsid w:val="00625D64"/>
    <w:rsid w:val="00652B09"/>
    <w:rsid w:val="006616F9"/>
    <w:rsid w:val="00677DFC"/>
    <w:rsid w:val="00687B40"/>
    <w:rsid w:val="006A21A9"/>
    <w:rsid w:val="006B00AA"/>
    <w:rsid w:val="006D23E1"/>
    <w:rsid w:val="006E19B8"/>
    <w:rsid w:val="00716229"/>
    <w:rsid w:val="00792324"/>
    <w:rsid w:val="00802D8B"/>
    <w:rsid w:val="008034C3"/>
    <w:rsid w:val="0081240F"/>
    <w:rsid w:val="008139CE"/>
    <w:rsid w:val="00814180"/>
    <w:rsid w:val="008244B2"/>
    <w:rsid w:val="0082461B"/>
    <w:rsid w:val="00887D44"/>
    <w:rsid w:val="008910D0"/>
    <w:rsid w:val="008A43FB"/>
    <w:rsid w:val="008A4445"/>
    <w:rsid w:val="008A44D9"/>
    <w:rsid w:val="008B4A58"/>
    <w:rsid w:val="008D6D78"/>
    <w:rsid w:val="008E3CC7"/>
    <w:rsid w:val="00925BEE"/>
    <w:rsid w:val="00931923"/>
    <w:rsid w:val="00933390"/>
    <w:rsid w:val="0093590E"/>
    <w:rsid w:val="00944587"/>
    <w:rsid w:val="0097062F"/>
    <w:rsid w:val="00971BA0"/>
    <w:rsid w:val="00976B83"/>
    <w:rsid w:val="00995A44"/>
    <w:rsid w:val="00997A6C"/>
    <w:rsid w:val="009A4FBB"/>
    <w:rsid w:val="00A06534"/>
    <w:rsid w:val="00A476B3"/>
    <w:rsid w:val="00A64B62"/>
    <w:rsid w:val="00A6667E"/>
    <w:rsid w:val="00A81262"/>
    <w:rsid w:val="00AA0F23"/>
    <w:rsid w:val="00B14589"/>
    <w:rsid w:val="00B5181A"/>
    <w:rsid w:val="00B7460D"/>
    <w:rsid w:val="00B87192"/>
    <w:rsid w:val="00BC6703"/>
    <w:rsid w:val="00BD2815"/>
    <w:rsid w:val="00BE22F2"/>
    <w:rsid w:val="00BE43D8"/>
    <w:rsid w:val="00C52822"/>
    <w:rsid w:val="00C63F0A"/>
    <w:rsid w:val="00C650BB"/>
    <w:rsid w:val="00C66155"/>
    <w:rsid w:val="00C7799E"/>
    <w:rsid w:val="00C85A40"/>
    <w:rsid w:val="00C861DF"/>
    <w:rsid w:val="00C95E3C"/>
    <w:rsid w:val="00CB0231"/>
    <w:rsid w:val="00CE3669"/>
    <w:rsid w:val="00D16196"/>
    <w:rsid w:val="00D46411"/>
    <w:rsid w:val="00DC649B"/>
    <w:rsid w:val="00E236B9"/>
    <w:rsid w:val="00E27183"/>
    <w:rsid w:val="00E41FC6"/>
    <w:rsid w:val="00E56C52"/>
    <w:rsid w:val="00E70AE7"/>
    <w:rsid w:val="00ED349F"/>
    <w:rsid w:val="00ED66D9"/>
    <w:rsid w:val="00F00647"/>
    <w:rsid w:val="00F1235B"/>
    <w:rsid w:val="00F41A86"/>
    <w:rsid w:val="00F92222"/>
    <w:rsid w:val="00FA2242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D58BA-4C5D-4581-B601-CFBCDED7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B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C97"/>
    <w:rPr>
      <w:rFonts w:ascii="Tahoma" w:hAnsi="Tahoma" w:cs="Tahoma"/>
      <w:sz w:val="16"/>
      <w:szCs w:val="16"/>
    </w:rPr>
  </w:style>
  <w:style w:type="paragraph" w:customStyle="1" w:styleId="normalcentro">
    <w:name w:val="normal centro"/>
    <w:basedOn w:val="Normal"/>
    <w:rsid w:val="000925FD"/>
    <w:pPr>
      <w:spacing w:before="120" w:after="0" w:line="240" w:lineRule="auto"/>
      <w:jc w:val="center"/>
    </w:pPr>
    <w:rPr>
      <w:rFonts w:ascii="Trebuchet MS" w:eastAsia="Times New Roman" w:hAnsi="Trebuchet MS" w:cs="Times New Roman"/>
      <w:szCs w:val="24"/>
      <w:lang w:eastAsia="es-ES"/>
    </w:rPr>
  </w:style>
  <w:style w:type="paragraph" w:customStyle="1" w:styleId="Normaltabla6-6">
    <w:name w:val="Normal tabla 6-6"/>
    <w:basedOn w:val="Normal"/>
    <w:qFormat/>
    <w:rsid w:val="000925FD"/>
    <w:pPr>
      <w:tabs>
        <w:tab w:val="left" w:pos="1134"/>
      </w:tabs>
      <w:spacing w:before="120" w:after="120" w:line="240" w:lineRule="auto"/>
      <w:jc w:val="both"/>
    </w:pPr>
    <w:rPr>
      <w:rFonts w:ascii="Trebuchet MS" w:eastAsia="Times New Roman" w:hAnsi="Trebuchet MS" w:cs="Arial"/>
      <w:bCs/>
      <w:iCs/>
      <w:szCs w:val="24"/>
      <w:lang w:eastAsia="es-ES"/>
    </w:rPr>
  </w:style>
  <w:style w:type="paragraph" w:customStyle="1" w:styleId="Default">
    <w:name w:val="Default"/>
    <w:rsid w:val="000925FD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JoannaMT" w:eastAsia="Times New Roman" w:hAnsi="JoannaMT" w:cs="JoannaMT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09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00EF"/>
    <w:rPr>
      <w:color w:val="0000FF" w:themeColor="hyperlink"/>
      <w:u w:val="single"/>
    </w:rPr>
  </w:style>
  <w:style w:type="character" w:styleId="nfasis">
    <w:name w:val="Emphasis"/>
    <w:qFormat/>
    <w:rsid w:val="0003022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0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D8C"/>
  </w:style>
  <w:style w:type="paragraph" w:styleId="Piedepgina">
    <w:name w:val="footer"/>
    <w:basedOn w:val="Normal"/>
    <w:link w:val="PiedepginaCar"/>
    <w:uiPriority w:val="99"/>
    <w:unhideWhenUsed/>
    <w:rsid w:val="003F0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4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1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ntreras@unjfsc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2018-08-08T20:45:00Z</dcterms:created>
  <dcterms:modified xsi:type="dcterms:W3CDTF">2018-08-08T20:45:00Z</dcterms:modified>
</cp:coreProperties>
</file>