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4" w:rsidRPr="00491774" w:rsidRDefault="001831E5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1774"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774" w:rsidRPr="00491774">
        <w:rPr>
          <w:rFonts w:ascii="Arial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5396865</wp:posOffset>
            </wp:positionH>
            <wp:positionV relativeFrom="paragraph">
              <wp:posOffset>137160</wp:posOffset>
            </wp:positionV>
            <wp:extent cx="9131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179" y="21368"/>
                <wp:lineTo x="21179" y="0"/>
                <wp:lineTo x="0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21A" w:rsidRPr="00491774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34321A" w:rsidRDefault="0034321A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rFonts w:ascii="Arial" w:hAnsi="Arial" w:cs="Arial"/>
          <w:b/>
          <w:sz w:val="24"/>
          <w:szCs w:val="24"/>
        </w:rPr>
        <w:t>FACULTAD DE EDUCACIÓN</w:t>
      </w:r>
    </w:p>
    <w:p w:rsidR="003917C8" w:rsidRDefault="003917C8" w:rsidP="00D8182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679B5" w:rsidRPr="00491774" w:rsidRDefault="002679B5" w:rsidP="007C67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CARRERA PROFESIONAL DE ED</w:t>
      </w:r>
      <w:r w:rsidR="00A50994">
        <w:rPr>
          <w:rFonts w:ascii="Arial" w:hAnsi="Arial" w:cs="Arial"/>
          <w:b/>
          <w:sz w:val="20"/>
          <w:szCs w:val="20"/>
        </w:rPr>
        <w:t>UCACIÓN EN EDUCACIÓN FÍSICA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ASIGNATURA DE </w:t>
      </w:r>
      <w:r w:rsidR="00702F83">
        <w:rPr>
          <w:rFonts w:ascii="Arial" w:hAnsi="Arial" w:cs="Arial"/>
          <w:b/>
          <w:sz w:val="20"/>
          <w:szCs w:val="20"/>
        </w:rPr>
        <w:t>REALIDAD NACIONAL E INTERNACIONAL</w:t>
      </w:r>
    </w:p>
    <w:p w:rsidR="008E7BDA" w:rsidRPr="00493058" w:rsidRDefault="008E7BDA" w:rsidP="00853A64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8E7BDA" w:rsidRPr="002A12D4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4321A" w:rsidRPr="00EB3AE2" w:rsidRDefault="0034321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DATOS </w:t>
      </w:r>
      <w:r w:rsidR="001831E5">
        <w:rPr>
          <w:rFonts w:ascii="Arial" w:hAnsi="Arial" w:cs="Arial"/>
          <w:b/>
          <w:sz w:val="20"/>
          <w:szCs w:val="20"/>
        </w:rPr>
        <w:t xml:space="preserve">INFORMATIVOS </w:t>
      </w:r>
      <w:r w:rsidRPr="00EB3AE2">
        <w:rPr>
          <w:rFonts w:ascii="Arial" w:hAnsi="Arial" w:cs="Arial"/>
          <w:b/>
          <w:sz w:val="20"/>
          <w:szCs w:val="20"/>
        </w:rPr>
        <w:t>GENERALES:</w:t>
      </w:r>
    </w:p>
    <w:p w:rsidR="0034321A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Programa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4321A" w:rsidRPr="001B2C44">
        <w:rPr>
          <w:rFonts w:ascii="Arial" w:hAnsi="Arial" w:cs="Arial"/>
          <w:b/>
          <w:sz w:val="20"/>
          <w:szCs w:val="20"/>
        </w:rPr>
        <w:tab/>
        <w:t>:</w:t>
      </w:r>
      <w:r w:rsidR="0034321A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sz w:val="20"/>
          <w:szCs w:val="20"/>
        </w:rPr>
        <w:t>Pregrado</w:t>
      </w:r>
    </w:p>
    <w:p w:rsidR="007C45A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Área Curricular</w:t>
      </w:r>
      <w:r w:rsidRPr="001B2C44">
        <w:rPr>
          <w:rFonts w:ascii="Arial" w:hAnsi="Arial" w:cs="Arial"/>
          <w:sz w:val="20"/>
          <w:szCs w:val="20"/>
        </w:rPr>
        <w:tab/>
      </w:r>
      <w:r w:rsid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>:</w:t>
      </w:r>
      <w:r w:rsidRPr="001B2C44">
        <w:rPr>
          <w:rFonts w:ascii="Arial" w:hAnsi="Arial" w:cs="Arial"/>
          <w:sz w:val="20"/>
          <w:szCs w:val="20"/>
        </w:rPr>
        <w:tab/>
        <w:t>General o de Formación Básica</w:t>
      </w:r>
    </w:p>
    <w:p w:rsidR="004518B3" w:rsidRPr="00892620" w:rsidRDefault="007C45A0" w:rsidP="00892620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Departamento Académico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 xml:space="preserve">Ciencias </w:t>
      </w:r>
      <w:r w:rsidR="004518B3">
        <w:rPr>
          <w:rFonts w:ascii="Arial" w:hAnsi="Arial" w:cs="Arial"/>
          <w:sz w:val="20"/>
          <w:szCs w:val="20"/>
        </w:rPr>
        <w:t>Sociales</w:t>
      </w:r>
      <w:r w:rsidR="007C67D3">
        <w:rPr>
          <w:rFonts w:ascii="Arial" w:hAnsi="Arial" w:cs="Arial"/>
          <w:sz w:val="20"/>
          <w:szCs w:val="20"/>
        </w:rPr>
        <w:t xml:space="preserve"> y Educación Art</w:t>
      </w:r>
      <w:r w:rsidR="00892620">
        <w:rPr>
          <w:rFonts w:ascii="Arial" w:hAnsi="Arial" w:cs="Arial"/>
          <w:sz w:val="20"/>
          <w:szCs w:val="20"/>
        </w:rPr>
        <w:t>ística</w:t>
      </w:r>
      <w:r w:rsidR="004518B3" w:rsidRPr="00892620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Condición de la Asignatura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Obligatorio</w:t>
      </w:r>
    </w:p>
    <w:p w:rsidR="007C45A0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Peso Académico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 xml:space="preserve">HT: </w:t>
      </w:r>
      <w:r w:rsidR="00037E92">
        <w:rPr>
          <w:rFonts w:ascii="Arial" w:hAnsi="Arial" w:cs="Arial"/>
          <w:sz w:val="20"/>
          <w:szCs w:val="20"/>
        </w:rPr>
        <w:t>2</w:t>
      </w:r>
      <w:r w:rsidRPr="001B2C44">
        <w:rPr>
          <w:rFonts w:ascii="Arial" w:hAnsi="Arial" w:cs="Arial"/>
          <w:sz w:val="20"/>
          <w:szCs w:val="20"/>
        </w:rPr>
        <w:tab/>
        <w:t>HP: 2</w:t>
      </w:r>
      <w:r w:rsidRPr="001B2C44">
        <w:rPr>
          <w:rFonts w:ascii="Arial" w:hAnsi="Arial" w:cs="Arial"/>
          <w:sz w:val="20"/>
          <w:szCs w:val="20"/>
        </w:rPr>
        <w:tab/>
        <w:t xml:space="preserve">TH: </w:t>
      </w:r>
      <w:r w:rsidR="00037E92">
        <w:rPr>
          <w:rFonts w:ascii="Arial" w:hAnsi="Arial" w:cs="Arial"/>
          <w:sz w:val="20"/>
          <w:szCs w:val="20"/>
        </w:rPr>
        <w:t>4</w:t>
      </w:r>
      <w:r w:rsidR="008059AF">
        <w:rPr>
          <w:rFonts w:ascii="Arial" w:hAnsi="Arial" w:cs="Arial"/>
          <w:sz w:val="20"/>
          <w:szCs w:val="20"/>
        </w:rPr>
        <w:tab/>
        <w:t>CR: 3</w:t>
      </w:r>
    </w:p>
    <w:p w:rsidR="005106EE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Requisito (s)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Ninguno</w:t>
      </w:r>
    </w:p>
    <w:p w:rsidR="0034321A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Ciclo Académico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I</w:t>
      </w:r>
      <w:r w:rsidR="00876662">
        <w:rPr>
          <w:rFonts w:ascii="Arial" w:hAnsi="Arial" w:cs="Arial"/>
          <w:sz w:val="20"/>
          <w:szCs w:val="20"/>
        </w:rPr>
        <w:t>I</w:t>
      </w:r>
    </w:p>
    <w:p w:rsidR="004321E1" w:rsidRPr="001B2C44" w:rsidRDefault="0089262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Año </w:t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:           </w:t>
      </w:r>
      <w:r w:rsidR="00E01862">
        <w:rPr>
          <w:rFonts w:ascii="Arial" w:hAnsi="Arial" w:cs="Arial"/>
          <w:sz w:val="20"/>
          <w:szCs w:val="20"/>
        </w:rPr>
        <w:t>2018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Semestre Lectivo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E01862">
        <w:rPr>
          <w:rFonts w:ascii="Arial" w:hAnsi="Arial" w:cs="Arial"/>
          <w:sz w:val="20"/>
          <w:szCs w:val="20"/>
        </w:rPr>
        <w:t>I</w:t>
      </w:r>
    </w:p>
    <w:p w:rsidR="001C269C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N</w:t>
      </w:r>
      <w:r w:rsidR="00696D5D">
        <w:rPr>
          <w:rFonts w:ascii="Arial" w:hAnsi="Arial" w:cs="Arial"/>
          <w:b/>
          <w:sz w:val="20"/>
          <w:szCs w:val="20"/>
        </w:rPr>
        <w:t>úmero</w:t>
      </w:r>
      <w:r w:rsidRPr="001B2C44">
        <w:rPr>
          <w:rFonts w:ascii="Arial" w:hAnsi="Arial" w:cs="Arial"/>
          <w:b/>
          <w:sz w:val="20"/>
          <w:szCs w:val="20"/>
        </w:rPr>
        <w:t xml:space="preserve"> de Semanas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16</w:t>
      </w:r>
    </w:p>
    <w:p w:rsidR="002A12D4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Duración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Del 0</w:t>
      </w:r>
      <w:r w:rsidR="00E01862">
        <w:rPr>
          <w:rFonts w:ascii="Arial" w:hAnsi="Arial" w:cs="Arial"/>
          <w:sz w:val="20"/>
          <w:szCs w:val="20"/>
        </w:rPr>
        <w:t>2</w:t>
      </w:r>
      <w:r w:rsidRPr="001B2C44">
        <w:rPr>
          <w:rFonts w:ascii="Arial" w:hAnsi="Arial" w:cs="Arial"/>
          <w:sz w:val="20"/>
          <w:szCs w:val="20"/>
        </w:rPr>
        <w:t xml:space="preserve"> de </w:t>
      </w:r>
      <w:r w:rsidR="00E01862">
        <w:rPr>
          <w:rFonts w:ascii="Arial" w:hAnsi="Arial" w:cs="Arial"/>
          <w:sz w:val="20"/>
          <w:szCs w:val="20"/>
        </w:rPr>
        <w:t>abril</w:t>
      </w:r>
      <w:r w:rsidRPr="001B2C44">
        <w:rPr>
          <w:rFonts w:ascii="Arial" w:hAnsi="Arial" w:cs="Arial"/>
          <w:sz w:val="20"/>
          <w:szCs w:val="20"/>
        </w:rPr>
        <w:t xml:space="preserve"> al </w:t>
      </w:r>
      <w:r w:rsidR="00E01862">
        <w:rPr>
          <w:rFonts w:ascii="Arial" w:hAnsi="Arial" w:cs="Arial"/>
          <w:sz w:val="20"/>
          <w:szCs w:val="20"/>
        </w:rPr>
        <w:t>20</w:t>
      </w:r>
      <w:r w:rsidRPr="001B2C44">
        <w:rPr>
          <w:rFonts w:ascii="Arial" w:hAnsi="Arial" w:cs="Arial"/>
          <w:sz w:val="20"/>
          <w:szCs w:val="20"/>
        </w:rPr>
        <w:t xml:space="preserve"> de </w:t>
      </w:r>
      <w:r w:rsidR="00E01862">
        <w:rPr>
          <w:rFonts w:ascii="Arial" w:hAnsi="Arial" w:cs="Arial"/>
          <w:sz w:val="20"/>
          <w:szCs w:val="20"/>
        </w:rPr>
        <w:t>julio</w:t>
      </w:r>
    </w:p>
    <w:p w:rsidR="003E2C95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Profesor</w:t>
      </w:r>
      <w:r w:rsidR="004321E1" w:rsidRPr="001B2C44">
        <w:rPr>
          <w:rFonts w:ascii="Arial" w:hAnsi="Arial" w:cs="Arial"/>
          <w:b/>
          <w:sz w:val="20"/>
          <w:szCs w:val="20"/>
        </w:rPr>
        <w:t xml:space="preserve"> 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0E383D">
        <w:rPr>
          <w:rFonts w:ascii="Arial" w:hAnsi="Arial" w:cs="Arial"/>
          <w:sz w:val="20"/>
          <w:szCs w:val="20"/>
        </w:rPr>
        <w:t>Mg. Carmen Olga Pablo Agama</w:t>
      </w:r>
    </w:p>
    <w:p w:rsidR="00AA3746" w:rsidRDefault="005106EE" w:rsidP="000E383D">
      <w:pPr>
        <w:pStyle w:val="Prrafodelista"/>
        <w:numPr>
          <w:ilvl w:val="0"/>
          <w:numId w:val="5"/>
        </w:numPr>
        <w:spacing w:after="0"/>
        <w:jc w:val="both"/>
        <w:rPr>
          <w:rStyle w:val="tgc"/>
        </w:rPr>
      </w:pPr>
      <w:r w:rsidRPr="001B2C44">
        <w:rPr>
          <w:rFonts w:ascii="Arial" w:hAnsi="Arial" w:cs="Arial"/>
          <w:b/>
          <w:sz w:val="20"/>
          <w:szCs w:val="20"/>
        </w:rPr>
        <w:t>Correo Electrónico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sz w:val="20"/>
          <w:szCs w:val="20"/>
        </w:rPr>
        <w:tab/>
      </w:r>
      <w:r w:rsidR="000E383D">
        <w:rPr>
          <w:rFonts w:ascii="Arial" w:hAnsi="Arial" w:cs="Arial"/>
          <w:sz w:val="20"/>
          <w:szCs w:val="20"/>
        </w:rPr>
        <w:t>carmenpablo0608@hotmail.com</w:t>
      </w:r>
    </w:p>
    <w:p w:rsidR="008E7BDA" w:rsidRPr="00563FA6" w:rsidRDefault="008E7BDA" w:rsidP="00EB3AE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E7BDA" w:rsidRPr="00EB3AE2" w:rsidRDefault="008E7BD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212639" w:rsidRDefault="005D66DE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212639">
        <w:rPr>
          <w:rFonts w:ascii="Arial" w:hAnsi="Arial" w:cs="Arial"/>
          <w:sz w:val="20"/>
          <w:szCs w:val="20"/>
        </w:rPr>
        <w:tab/>
      </w:r>
      <w:r w:rsidR="002639DA" w:rsidRPr="0070304F">
        <w:rPr>
          <w:rFonts w:ascii="Arial" w:hAnsi="Arial" w:cs="Arial"/>
          <w:sz w:val="20"/>
          <w:szCs w:val="20"/>
        </w:rPr>
        <w:t xml:space="preserve">La asignatura de </w:t>
      </w:r>
      <w:r w:rsidR="008059AF">
        <w:rPr>
          <w:rFonts w:ascii="Arial" w:hAnsi="Arial" w:cs="Arial"/>
          <w:sz w:val="20"/>
          <w:szCs w:val="20"/>
        </w:rPr>
        <w:t>Realidad Nacional e Internacional</w:t>
      </w:r>
      <w:r w:rsidR="002639DA" w:rsidRPr="0070304F">
        <w:rPr>
          <w:rFonts w:ascii="Arial" w:hAnsi="Arial" w:cs="Arial"/>
          <w:sz w:val="20"/>
          <w:szCs w:val="20"/>
        </w:rPr>
        <w:t xml:space="preserve">, corresponde al área General o de Formación Profesional Básica y a la línea de carrera </w:t>
      </w:r>
      <w:r w:rsidR="00D826B4" w:rsidRPr="0070304F">
        <w:rPr>
          <w:rFonts w:ascii="Arial" w:hAnsi="Arial" w:cs="Arial"/>
          <w:sz w:val="20"/>
          <w:szCs w:val="20"/>
        </w:rPr>
        <w:t>Formativa de Desarrollo Académico</w:t>
      </w:r>
      <w:r w:rsidR="002639DA" w:rsidRPr="0070304F">
        <w:rPr>
          <w:rFonts w:ascii="Arial" w:hAnsi="Arial" w:cs="Arial"/>
          <w:sz w:val="20"/>
          <w:szCs w:val="20"/>
        </w:rPr>
        <w:t xml:space="preserve">. Es un curso de carácter teórico- práctico. </w:t>
      </w:r>
      <w:r w:rsidR="008059AF" w:rsidRPr="008059AF">
        <w:rPr>
          <w:rFonts w:ascii="Arial" w:hAnsi="Arial" w:cs="Arial"/>
          <w:sz w:val="20"/>
          <w:szCs w:val="20"/>
        </w:rPr>
        <w:t xml:space="preserve">Interpretar y comprender la producción de bienes como base del desarrollo social a los que concurren los </w:t>
      </w:r>
      <w:r w:rsidR="008059AF">
        <w:rPr>
          <w:rFonts w:ascii="Arial" w:hAnsi="Arial" w:cs="Arial"/>
          <w:sz w:val="20"/>
          <w:szCs w:val="20"/>
        </w:rPr>
        <w:t>factores del proceso-productivo</w:t>
      </w:r>
      <w:r w:rsidR="00E95EFE" w:rsidRPr="0070304F">
        <w:rPr>
          <w:rFonts w:ascii="Arial" w:hAnsi="Arial" w:cs="Arial"/>
          <w:sz w:val="20"/>
          <w:szCs w:val="20"/>
        </w:rPr>
        <w:t>.</w:t>
      </w:r>
    </w:p>
    <w:p w:rsidR="002679B5" w:rsidRPr="0070304F" w:rsidRDefault="002679B5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705219" w:rsidRPr="00705219" w:rsidRDefault="00705219" w:rsidP="0070521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 xml:space="preserve">El curso se encuentra estructurado en 16 semanas, las cuales se desarrollarán en 4 unidades didácticas: </w:t>
      </w:r>
    </w:p>
    <w:p w:rsidR="008059AF" w:rsidRPr="008059AF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producción de bienes como base del desarrollo social.</w:t>
      </w:r>
    </w:p>
    <w:p w:rsidR="008059AF" w:rsidRPr="008059AF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modos de producción.</w:t>
      </w:r>
    </w:p>
    <w:p w:rsidR="008059AF" w:rsidRPr="008059AF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factores de la producción.</w:t>
      </w:r>
    </w:p>
    <w:p w:rsidR="00212639" w:rsidRPr="00705219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macro y micro economía.</w:t>
      </w:r>
    </w:p>
    <w:p w:rsidR="00705219" w:rsidRDefault="00705219" w:rsidP="007052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2639" w:rsidRDefault="00212639" w:rsidP="002126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12639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 w:rsidRPr="00212639">
        <w:rPr>
          <w:rFonts w:ascii="Arial" w:hAnsi="Arial" w:cs="Arial"/>
          <w:b/>
          <w:sz w:val="20"/>
          <w:szCs w:val="20"/>
        </w:rPr>
        <w:t>FUNDAMENTACIÓN</w:t>
      </w:r>
    </w:p>
    <w:p w:rsidR="00D27F3E" w:rsidRDefault="00212639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 xml:space="preserve">Es una asignatura de enseñanza preparatoria para el estudio de una disciplina profesional o Propedéutica. El estudiante universitario </w:t>
      </w:r>
      <w:r w:rsidR="00622AC7" w:rsidRPr="00622AC7">
        <w:rPr>
          <w:rFonts w:ascii="Arial" w:hAnsi="Arial" w:cs="Arial"/>
          <w:sz w:val="20"/>
          <w:szCs w:val="20"/>
        </w:rPr>
        <w:t>a través del proceso de</w:t>
      </w:r>
      <w:r w:rsidR="001868AD">
        <w:rPr>
          <w:rFonts w:ascii="Arial" w:hAnsi="Arial" w:cs="Arial"/>
          <w:sz w:val="20"/>
          <w:szCs w:val="20"/>
        </w:rPr>
        <w:t xml:space="preserve"> la interpretación de la realidad y los modos de producción económica</w:t>
      </w:r>
      <w:r w:rsidR="00622AC7" w:rsidRPr="00622AC7">
        <w:rPr>
          <w:rFonts w:ascii="Arial" w:hAnsi="Arial" w:cs="Arial"/>
          <w:sz w:val="20"/>
          <w:szCs w:val="20"/>
        </w:rPr>
        <w:t xml:space="preserve"> </w:t>
      </w:r>
      <w:r w:rsidR="00622AC7">
        <w:rPr>
          <w:rFonts w:ascii="Arial" w:hAnsi="Arial" w:cs="Arial"/>
          <w:sz w:val="20"/>
          <w:szCs w:val="20"/>
        </w:rPr>
        <w:t xml:space="preserve">y </w:t>
      </w:r>
      <w:r w:rsidR="00622AC7" w:rsidRPr="00622AC7">
        <w:rPr>
          <w:rFonts w:ascii="Arial" w:hAnsi="Arial" w:cs="Arial"/>
          <w:sz w:val="20"/>
          <w:szCs w:val="20"/>
        </w:rPr>
        <w:t>una adecuada racionalización</w:t>
      </w:r>
      <w:r w:rsidR="00622AC7">
        <w:rPr>
          <w:rFonts w:ascii="Arial" w:hAnsi="Arial" w:cs="Arial"/>
          <w:sz w:val="20"/>
          <w:szCs w:val="20"/>
        </w:rPr>
        <w:t xml:space="preserve"> de nuestros pensamientos y</w:t>
      </w:r>
      <w:r w:rsidR="00622AC7" w:rsidRPr="00622AC7">
        <w:rPr>
          <w:rFonts w:ascii="Arial" w:hAnsi="Arial" w:cs="Arial"/>
          <w:sz w:val="20"/>
          <w:szCs w:val="20"/>
        </w:rPr>
        <w:t xml:space="preserve"> en una búsqueda permanente de la observación y la madurez necesaria, </w:t>
      </w:r>
      <w:r w:rsidR="00622AC7">
        <w:rPr>
          <w:rFonts w:ascii="Arial" w:hAnsi="Arial" w:cs="Arial"/>
          <w:sz w:val="20"/>
          <w:szCs w:val="20"/>
        </w:rPr>
        <w:t>le permitirá</w:t>
      </w:r>
      <w:r w:rsidR="00622AC7" w:rsidRPr="00622AC7">
        <w:rPr>
          <w:rFonts w:ascii="Arial" w:hAnsi="Arial" w:cs="Arial"/>
          <w:sz w:val="20"/>
          <w:szCs w:val="20"/>
        </w:rPr>
        <w:t xml:space="preserve"> elaborar y actuar en su vida futura </w:t>
      </w:r>
      <w:r w:rsidR="00622AC7">
        <w:rPr>
          <w:rFonts w:ascii="Arial" w:hAnsi="Arial" w:cs="Arial"/>
          <w:sz w:val="20"/>
          <w:szCs w:val="20"/>
        </w:rPr>
        <w:t>de manera adecuada, reflexionando sobre el comportamiento de la realidad.</w:t>
      </w:r>
    </w:p>
    <w:p w:rsidR="00622AC7" w:rsidRDefault="00622AC7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D27F3E" w:rsidRPr="00EB3AE2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ab/>
        <w:t>COMPETENCIA</w:t>
      </w:r>
    </w:p>
    <w:p w:rsidR="002679B5" w:rsidRDefault="00D27F3E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ab/>
      </w:r>
      <w:r w:rsidR="00FE63AE">
        <w:rPr>
          <w:rFonts w:ascii="Arial" w:hAnsi="Arial" w:cs="Arial"/>
          <w:b/>
          <w:sz w:val="20"/>
          <w:szCs w:val="20"/>
        </w:rPr>
        <w:tab/>
      </w:r>
      <w:r w:rsidR="00B8155A" w:rsidRPr="00B8155A">
        <w:rPr>
          <w:rFonts w:ascii="Arial" w:hAnsi="Arial" w:cs="Arial"/>
          <w:sz w:val="20"/>
          <w:szCs w:val="20"/>
        </w:rPr>
        <w:t xml:space="preserve">Conoce, comprende y reflexiona críticamente la realidad social en que se vive, afronta la convivencia y los conflictos, empleando el juicio ético basado en valores y prácticas democráticas, </w:t>
      </w:r>
    </w:p>
    <w:p w:rsidR="002679B5" w:rsidRDefault="002679B5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27F3E" w:rsidRDefault="002679B5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8155A" w:rsidRPr="00B8155A">
        <w:rPr>
          <w:rFonts w:ascii="Arial" w:hAnsi="Arial" w:cs="Arial"/>
          <w:sz w:val="20"/>
          <w:szCs w:val="20"/>
        </w:rPr>
        <w:t>y ejerce ciudadanía, actuando con criterio propio, contribuyendo a la construcción de la paz y la democracia, manteniendo una actitud constructiva, solidaria y responsable.</w:t>
      </w:r>
    </w:p>
    <w:p w:rsidR="00B8155A" w:rsidRPr="00EB3AE2" w:rsidRDefault="00B8155A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3AE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V. </w:t>
      </w:r>
      <w:r>
        <w:rPr>
          <w:rFonts w:ascii="Arial" w:hAnsi="Arial" w:cs="Arial"/>
          <w:b/>
          <w:sz w:val="20"/>
          <w:szCs w:val="20"/>
        </w:rPr>
        <w:tab/>
        <w:t>CAPACIDADES</w:t>
      </w:r>
    </w:p>
    <w:p w:rsidR="008059AF" w:rsidRPr="008059AF" w:rsidRDefault="008059AF" w:rsidP="008059AF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 xml:space="preserve">Ante la necesidad de interpretar </w:t>
      </w:r>
      <w:r w:rsidR="00173362">
        <w:rPr>
          <w:rFonts w:ascii="Arial" w:hAnsi="Arial" w:cs="Arial"/>
          <w:sz w:val="20"/>
          <w:szCs w:val="20"/>
        </w:rPr>
        <w:t xml:space="preserve">de manera </w:t>
      </w:r>
      <w:r w:rsidRPr="008059AF">
        <w:rPr>
          <w:rFonts w:ascii="Arial" w:hAnsi="Arial" w:cs="Arial"/>
          <w:sz w:val="20"/>
          <w:szCs w:val="20"/>
        </w:rPr>
        <w:t>reflexi</w:t>
      </w:r>
      <w:r w:rsidR="00173362">
        <w:rPr>
          <w:rFonts w:ascii="Arial" w:hAnsi="Arial" w:cs="Arial"/>
          <w:sz w:val="20"/>
          <w:szCs w:val="20"/>
        </w:rPr>
        <w:t>va</w:t>
      </w:r>
      <w:r w:rsidRPr="008059AF">
        <w:rPr>
          <w:rFonts w:ascii="Arial" w:hAnsi="Arial" w:cs="Arial"/>
          <w:sz w:val="20"/>
          <w:szCs w:val="20"/>
        </w:rPr>
        <w:t xml:space="preserve"> y críticamente la situación nacional</w:t>
      </w:r>
      <w:r w:rsidR="00173362">
        <w:rPr>
          <w:rFonts w:ascii="Arial" w:hAnsi="Arial" w:cs="Arial"/>
          <w:sz w:val="20"/>
          <w:szCs w:val="20"/>
        </w:rPr>
        <w:t>,</w:t>
      </w:r>
      <w:r w:rsidRPr="008059AF">
        <w:rPr>
          <w:rFonts w:ascii="Arial" w:hAnsi="Arial" w:cs="Arial"/>
          <w:sz w:val="20"/>
          <w:szCs w:val="20"/>
        </w:rPr>
        <w:t xml:space="preserve"> analiza la realidad económica, polít</w:t>
      </w:r>
      <w:r w:rsidR="00173362">
        <w:rPr>
          <w:rFonts w:ascii="Arial" w:hAnsi="Arial" w:cs="Arial"/>
          <w:sz w:val="20"/>
          <w:szCs w:val="20"/>
        </w:rPr>
        <w:t>ica, cultural, moral y ecológica</w:t>
      </w:r>
      <w:r w:rsidRPr="008059AF">
        <w:rPr>
          <w:rFonts w:ascii="Arial" w:hAnsi="Arial" w:cs="Arial"/>
          <w:sz w:val="20"/>
          <w:szCs w:val="20"/>
        </w:rPr>
        <w:t xml:space="preserve"> nacional.</w:t>
      </w:r>
    </w:p>
    <w:p w:rsidR="007F665E" w:rsidRPr="001A27B3" w:rsidRDefault="008059AF" w:rsidP="008059AF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A fin de comprender la influencia de los fenómenos internacionales analiza reflexiva</w:t>
      </w:r>
      <w:r w:rsidR="00173362">
        <w:rPr>
          <w:rFonts w:ascii="Arial" w:hAnsi="Arial" w:cs="Arial"/>
          <w:sz w:val="20"/>
          <w:szCs w:val="20"/>
        </w:rPr>
        <w:t>mente</w:t>
      </w:r>
      <w:r w:rsidRPr="008059AF">
        <w:rPr>
          <w:rFonts w:ascii="Arial" w:hAnsi="Arial" w:cs="Arial"/>
          <w:sz w:val="20"/>
          <w:szCs w:val="20"/>
        </w:rPr>
        <w:t xml:space="preserve"> y críticamente la realidad económica, social, política, cultural y moral y ecológica latinoamericana y caribeña.</w:t>
      </w: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ab/>
        <w:t>CONTENIDOS</w:t>
      </w:r>
    </w:p>
    <w:p w:rsidR="008059AF" w:rsidRPr="008059AF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producción de bienes como base del desarrollo social.</w:t>
      </w:r>
    </w:p>
    <w:p w:rsidR="008059AF" w:rsidRPr="008059AF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modos de producción.</w:t>
      </w:r>
    </w:p>
    <w:p w:rsidR="008059AF" w:rsidRPr="008059AF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factores de la producción.</w:t>
      </w:r>
    </w:p>
    <w:p w:rsidR="007F665E" w:rsidRPr="007F665E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macro y micro economía.</w:t>
      </w: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440"/>
        <w:gridCol w:w="9839"/>
      </w:tblGrid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9839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Juzga y Selecciona la postura científica sobre el desarrollo de la Producción de las sociedades.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39" w:type="dxa"/>
          </w:tcPr>
          <w:p w:rsidR="008D1DC2" w:rsidRPr="00A47383" w:rsidRDefault="00AD6B09" w:rsidP="00BE1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</w:t>
            </w:r>
            <w:r w:rsidR="0017661C">
              <w:rPr>
                <w:rFonts w:ascii="Arial" w:hAnsi="Arial" w:cs="Arial"/>
                <w:sz w:val="20"/>
                <w:szCs w:val="20"/>
              </w:rPr>
              <w:t xml:space="preserve"> y Explica</w:t>
            </w:r>
            <w:r>
              <w:rPr>
                <w:rFonts w:ascii="Arial" w:hAnsi="Arial" w:cs="Arial"/>
                <w:sz w:val="20"/>
                <w:szCs w:val="20"/>
              </w:rPr>
              <w:t xml:space="preserve"> las relaciones de producción de las sociedades. 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 y Define las fuerzas productivas de las sociedades.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la importancia de la estructura económica de las sociedades.</w:t>
            </w:r>
          </w:p>
        </w:tc>
      </w:tr>
      <w:tr w:rsidR="008D1DC2" w:rsidTr="00BE18F5">
        <w:trPr>
          <w:trHeight w:val="285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los modos de producción en la comunidad primitiva y esclavista.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los modos de producción en la sociedad feudal y capitalista.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el modo de producción en la historia de América Latina.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839" w:type="dxa"/>
          </w:tcPr>
          <w:p w:rsidR="00BE18F5" w:rsidRDefault="00A4738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el modo de producción en la historia del Perú.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839" w:type="dxa"/>
          </w:tcPr>
          <w:p w:rsidR="00BE18F5" w:rsidRDefault="0017661C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D</w:t>
            </w:r>
            <w:r w:rsidR="001C22C3">
              <w:rPr>
                <w:rFonts w:ascii="Arial" w:hAnsi="Arial" w:cs="Arial"/>
                <w:sz w:val="20"/>
                <w:szCs w:val="20"/>
              </w:rPr>
              <w:t>efine los factores de la producción.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Distingue los factores de la producción en el desarrollo de las sociedades en el mundo.</w:t>
            </w:r>
          </w:p>
        </w:tc>
      </w:tr>
      <w:tr w:rsidR="00BE18F5" w:rsidTr="00BE18F5">
        <w:trPr>
          <w:trHeight w:val="285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los factores de la producción en el desarrollo de las sociedades de América Latina.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 Interpreta los factores de la producción en el desarrollo de la sociedad peruana.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839" w:type="dxa"/>
          </w:tcPr>
          <w:p w:rsidR="00BE18F5" w:rsidRDefault="0017661C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la Naturaleza de la macroeconomía y de la microeconomía.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839" w:type="dxa"/>
          </w:tcPr>
          <w:p w:rsidR="00BE18F5" w:rsidRDefault="006077F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Explica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del mundo.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839" w:type="dxa"/>
          </w:tcPr>
          <w:p w:rsidR="00BE18F5" w:rsidRDefault="006077F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Explica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 América Latina.</w:t>
            </w:r>
          </w:p>
        </w:tc>
      </w:tr>
      <w:tr w:rsidR="00BE18F5" w:rsidTr="00863D8A">
        <w:trPr>
          <w:trHeight w:val="339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839" w:type="dxa"/>
          </w:tcPr>
          <w:p w:rsidR="00BE18F5" w:rsidRDefault="00863D8A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Explica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 sociedad peruana.</w:t>
            </w:r>
          </w:p>
        </w:tc>
      </w:tr>
    </w:tbl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  <w:sectPr w:rsidR="00535373" w:rsidSect="002679B5">
          <w:pgSz w:w="12240" w:h="15840"/>
          <w:pgMar w:top="993" w:right="1043" w:bottom="993" w:left="1701" w:header="709" w:footer="709" w:gutter="0"/>
          <w:cols w:space="708"/>
          <w:docGrid w:linePitch="360"/>
        </w:sectPr>
      </w:pPr>
    </w:p>
    <w:p w:rsidR="006E0CC2" w:rsidRDefault="006E0CC2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 PROGRAMACIÓN DE UNIDADES DIDÁCTICAS</w:t>
      </w:r>
    </w:p>
    <w:p w:rsidR="006E0CC2" w:rsidRDefault="006E0CC2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Pr="00F737D0" w:rsidRDefault="001E4C72" w:rsidP="00F737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 DIDÁCTICA Nº 1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173362" w:rsidRPr="00173362">
        <w:rPr>
          <w:rFonts w:ascii="Arial" w:hAnsi="Arial" w:cs="Arial"/>
          <w:sz w:val="20"/>
          <w:szCs w:val="20"/>
        </w:rPr>
        <w:t>La producción de bienes como base del desarrollo social.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00140B" w:rsidRPr="0000140B">
        <w:rPr>
          <w:rFonts w:ascii="Arial" w:hAnsi="Arial" w:cs="Arial"/>
          <w:sz w:val="20"/>
          <w:szCs w:val="20"/>
        </w:rPr>
        <w:t>Analiza e interpreta la producción de bienes como la base de la vida de la sociedad.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 w:rsidR="00F737D0">
        <w:rPr>
          <w:rFonts w:ascii="Arial" w:hAnsi="Arial" w:cs="Arial"/>
          <w:sz w:val="20"/>
          <w:szCs w:val="20"/>
        </w:rPr>
        <w:tab/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  <w:t>4 semanas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E17E43" w:rsidRDefault="00E17E43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459" w:type="dxa"/>
        <w:tblInd w:w="-714" w:type="dxa"/>
        <w:tblLook w:val="04A0" w:firstRow="1" w:lastRow="0" w:firstColumn="1" w:lastColumn="0" w:noHBand="0" w:noVBand="1"/>
      </w:tblPr>
      <w:tblGrid>
        <w:gridCol w:w="1137"/>
        <w:gridCol w:w="2407"/>
        <w:gridCol w:w="2977"/>
        <w:gridCol w:w="2693"/>
        <w:gridCol w:w="2410"/>
        <w:gridCol w:w="2835"/>
      </w:tblGrid>
      <w:tr w:rsidR="00376E21" w:rsidTr="007E6681">
        <w:trPr>
          <w:trHeight w:val="546"/>
        </w:trPr>
        <w:tc>
          <w:tcPr>
            <w:tcW w:w="1137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7E6681" w:rsidRDefault="00376E21" w:rsidP="00376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681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F737D0" w:rsidRPr="00376E21" w:rsidRDefault="00F737D0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681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8077" w:type="dxa"/>
            <w:gridSpan w:val="3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835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244397" w:rsidTr="007E6681">
        <w:trPr>
          <w:trHeight w:val="444"/>
        </w:trPr>
        <w:tc>
          <w:tcPr>
            <w:tcW w:w="1137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97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93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10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:rsidR="00FB3624" w:rsidRDefault="00530136" w:rsidP="004E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el </w:t>
            </w:r>
            <w:r w:rsidR="005334F2">
              <w:rPr>
                <w:rFonts w:ascii="Arial" w:hAnsi="Arial" w:cs="Arial"/>
                <w:sz w:val="20"/>
                <w:szCs w:val="20"/>
              </w:rPr>
              <w:t>desarrollo</w:t>
            </w:r>
            <w:r w:rsidR="00EB7327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7426B8">
              <w:rPr>
                <w:rFonts w:ascii="Arial" w:hAnsi="Arial" w:cs="Arial"/>
                <w:sz w:val="20"/>
                <w:szCs w:val="20"/>
              </w:rPr>
              <w:t>p</w:t>
            </w:r>
            <w:r w:rsidR="00AD6B09">
              <w:rPr>
                <w:rFonts w:ascii="Arial" w:hAnsi="Arial" w:cs="Arial"/>
                <w:sz w:val="20"/>
                <w:szCs w:val="20"/>
              </w:rPr>
              <w:t>roducción</w:t>
            </w:r>
            <w:r w:rsidR="007426B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4E41B2">
              <w:rPr>
                <w:rFonts w:ascii="Arial" w:hAnsi="Arial" w:cs="Arial"/>
                <w:sz w:val="20"/>
                <w:szCs w:val="20"/>
              </w:rPr>
              <w:t>n</w:t>
            </w:r>
            <w:r w:rsidR="007426B8">
              <w:rPr>
                <w:rFonts w:ascii="Arial" w:hAnsi="Arial" w:cs="Arial"/>
                <w:sz w:val="20"/>
                <w:szCs w:val="20"/>
              </w:rPr>
              <w:t xml:space="preserve"> las s</w:t>
            </w:r>
            <w:r w:rsidR="007166F8">
              <w:rPr>
                <w:rFonts w:ascii="Arial" w:hAnsi="Arial" w:cs="Arial"/>
                <w:sz w:val="20"/>
                <w:szCs w:val="20"/>
              </w:rPr>
              <w:t>ociedades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D6077" w:rsidRDefault="00530136" w:rsidP="00FD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5334F2">
              <w:rPr>
                <w:rFonts w:ascii="Arial" w:hAnsi="Arial" w:cs="Arial"/>
                <w:sz w:val="20"/>
                <w:szCs w:val="20"/>
              </w:rPr>
              <w:t>el desarrollo</w:t>
            </w:r>
            <w:r w:rsidR="00FD60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6F8">
              <w:rPr>
                <w:rFonts w:ascii="Arial" w:hAnsi="Arial" w:cs="Arial"/>
                <w:sz w:val="20"/>
                <w:szCs w:val="20"/>
              </w:rPr>
              <w:t>y proc</w:t>
            </w:r>
            <w:r w:rsidR="007426B8">
              <w:rPr>
                <w:rFonts w:ascii="Arial" w:hAnsi="Arial" w:cs="Arial"/>
                <w:sz w:val="20"/>
                <w:szCs w:val="20"/>
              </w:rPr>
              <w:t>esos de la p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roducción </w:t>
            </w:r>
            <w:r w:rsidR="007426B8">
              <w:rPr>
                <w:rFonts w:ascii="Arial" w:hAnsi="Arial" w:cs="Arial"/>
                <w:sz w:val="20"/>
                <w:szCs w:val="20"/>
              </w:rPr>
              <w:t>de las s</w:t>
            </w:r>
            <w:r w:rsidR="007166F8">
              <w:rPr>
                <w:rFonts w:ascii="Arial" w:hAnsi="Arial" w:cs="Arial"/>
                <w:sz w:val="20"/>
                <w:szCs w:val="20"/>
              </w:rPr>
              <w:t>ociedades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6E21" w:rsidRDefault="00E17E43" w:rsidP="005334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5334F2">
              <w:rPr>
                <w:rFonts w:ascii="Arial" w:hAnsi="Arial" w:cs="Arial"/>
                <w:sz w:val="20"/>
                <w:szCs w:val="20"/>
              </w:rPr>
              <w:t>el desarrollo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426B8">
              <w:rPr>
                <w:rFonts w:ascii="Arial" w:hAnsi="Arial" w:cs="Arial"/>
                <w:sz w:val="20"/>
                <w:szCs w:val="20"/>
              </w:rPr>
              <w:t>la p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roducción </w:t>
            </w:r>
            <w:r w:rsidR="007166F8">
              <w:rPr>
                <w:rFonts w:ascii="Arial" w:hAnsi="Arial" w:cs="Arial"/>
                <w:sz w:val="20"/>
                <w:szCs w:val="20"/>
              </w:rPr>
              <w:t>de las sociedades sobre el</w:t>
            </w:r>
            <w:r>
              <w:rPr>
                <w:rFonts w:ascii="Arial" w:hAnsi="Arial" w:cs="Arial"/>
                <w:sz w:val="20"/>
                <w:szCs w:val="20"/>
              </w:rPr>
              <w:t xml:space="preserve"> mundo.</w:t>
            </w:r>
          </w:p>
        </w:tc>
        <w:tc>
          <w:tcPr>
            <w:tcW w:w="2410" w:type="dxa"/>
          </w:tcPr>
          <w:p w:rsidR="00376E21" w:rsidRDefault="00CC2B7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con rol de preguntas.</w:t>
            </w:r>
          </w:p>
        </w:tc>
        <w:tc>
          <w:tcPr>
            <w:tcW w:w="2835" w:type="dxa"/>
          </w:tcPr>
          <w:p w:rsidR="00376E21" w:rsidRDefault="0083577F" w:rsidP="00742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Juzga y Selecciona la postura científica sobre el </w:t>
            </w:r>
            <w:r w:rsidR="005334F2">
              <w:rPr>
                <w:rFonts w:ascii="Arial" w:hAnsi="Arial" w:cs="Arial"/>
                <w:sz w:val="20"/>
                <w:szCs w:val="20"/>
              </w:rPr>
              <w:t>desarrollo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77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AD6B09">
              <w:rPr>
                <w:rFonts w:ascii="Arial" w:hAnsi="Arial" w:cs="Arial"/>
                <w:sz w:val="20"/>
                <w:szCs w:val="20"/>
              </w:rPr>
              <w:t>Producción</w:t>
            </w:r>
            <w:r w:rsidR="00D57F73">
              <w:rPr>
                <w:rFonts w:ascii="Arial" w:hAnsi="Arial" w:cs="Arial"/>
                <w:sz w:val="20"/>
                <w:szCs w:val="20"/>
              </w:rPr>
              <w:t xml:space="preserve"> de las </w:t>
            </w:r>
            <w:r w:rsidR="007426B8">
              <w:rPr>
                <w:rFonts w:ascii="Arial" w:hAnsi="Arial" w:cs="Arial"/>
                <w:sz w:val="20"/>
                <w:szCs w:val="20"/>
              </w:rPr>
              <w:t>s</w:t>
            </w:r>
            <w:r w:rsidR="00D57F73">
              <w:rPr>
                <w:rFonts w:ascii="Arial" w:hAnsi="Arial" w:cs="Arial"/>
                <w:sz w:val="20"/>
                <w:szCs w:val="20"/>
              </w:rPr>
              <w:t>ociedades</w:t>
            </w:r>
            <w:r w:rsidR="00FD60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7" w:type="dxa"/>
          </w:tcPr>
          <w:p w:rsidR="00FB3624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la</w:t>
            </w:r>
            <w:r w:rsidR="001D65BA">
              <w:rPr>
                <w:rFonts w:ascii="Arial" w:hAnsi="Arial" w:cs="Arial"/>
                <w:sz w:val="20"/>
                <w:szCs w:val="20"/>
              </w:rPr>
              <w:t>s diversas formas d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 relaciones de producción </w:t>
            </w:r>
            <w:r w:rsidR="001D65BA">
              <w:rPr>
                <w:rFonts w:ascii="Arial" w:hAnsi="Arial" w:cs="Arial"/>
                <w:sz w:val="20"/>
                <w:szCs w:val="20"/>
              </w:rPr>
              <w:t>e</w:t>
            </w:r>
            <w:r w:rsidR="004E41B2">
              <w:rPr>
                <w:rFonts w:ascii="Arial" w:hAnsi="Arial" w:cs="Arial"/>
                <w:sz w:val="20"/>
                <w:szCs w:val="20"/>
              </w:rPr>
              <w:t>n</w:t>
            </w:r>
            <w:r w:rsidR="001D65BA">
              <w:rPr>
                <w:rFonts w:ascii="Arial" w:hAnsi="Arial" w:cs="Arial"/>
                <w:sz w:val="20"/>
                <w:szCs w:val="20"/>
              </w:rPr>
              <w:t xml:space="preserve"> las sociedades.</w:t>
            </w:r>
          </w:p>
        </w:tc>
        <w:tc>
          <w:tcPr>
            <w:tcW w:w="2977" w:type="dxa"/>
          </w:tcPr>
          <w:p w:rsidR="00376E21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un cuadro comparativo </w:t>
            </w:r>
            <w:r w:rsidR="002828F8">
              <w:rPr>
                <w:rFonts w:ascii="Arial" w:hAnsi="Arial" w:cs="Arial"/>
                <w:sz w:val="20"/>
                <w:szCs w:val="20"/>
              </w:rPr>
              <w:t>sobre</w:t>
            </w:r>
            <w:r w:rsidR="001D65BA">
              <w:rPr>
                <w:rFonts w:ascii="Arial" w:hAnsi="Arial" w:cs="Arial"/>
                <w:sz w:val="20"/>
                <w:szCs w:val="20"/>
              </w:rPr>
              <w:t xml:space="preserve"> las</w:t>
            </w:r>
            <w:r w:rsidR="002828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5BA">
              <w:rPr>
                <w:rFonts w:ascii="Arial" w:hAnsi="Arial" w:cs="Arial"/>
                <w:sz w:val="20"/>
                <w:szCs w:val="20"/>
              </w:rPr>
              <w:t>diversas formas de relacion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es de producción </w:t>
            </w:r>
            <w:r w:rsidR="001D65BA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693" w:type="dxa"/>
          </w:tcPr>
          <w:p w:rsidR="008E069A" w:rsidRDefault="001B0EE6" w:rsidP="00CB6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el </w:t>
            </w:r>
            <w:r w:rsidR="00CB6111">
              <w:rPr>
                <w:rFonts w:ascii="Arial" w:hAnsi="Arial" w:cs="Arial"/>
                <w:sz w:val="20"/>
                <w:szCs w:val="20"/>
              </w:rPr>
              <w:t>rol e importancia de las relacion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es de producción </w:t>
            </w:r>
            <w:r w:rsidR="00CB611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410" w:type="dxa"/>
          </w:tcPr>
          <w:p w:rsidR="00376E21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835" w:type="dxa"/>
          </w:tcPr>
          <w:p w:rsidR="00CB6111" w:rsidRDefault="00CB6111" w:rsidP="00CB6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</w:t>
            </w:r>
            <w:r w:rsidR="009765F7">
              <w:rPr>
                <w:rFonts w:ascii="Arial" w:hAnsi="Arial" w:cs="Arial"/>
                <w:sz w:val="20"/>
                <w:szCs w:val="20"/>
              </w:rPr>
              <w:t xml:space="preserve">y Explica </w:t>
            </w:r>
            <w:r>
              <w:rPr>
                <w:rFonts w:ascii="Arial" w:hAnsi="Arial" w:cs="Arial"/>
                <w:sz w:val="20"/>
                <w:szCs w:val="20"/>
              </w:rPr>
              <w:t>las relacion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es de producción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las sociedades. </w:t>
            </w:r>
          </w:p>
          <w:p w:rsidR="000A7B0B" w:rsidRDefault="000A7B0B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:rsidR="00FB3624" w:rsidRDefault="007E6681" w:rsidP="004E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la importancia de las fu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erzas productivas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E41B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las sociedades</w:t>
            </w:r>
            <w:r w:rsidR="003711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76E21" w:rsidRDefault="00C018F5" w:rsidP="007E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</w:t>
            </w:r>
            <w:r w:rsidR="000A7B0B">
              <w:rPr>
                <w:rFonts w:ascii="Arial" w:hAnsi="Arial" w:cs="Arial"/>
                <w:sz w:val="20"/>
                <w:szCs w:val="20"/>
              </w:rPr>
              <w:t>bre el carácter de la</w:t>
            </w:r>
            <w:r w:rsidR="007E6681">
              <w:rPr>
                <w:rFonts w:ascii="Arial" w:hAnsi="Arial" w:cs="Arial"/>
                <w:sz w:val="20"/>
                <w:szCs w:val="20"/>
              </w:rPr>
              <w:t>s fue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rzas productivas </w:t>
            </w:r>
            <w:r w:rsidR="007E668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693" w:type="dxa"/>
          </w:tcPr>
          <w:p w:rsidR="00376E21" w:rsidRDefault="000A7B0B" w:rsidP="007E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Valora las características </w:t>
            </w:r>
            <w:r w:rsidR="007E6681">
              <w:rPr>
                <w:rFonts w:ascii="Arial" w:hAnsi="Arial" w:cs="Arial"/>
                <w:sz w:val="20"/>
                <w:szCs w:val="20"/>
              </w:rPr>
              <w:t>que presenta las fue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rzas productivas </w:t>
            </w:r>
            <w:r w:rsidR="007E668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410" w:type="dxa"/>
          </w:tcPr>
          <w:p w:rsidR="00376E21" w:rsidRDefault="00C0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el material bibliográfico y dialoga en grupo.</w:t>
            </w:r>
          </w:p>
        </w:tc>
        <w:tc>
          <w:tcPr>
            <w:tcW w:w="2835" w:type="dxa"/>
          </w:tcPr>
          <w:p w:rsidR="00376E21" w:rsidRDefault="00002908" w:rsidP="007E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Nombra y Define </w:t>
            </w:r>
            <w:r w:rsidR="007E6681">
              <w:rPr>
                <w:rFonts w:ascii="Arial" w:hAnsi="Arial" w:cs="Arial"/>
                <w:sz w:val="20"/>
                <w:szCs w:val="20"/>
              </w:rPr>
              <w:t>las fuerzas productiva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E668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</w:tr>
      <w:tr w:rsidR="00244397" w:rsidTr="007E6681">
        <w:trPr>
          <w:trHeight w:val="695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7" w:type="dxa"/>
          </w:tcPr>
          <w:p w:rsidR="001E133C" w:rsidRDefault="007E668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</w:t>
            </w:r>
            <w:r w:rsidR="002908DD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B27B7D">
              <w:rPr>
                <w:rFonts w:ascii="Arial" w:hAnsi="Arial" w:cs="Arial"/>
                <w:sz w:val="20"/>
                <w:szCs w:val="20"/>
              </w:rPr>
              <w:t xml:space="preserve">Importancia </w:t>
            </w:r>
            <w:r>
              <w:rPr>
                <w:rFonts w:ascii="Arial" w:hAnsi="Arial" w:cs="Arial"/>
                <w:sz w:val="20"/>
                <w:szCs w:val="20"/>
              </w:rPr>
              <w:t>de la 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  <w:p w:rsidR="00FB3624" w:rsidRDefault="00FB3624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6E21" w:rsidRDefault="002908DD" w:rsidP="00AB2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 cuestionario,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</w:t>
            </w:r>
            <w:r w:rsidR="00AB2058">
              <w:rPr>
                <w:rFonts w:ascii="Arial" w:hAnsi="Arial" w:cs="Arial"/>
                <w:sz w:val="20"/>
                <w:szCs w:val="20"/>
              </w:rPr>
              <w:t>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 w:rsidR="00AB2058">
              <w:rPr>
                <w:rFonts w:ascii="Arial" w:hAnsi="Arial" w:cs="Arial"/>
                <w:sz w:val="20"/>
                <w:szCs w:val="20"/>
              </w:rPr>
              <w:t>de las sociedades</w:t>
            </w:r>
            <w:r w:rsidR="004A04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76E21" w:rsidRDefault="002908DD" w:rsidP="00AB2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Conciencia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</w:t>
            </w:r>
            <w:r w:rsidR="00AB2058">
              <w:rPr>
                <w:rFonts w:ascii="Arial" w:hAnsi="Arial" w:cs="Arial"/>
                <w:sz w:val="20"/>
                <w:szCs w:val="20"/>
              </w:rPr>
              <w:t>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 w:rsidR="00AB2058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410" w:type="dxa"/>
          </w:tcPr>
          <w:p w:rsidR="00376E21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835" w:type="dxa"/>
          </w:tcPr>
          <w:p w:rsidR="00376E21" w:rsidRDefault="0048618A" w:rsidP="00AB2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</w:t>
            </w:r>
            <w:r w:rsidR="00AB2058">
              <w:rPr>
                <w:rFonts w:ascii="Arial" w:hAnsi="Arial" w:cs="Arial"/>
                <w:sz w:val="20"/>
                <w:szCs w:val="20"/>
              </w:rPr>
              <w:t>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 w:rsidR="00AB2058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</w:tr>
      <w:tr w:rsidR="00B13BED" w:rsidTr="00D57F73">
        <w:trPr>
          <w:trHeight w:val="695"/>
        </w:trPr>
        <w:tc>
          <w:tcPr>
            <w:tcW w:w="14459" w:type="dxa"/>
            <w:gridSpan w:val="6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EVALUACIÓN DE LA UNIDAD</w:t>
            </w:r>
          </w:p>
        </w:tc>
      </w:tr>
      <w:tr w:rsidR="00B13BED" w:rsidTr="00CB6111">
        <w:trPr>
          <w:trHeight w:val="695"/>
        </w:trPr>
        <w:tc>
          <w:tcPr>
            <w:tcW w:w="3544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CONOCIMIENTOS</w:t>
            </w:r>
          </w:p>
        </w:tc>
        <w:tc>
          <w:tcPr>
            <w:tcW w:w="5670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PRODUCTO</w:t>
            </w:r>
          </w:p>
        </w:tc>
        <w:tc>
          <w:tcPr>
            <w:tcW w:w="5245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DESEMPEÑO</w:t>
            </w:r>
          </w:p>
        </w:tc>
      </w:tr>
      <w:tr w:rsidR="00B13BED" w:rsidTr="00CB6111">
        <w:trPr>
          <w:trHeight w:val="695"/>
        </w:trPr>
        <w:tc>
          <w:tcPr>
            <w:tcW w:w="3544" w:type="dxa"/>
            <w:gridSpan w:val="2"/>
          </w:tcPr>
          <w:p w:rsidR="00B13BED" w:rsidRPr="00244397" w:rsidRDefault="00B13BED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670" w:type="dxa"/>
            <w:gridSpan w:val="2"/>
          </w:tcPr>
          <w:p w:rsidR="00B13BED" w:rsidRPr="00406E70" w:rsidRDefault="00B13BED" w:rsidP="004A04AF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 w:rsidR="00244397">
              <w:rPr>
                <w:lang w:val="es-ES"/>
              </w:rPr>
              <w:t>del cuadro comparativo y del</w:t>
            </w:r>
            <w:r w:rsidR="004A04AF">
              <w:rPr>
                <w:lang w:val="es-ES"/>
              </w:rPr>
              <w:t xml:space="preserve"> cuestionario sobre la Naturaleza</w:t>
            </w:r>
            <w:r w:rsidR="00244397">
              <w:rPr>
                <w:lang w:val="es-ES"/>
              </w:rPr>
              <w:t xml:space="preserve"> y Carácter de la Filosofía</w:t>
            </w:r>
            <w:r w:rsidR="004A04AF">
              <w:rPr>
                <w:lang w:val="es-ES"/>
              </w:rPr>
              <w:t xml:space="preserve"> y la Democracia.</w:t>
            </w:r>
          </w:p>
        </w:tc>
        <w:tc>
          <w:tcPr>
            <w:tcW w:w="5245" w:type="dxa"/>
            <w:gridSpan w:val="2"/>
          </w:tcPr>
          <w:p w:rsidR="00B13BED" w:rsidRPr="00406E70" w:rsidRDefault="00B13BED" w:rsidP="004A04A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</w:t>
            </w:r>
            <w:r w:rsidR="004A04AF">
              <w:rPr>
                <w:lang w:val="es-ES"/>
              </w:rPr>
              <w:t>e el desarrollo de la unidad didáctica.</w:t>
            </w:r>
          </w:p>
        </w:tc>
      </w:tr>
    </w:tbl>
    <w:p w:rsidR="00AD6B09" w:rsidRDefault="00AD6B09" w:rsidP="00A75E11">
      <w:pPr>
        <w:spacing w:after="0"/>
        <w:rPr>
          <w:rFonts w:ascii="Arial" w:hAnsi="Arial" w:cs="Arial"/>
          <w:b/>
          <w:sz w:val="20"/>
          <w:szCs w:val="20"/>
        </w:rPr>
      </w:pPr>
    </w:p>
    <w:p w:rsidR="006E0CC2" w:rsidRDefault="006E0CC2" w:rsidP="00A75E11">
      <w:pPr>
        <w:spacing w:after="0"/>
        <w:rPr>
          <w:rFonts w:ascii="Arial" w:hAnsi="Arial" w:cs="Arial"/>
          <w:b/>
          <w:sz w:val="20"/>
          <w:szCs w:val="20"/>
        </w:rPr>
      </w:pPr>
    </w:p>
    <w:p w:rsidR="00A0032A" w:rsidRPr="00F737D0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2</w:t>
      </w:r>
    </w:p>
    <w:p w:rsidR="0086524F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Los modos de producción</w:t>
      </w:r>
      <w:r w:rsidR="0086524F" w:rsidRPr="0086524F">
        <w:rPr>
          <w:rFonts w:ascii="Arial" w:hAnsi="Arial" w:cs="Arial"/>
          <w:sz w:val="20"/>
          <w:szCs w:val="20"/>
        </w:rPr>
        <w:t>.</w:t>
      </w:r>
    </w:p>
    <w:p w:rsidR="00A0032A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comparativamente los modos de producción desarrolladas en las sociedades.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40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691"/>
        <w:gridCol w:w="2835"/>
        <w:gridCol w:w="2551"/>
        <w:gridCol w:w="2552"/>
        <w:gridCol w:w="2634"/>
      </w:tblGrid>
      <w:tr w:rsidR="00A0032A" w:rsidTr="00D922CE">
        <w:trPr>
          <w:trHeight w:val="452"/>
        </w:trPr>
        <w:tc>
          <w:tcPr>
            <w:tcW w:w="1137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9A4F2E" w:rsidRDefault="00A0032A" w:rsidP="00A60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F2E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2E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8077" w:type="dxa"/>
            <w:gridSpan w:val="3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  <w:p w:rsidR="000557A2" w:rsidRPr="00376E21" w:rsidRDefault="000557A2" w:rsidP="000557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634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0557A2" w:rsidTr="00D922CE">
        <w:trPr>
          <w:trHeight w:val="395"/>
        </w:trPr>
        <w:tc>
          <w:tcPr>
            <w:tcW w:w="1137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A0032A" w:rsidRPr="00376E21" w:rsidRDefault="00A0032A" w:rsidP="00A602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835" w:type="dxa"/>
          </w:tcPr>
          <w:p w:rsidR="00A0032A" w:rsidRPr="00376E21" w:rsidRDefault="00A0032A" w:rsidP="00A60209">
            <w:pPr>
              <w:ind w:lef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551" w:type="dxa"/>
          </w:tcPr>
          <w:p w:rsidR="00A0032A" w:rsidRPr="00376E21" w:rsidRDefault="00A0032A" w:rsidP="00A60209">
            <w:pPr>
              <w:ind w:left="5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52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D3768A" w:rsidRDefault="009A4F2E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el concepto del modo de producción y </w:t>
            </w:r>
            <w:r w:rsidR="005E19D8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sz w:val="20"/>
                <w:szCs w:val="20"/>
              </w:rPr>
              <w:t>el modo de producción en la comunidad primitiva y esclavista.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32A" w:rsidRDefault="00382D83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la postura </w:t>
            </w:r>
            <w:r w:rsidR="009A4F2E">
              <w:rPr>
                <w:rFonts w:ascii="Arial" w:hAnsi="Arial" w:cs="Arial"/>
                <w:sz w:val="20"/>
                <w:szCs w:val="20"/>
              </w:rPr>
              <w:t>de los modos de producción en la comunidad primitiva y esclavista.</w:t>
            </w:r>
          </w:p>
        </w:tc>
        <w:tc>
          <w:tcPr>
            <w:tcW w:w="2551" w:type="dxa"/>
          </w:tcPr>
          <w:p w:rsidR="00A0032A" w:rsidRDefault="009A4F2E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las características de los modos de producción en la comunidad primitiva y esclavista.</w:t>
            </w:r>
          </w:p>
        </w:tc>
        <w:tc>
          <w:tcPr>
            <w:tcW w:w="2552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34" w:type="dxa"/>
          </w:tcPr>
          <w:p w:rsidR="00A0032A" w:rsidRDefault="0086186A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y Evalúa </w:t>
            </w:r>
            <w:r w:rsidR="009A4F2E">
              <w:rPr>
                <w:rFonts w:ascii="Arial" w:hAnsi="Arial" w:cs="Arial"/>
                <w:sz w:val="20"/>
                <w:szCs w:val="20"/>
              </w:rPr>
              <w:t>los modos de producción en la comunidad primitiva y esclavista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D3768A" w:rsidRDefault="005E19D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  <w:r w:rsidR="00D922CE">
              <w:rPr>
                <w:rFonts w:ascii="Arial" w:hAnsi="Arial" w:cs="Arial"/>
                <w:sz w:val="20"/>
                <w:szCs w:val="20"/>
              </w:rPr>
              <w:t xml:space="preserve"> e interpreta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sociedad feudal y capitalista.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32A" w:rsidRDefault="00382D83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la postura de </w:t>
            </w:r>
            <w:r w:rsidR="00D922CE">
              <w:rPr>
                <w:rFonts w:ascii="Arial" w:hAnsi="Arial" w:cs="Arial"/>
                <w:sz w:val="20"/>
                <w:szCs w:val="20"/>
              </w:rPr>
              <w:t>los modos de producción en la sociedad feudal y capitalista.</w:t>
            </w:r>
          </w:p>
        </w:tc>
        <w:tc>
          <w:tcPr>
            <w:tcW w:w="2551" w:type="dxa"/>
          </w:tcPr>
          <w:p w:rsidR="00A0032A" w:rsidRDefault="00D922CE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las características de los modos de producción en la sociedad feudal y capitalista.</w:t>
            </w:r>
          </w:p>
        </w:tc>
        <w:tc>
          <w:tcPr>
            <w:tcW w:w="2552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34" w:type="dxa"/>
          </w:tcPr>
          <w:p w:rsidR="00A0032A" w:rsidRDefault="0086186A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y Evalúa </w:t>
            </w:r>
            <w:r w:rsidR="00D922CE">
              <w:rPr>
                <w:rFonts w:ascii="Arial" w:hAnsi="Arial" w:cs="Arial"/>
                <w:sz w:val="20"/>
                <w:szCs w:val="20"/>
              </w:rPr>
              <w:t>los modos de producción en la sociedad feudal y capitalista.</w:t>
            </w: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D3768A" w:rsidRDefault="00D922CE" w:rsidP="00861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e interpreta el modo de producción en la historia de América Latina.</w:t>
            </w:r>
          </w:p>
        </w:tc>
        <w:tc>
          <w:tcPr>
            <w:tcW w:w="2835" w:type="dxa"/>
          </w:tcPr>
          <w:p w:rsidR="00A0032A" w:rsidRDefault="00C877EA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y Describe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 América Latina.</w:t>
            </w:r>
          </w:p>
        </w:tc>
        <w:tc>
          <w:tcPr>
            <w:tcW w:w="2551" w:type="dxa"/>
          </w:tcPr>
          <w:p w:rsidR="00A0032A" w:rsidRDefault="00755884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las </w:t>
            </w:r>
            <w:r w:rsidR="00D922CE">
              <w:rPr>
                <w:rFonts w:ascii="Arial" w:hAnsi="Arial" w:cs="Arial"/>
                <w:sz w:val="20"/>
                <w:szCs w:val="20"/>
              </w:rPr>
              <w:t>características del modo de producción en la historia de América Latina.</w:t>
            </w:r>
          </w:p>
        </w:tc>
        <w:tc>
          <w:tcPr>
            <w:tcW w:w="2552" w:type="dxa"/>
          </w:tcPr>
          <w:p w:rsidR="00A0032A" w:rsidRDefault="00F01F59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634" w:type="dxa"/>
          </w:tcPr>
          <w:p w:rsidR="00A0032A" w:rsidRDefault="005B280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 América Latina.</w:t>
            </w:r>
          </w:p>
        </w:tc>
      </w:tr>
      <w:tr w:rsidR="000557A2" w:rsidTr="00D922CE">
        <w:trPr>
          <w:trHeight w:val="395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91" w:type="dxa"/>
          </w:tcPr>
          <w:p w:rsidR="00D3768A" w:rsidRDefault="00D922CE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e i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nterpreta </w:t>
            </w:r>
            <w:r>
              <w:rPr>
                <w:rFonts w:ascii="Arial" w:hAnsi="Arial" w:cs="Arial"/>
                <w:sz w:val="20"/>
                <w:szCs w:val="20"/>
              </w:rPr>
              <w:t>el modo de producción en la historia del Perú.</w:t>
            </w:r>
            <w:r w:rsidR="001C7F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0032A" w:rsidRDefault="00C877EA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y Describe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del Perú.</w:t>
            </w:r>
          </w:p>
        </w:tc>
        <w:tc>
          <w:tcPr>
            <w:tcW w:w="2551" w:type="dxa"/>
          </w:tcPr>
          <w:p w:rsidR="00A0032A" w:rsidRDefault="00D922CE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las d</w:t>
            </w:r>
            <w:r w:rsidR="00755884">
              <w:rPr>
                <w:rFonts w:ascii="Arial" w:hAnsi="Arial" w:cs="Arial"/>
                <w:sz w:val="20"/>
                <w:szCs w:val="20"/>
              </w:rPr>
              <w:t xml:space="preserve">iversas </w:t>
            </w:r>
            <w:r>
              <w:rPr>
                <w:rFonts w:ascii="Arial" w:hAnsi="Arial" w:cs="Arial"/>
                <w:sz w:val="20"/>
                <w:szCs w:val="20"/>
              </w:rPr>
              <w:t>características</w:t>
            </w:r>
            <w:r w:rsidR="00A219F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Del modo de producción en la historia del Perú.</w:t>
            </w:r>
          </w:p>
        </w:tc>
        <w:tc>
          <w:tcPr>
            <w:tcW w:w="2552" w:type="dxa"/>
          </w:tcPr>
          <w:p w:rsidR="00A0032A" w:rsidRDefault="00F01F59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634" w:type="dxa"/>
          </w:tcPr>
          <w:p w:rsidR="00A0032A" w:rsidRDefault="005B280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del Perú.</w:t>
            </w:r>
          </w:p>
        </w:tc>
      </w:tr>
      <w:tr w:rsidR="00B13BED" w:rsidTr="000557A2">
        <w:trPr>
          <w:trHeight w:val="395"/>
        </w:trPr>
        <w:tc>
          <w:tcPr>
            <w:tcW w:w="14400" w:type="dxa"/>
            <w:gridSpan w:val="6"/>
          </w:tcPr>
          <w:p w:rsidR="00E21EC6" w:rsidRDefault="00E21EC6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EVALUACIÓN DE LA UNIDAD</w:t>
            </w:r>
          </w:p>
        </w:tc>
      </w:tr>
      <w:tr w:rsidR="00B13BED" w:rsidTr="00D922CE">
        <w:trPr>
          <w:trHeight w:val="395"/>
        </w:trPr>
        <w:tc>
          <w:tcPr>
            <w:tcW w:w="3828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CONOCIMIENTOS</w:t>
            </w:r>
          </w:p>
        </w:tc>
        <w:tc>
          <w:tcPr>
            <w:tcW w:w="5386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PRODUCTO</w:t>
            </w:r>
          </w:p>
        </w:tc>
        <w:tc>
          <w:tcPr>
            <w:tcW w:w="5186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DESEMPEÑO</w:t>
            </w:r>
          </w:p>
        </w:tc>
      </w:tr>
      <w:tr w:rsidR="00F4181A" w:rsidTr="00D922CE">
        <w:trPr>
          <w:trHeight w:val="395"/>
        </w:trPr>
        <w:tc>
          <w:tcPr>
            <w:tcW w:w="3828" w:type="dxa"/>
            <w:gridSpan w:val="2"/>
          </w:tcPr>
          <w:p w:rsidR="00F4181A" w:rsidRPr="00244397" w:rsidRDefault="00F4181A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386" w:type="dxa"/>
            <w:gridSpan w:val="2"/>
          </w:tcPr>
          <w:p w:rsidR="00F4181A" w:rsidRPr="00406E70" w:rsidRDefault="00F4181A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>del debate y descripción de las Concepciones y Corrientes Filosóficas del Mundo.</w:t>
            </w:r>
          </w:p>
        </w:tc>
        <w:tc>
          <w:tcPr>
            <w:tcW w:w="5186" w:type="dxa"/>
            <w:gridSpan w:val="2"/>
          </w:tcPr>
          <w:p w:rsidR="00F4181A" w:rsidRPr="00406E70" w:rsidRDefault="00F4181A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0078BA" w:rsidRDefault="000078BA" w:rsidP="00A75E11">
      <w:pPr>
        <w:spacing w:after="0"/>
        <w:rPr>
          <w:rFonts w:ascii="Arial" w:hAnsi="Arial" w:cs="Arial"/>
          <w:b/>
          <w:sz w:val="20"/>
          <w:szCs w:val="20"/>
        </w:rPr>
      </w:pPr>
    </w:p>
    <w:p w:rsidR="00AD6B09" w:rsidRDefault="00AD6B09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3</w:t>
      </w:r>
    </w:p>
    <w:p w:rsidR="006E0CC2" w:rsidRPr="00F737D0" w:rsidRDefault="006E0CC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47E60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Los factores de la producción.</w:t>
      </w:r>
    </w:p>
    <w:p w:rsidR="0040025E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comparativamente los factores concurrentes en el proceso productivo.</w:t>
      </w:r>
    </w:p>
    <w:p w:rsidR="00A0032A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248"/>
        <w:gridCol w:w="2607"/>
        <w:gridCol w:w="2666"/>
        <w:gridCol w:w="2693"/>
        <w:gridCol w:w="2694"/>
        <w:gridCol w:w="2409"/>
      </w:tblGrid>
      <w:tr w:rsidR="00A0032A" w:rsidTr="00265300">
        <w:trPr>
          <w:trHeight w:val="546"/>
        </w:trPr>
        <w:tc>
          <w:tcPr>
            <w:tcW w:w="1248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966" w:type="dxa"/>
            <w:gridSpan w:val="3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94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409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0032A" w:rsidTr="00265300">
        <w:trPr>
          <w:trHeight w:val="477"/>
        </w:trPr>
        <w:tc>
          <w:tcPr>
            <w:tcW w:w="1248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A0032A" w:rsidRPr="00376E21" w:rsidRDefault="00A0032A" w:rsidP="00B33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6" w:type="dxa"/>
          </w:tcPr>
          <w:p w:rsidR="00A0032A" w:rsidRPr="00376E21" w:rsidRDefault="00A0032A" w:rsidP="00B33F6A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93" w:type="dxa"/>
          </w:tcPr>
          <w:p w:rsidR="00A0032A" w:rsidRPr="00376E21" w:rsidRDefault="00A0032A" w:rsidP="00B33F6A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9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define</w:t>
            </w:r>
            <w:r w:rsidR="00E21E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concepto de los factores de la producción.</w:t>
            </w:r>
          </w:p>
        </w:tc>
        <w:tc>
          <w:tcPr>
            <w:tcW w:w="2666" w:type="dxa"/>
          </w:tcPr>
          <w:p w:rsidR="00A0032A" w:rsidRDefault="00E21EC6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 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comparativamente </w:t>
            </w:r>
            <w:r w:rsidR="00702632">
              <w:rPr>
                <w:rFonts w:ascii="Arial" w:hAnsi="Arial" w:cs="Arial"/>
                <w:sz w:val="20"/>
                <w:szCs w:val="20"/>
              </w:rPr>
              <w:t>los factores concurrentes en el proceso productivo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426AF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sobre la importancia </w:t>
            </w:r>
            <w:r w:rsidR="00FD138E">
              <w:rPr>
                <w:rFonts w:ascii="Arial" w:hAnsi="Arial" w:cs="Arial"/>
                <w:sz w:val="20"/>
                <w:szCs w:val="20"/>
              </w:rPr>
              <w:t>de los factores de la producción</w:t>
            </w:r>
          </w:p>
        </w:tc>
        <w:tc>
          <w:tcPr>
            <w:tcW w:w="2694" w:type="dxa"/>
          </w:tcPr>
          <w:p w:rsidR="00A0032A" w:rsidRDefault="007226C5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409" w:type="dxa"/>
          </w:tcPr>
          <w:p w:rsidR="00A0032A" w:rsidRDefault="0017661C" w:rsidP="00265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D</w:t>
            </w:r>
            <w:r w:rsidR="005B55A1">
              <w:rPr>
                <w:rFonts w:ascii="Arial" w:hAnsi="Arial" w:cs="Arial"/>
                <w:sz w:val="20"/>
                <w:szCs w:val="20"/>
              </w:rPr>
              <w:t>efine</w:t>
            </w:r>
            <w:r w:rsidR="00265300">
              <w:rPr>
                <w:rFonts w:ascii="Arial" w:hAnsi="Arial" w:cs="Arial"/>
                <w:sz w:val="20"/>
                <w:szCs w:val="20"/>
              </w:rPr>
              <w:t xml:space="preserve"> los factores de la producción</w:t>
            </w:r>
            <w:r w:rsidR="004D4D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6C5" w:rsidRDefault="007226C5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B01A33" w:rsidRDefault="0077034F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los factores de la producción en el desarrollo de las sociedades en el mundo.</w:t>
            </w:r>
          </w:p>
        </w:tc>
        <w:tc>
          <w:tcPr>
            <w:tcW w:w="2666" w:type="dxa"/>
          </w:tcPr>
          <w:p w:rsidR="00A0032A" w:rsidRDefault="00E21EC6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sobre </w:t>
            </w:r>
            <w:r w:rsidR="00702632">
              <w:rPr>
                <w:rFonts w:ascii="Arial" w:hAnsi="Arial" w:cs="Arial"/>
                <w:sz w:val="20"/>
                <w:szCs w:val="20"/>
              </w:rPr>
              <w:t>los factores de producción en el desarrollo de las sociedades en el mundo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FD138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de manera reflexiva los factores de producción en el desarrollo de las sociedades en el mundo.</w:t>
            </w:r>
          </w:p>
        </w:tc>
        <w:tc>
          <w:tcPr>
            <w:tcW w:w="2694" w:type="dxa"/>
          </w:tcPr>
          <w:p w:rsidR="00A0032A" w:rsidRDefault="005B55A1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</w:t>
            </w:r>
            <w:r w:rsidR="007226C5">
              <w:rPr>
                <w:rFonts w:ascii="Arial" w:hAnsi="Arial" w:cs="Arial"/>
                <w:sz w:val="20"/>
                <w:szCs w:val="20"/>
              </w:rPr>
              <w:t>nálisis Interpretativo bibliográfico en dinámica grupal analizan el campo Temático.</w:t>
            </w:r>
          </w:p>
        </w:tc>
        <w:tc>
          <w:tcPr>
            <w:tcW w:w="2409" w:type="dxa"/>
          </w:tcPr>
          <w:p w:rsidR="00A0032A" w:rsidRDefault="004D4D97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y Distingue </w:t>
            </w:r>
            <w:r w:rsidR="00265300">
              <w:rPr>
                <w:rFonts w:ascii="Arial" w:hAnsi="Arial" w:cs="Arial"/>
                <w:sz w:val="20"/>
                <w:szCs w:val="20"/>
              </w:rPr>
              <w:t>los factores de la producción en el desarrollo de las sociedades en el mundo.</w:t>
            </w: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los factores de la producción en el desarrollo de las sociedades de América Latina.</w:t>
            </w:r>
          </w:p>
        </w:tc>
        <w:tc>
          <w:tcPr>
            <w:tcW w:w="2666" w:type="dxa"/>
          </w:tcPr>
          <w:p w:rsidR="00A0032A" w:rsidRDefault="00702632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sobre los factores de producción en el desarrollo de América Latina.</w:t>
            </w:r>
          </w:p>
        </w:tc>
        <w:tc>
          <w:tcPr>
            <w:tcW w:w="2693" w:type="dxa"/>
          </w:tcPr>
          <w:p w:rsidR="00A0032A" w:rsidRDefault="001D43A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Aprecia de manera reflexiva </w:t>
            </w:r>
            <w:r w:rsidR="00FD138E">
              <w:rPr>
                <w:rFonts w:ascii="Arial" w:hAnsi="Arial" w:cs="Arial"/>
                <w:sz w:val="20"/>
                <w:szCs w:val="20"/>
              </w:rPr>
              <w:t>los factores de producción en el desarrollo de América Latina.</w:t>
            </w:r>
          </w:p>
        </w:tc>
        <w:tc>
          <w:tcPr>
            <w:tcW w:w="2694" w:type="dxa"/>
          </w:tcPr>
          <w:p w:rsidR="00A0032A" w:rsidRDefault="00FD138E" w:rsidP="00722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409" w:type="dxa"/>
          </w:tcPr>
          <w:p w:rsidR="00A0032A" w:rsidRDefault="00195AEC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los </w:t>
            </w:r>
            <w:r w:rsidR="00265300">
              <w:rPr>
                <w:rFonts w:ascii="Arial" w:hAnsi="Arial" w:cs="Arial"/>
                <w:sz w:val="20"/>
                <w:szCs w:val="20"/>
              </w:rPr>
              <w:t>factores de la producción en el desarrollo de las sociedades de América Latina.</w:t>
            </w:r>
          </w:p>
        </w:tc>
      </w:tr>
      <w:tr w:rsidR="00A0032A" w:rsidTr="00265300">
        <w:trPr>
          <w:trHeight w:val="477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evalúa los factores de la producción en el desarrollo de la sociedad peruana</w:t>
            </w:r>
            <w:r w:rsidR="00E21E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6" w:type="dxa"/>
          </w:tcPr>
          <w:p w:rsidR="00A0032A" w:rsidRDefault="00702632" w:rsidP="00FD1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 y expresa </w:t>
            </w:r>
            <w:r>
              <w:rPr>
                <w:rFonts w:ascii="Arial" w:hAnsi="Arial" w:cs="Arial"/>
                <w:sz w:val="20"/>
                <w:szCs w:val="20"/>
              </w:rPr>
              <w:t>sobre los factores de producción en el desarrollo de la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 sociedad peruana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FD138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de manera crítica y reflexiva los factores de producción en el desarrollo de la sociedad peruana.</w:t>
            </w:r>
          </w:p>
        </w:tc>
        <w:tc>
          <w:tcPr>
            <w:tcW w:w="2694" w:type="dxa"/>
          </w:tcPr>
          <w:p w:rsidR="00A0032A" w:rsidRDefault="00FD138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409" w:type="dxa"/>
          </w:tcPr>
          <w:p w:rsidR="00A0032A" w:rsidRDefault="00915B02" w:rsidP="00265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e Interpreta </w:t>
            </w:r>
            <w:r w:rsidR="00265300">
              <w:rPr>
                <w:rFonts w:ascii="Arial" w:hAnsi="Arial" w:cs="Arial"/>
                <w:sz w:val="20"/>
                <w:szCs w:val="20"/>
              </w:rPr>
              <w:t>los factores de la producción en el desarrollo de la sociedad peruana.</w:t>
            </w:r>
          </w:p>
        </w:tc>
      </w:tr>
      <w:tr w:rsidR="00B13BED" w:rsidTr="00265300">
        <w:trPr>
          <w:trHeight w:val="477"/>
        </w:trPr>
        <w:tc>
          <w:tcPr>
            <w:tcW w:w="14317" w:type="dxa"/>
            <w:gridSpan w:val="6"/>
          </w:tcPr>
          <w:p w:rsidR="00B33F6A" w:rsidRDefault="00B33F6A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EVALUACIÓN DE LA UNIDAD</w:t>
            </w:r>
          </w:p>
        </w:tc>
      </w:tr>
      <w:tr w:rsidR="00B13BED" w:rsidTr="00265300">
        <w:trPr>
          <w:trHeight w:val="477"/>
        </w:trPr>
        <w:tc>
          <w:tcPr>
            <w:tcW w:w="3855" w:type="dxa"/>
            <w:gridSpan w:val="2"/>
          </w:tcPr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CONOCIMIENTOS</w:t>
            </w:r>
          </w:p>
        </w:tc>
        <w:tc>
          <w:tcPr>
            <w:tcW w:w="5359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PRODUCTO</w:t>
            </w:r>
          </w:p>
        </w:tc>
        <w:tc>
          <w:tcPr>
            <w:tcW w:w="5103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DESEMPEÑO</w:t>
            </w:r>
          </w:p>
        </w:tc>
      </w:tr>
      <w:tr w:rsidR="0028466F" w:rsidTr="00265300">
        <w:trPr>
          <w:trHeight w:val="477"/>
        </w:trPr>
        <w:tc>
          <w:tcPr>
            <w:tcW w:w="3855" w:type="dxa"/>
            <w:gridSpan w:val="2"/>
          </w:tcPr>
          <w:p w:rsidR="0028466F" w:rsidRPr="00244397" w:rsidRDefault="0028466F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359" w:type="dxa"/>
            <w:gridSpan w:val="2"/>
          </w:tcPr>
          <w:p w:rsidR="0028466F" w:rsidRPr="00406E70" w:rsidRDefault="0028466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 xml:space="preserve">del debate y </w:t>
            </w:r>
            <w:r w:rsidR="00915B02">
              <w:rPr>
                <w:lang w:val="es-ES"/>
              </w:rPr>
              <w:t>del cuadro comparativo de los problemas fundamentales de la Filosofía.</w:t>
            </w:r>
          </w:p>
        </w:tc>
        <w:tc>
          <w:tcPr>
            <w:tcW w:w="5103" w:type="dxa"/>
            <w:gridSpan w:val="2"/>
          </w:tcPr>
          <w:p w:rsidR="0028466F" w:rsidRPr="00406E70" w:rsidRDefault="0028466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025E" w:rsidRDefault="001E4C72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4</w:t>
      </w:r>
    </w:p>
    <w:p w:rsidR="006E0CC2" w:rsidRPr="00F737D0" w:rsidRDefault="006E0CC2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La macro y micro economía.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la naturaleza de la macro y micro economía.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459" w:type="dxa"/>
        <w:tblInd w:w="-714" w:type="dxa"/>
        <w:tblLook w:val="04A0" w:firstRow="1" w:lastRow="0" w:firstColumn="1" w:lastColumn="0" w:noHBand="0" w:noVBand="1"/>
      </w:tblPr>
      <w:tblGrid>
        <w:gridCol w:w="1281"/>
        <w:gridCol w:w="2405"/>
        <w:gridCol w:w="2552"/>
        <w:gridCol w:w="2976"/>
        <w:gridCol w:w="2410"/>
        <w:gridCol w:w="2835"/>
      </w:tblGrid>
      <w:tr w:rsidR="0040025E" w:rsidTr="004518B3">
        <w:trPr>
          <w:trHeight w:val="678"/>
        </w:trPr>
        <w:tc>
          <w:tcPr>
            <w:tcW w:w="1281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933" w:type="dxa"/>
            <w:gridSpan w:val="3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835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B0B6D" w:rsidTr="004518B3">
        <w:trPr>
          <w:trHeight w:val="595"/>
        </w:trPr>
        <w:tc>
          <w:tcPr>
            <w:tcW w:w="1281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40025E" w:rsidRPr="00376E21" w:rsidRDefault="0040025E" w:rsidP="00AB0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52" w:type="dxa"/>
          </w:tcPr>
          <w:p w:rsidR="0040025E" w:rsidRPr="00376E21" w:rsidRDefault="0040025E" w:rsidP="00AB0B6D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76" w:type="dxa"/>
          </w:tcPr>
          <w:p w:rsidR="0040025E" w:rsidRPr="00376E21" w:rsidRDefault="0040025E" w:rsidP="00AB0B6D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10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B6D" w:rsidTr="004518B3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C2752B" w:rsidRDefault="007E61AF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la Naturaleza de la macroeconomía y de la microeconomía</w:t>
            </w:r>
            <w:r w:rsidR="00C275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comparativamente la macroeconomía de la microeconomía</w:t>
            </w:r>
            <w:r w:rsidR="00C27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752B" w:rsidRDefault="00786F10" w:rsidP="00786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e </w:t>
            </w:r>
            <w:r w:rsidR="00C2752B">
              <w:rPr>
                <w:rFonts w:ascii="Arial" w:hAnsi="Arial" w:cs="Arial"/>
                <w:sz w:val="20"/>
                <w:szCs w:val="20"/>
              </w:rPr>
              <w:t xml:space="preserve">Interioriza </w:t>
            </w:r>
            <w:r>
              <w:rPr>
                <w:rFonts w:ascii="Arial" w:hAnsi="Arial" w:cs="Arial"/>
                <w:sz w:val="20"/>
                <w:szCs w:val="20"/>
              </w:rPr>
              <w:t>la importancia de la macroeconomía y microeconomía</w:t>
            </w:r>
            <w:r w:rsidR="00C2752B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410" w:type="dxa"/>
          </w:tcPr>
          <w:p w:rsidR="00C2752B" w:rsidRDefault="00C2752B" w:rsidP="00050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</w:t>
            </w:r>
            <w:r w:rsidR="0005024C">
              <w:rPr>
                <w:rFonts w:ascii="Arial" w:hAnsi="Arial" w:cs="Arial"/>
                <w:sz w:val="20"/>
                <w:szCs w:val="20"/>
              </w:rPr>
              <w:t>ase a un análisis bibliográfico, establecen un diálogo con rol de preguntas.</w:t>
            </w:r>
          </w:p>
        </w:tc>
        <w:tc>
          <w:tcPr>
            <w:tcW w:w="2835" w:type="dxa"/>
          </w:tcPr>
          <w:p w:rsidR="00C2752B" w:rsidRDefault="00CE1C8D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860C5">
              <w:rPr>
                <w:rFonts w:ascii="Arial" w:hAnsi="Arial" w:cs="Arial"/>
                <w:sz w:val="20"/>
                <w:szCs w:val="20"/>
              </w:rPr>
              <w:t>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 w:rsidR="0005024C">
              <w:rPr>
                <w:rFonts w:ascii="Arial" w:hAnsi="Arial" w:cs="Arial"/>
                <w:sz w:val="20"/>
                <w:szCs w:val="20"/>
              </w:rPr>
              <w:t>la Naturaleza de la macroeconomía y de la microeconomía.</w:t>
            </w:r>
          </w:p>
        </w:tc>
      </w:tr>
      <w:tr w:rsidR="00AB0B6D" w:rsidTr="004518B3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Explica el desarrollo de la macroeconomía y de la microeconomía en </w:t>
            </w:r>
            <w:r w:rsidR="00F824F1">
              <w:rPr>
                <w:rFonts w:ascii="Arial" w:hAnsi="Arial" w:cs="Arial"/>
                <w:sz w:val="20"/>
                <w:szCs w:val="20"/>
              </w:rPr>
              <w:t>las sociedades del</w:t>
            </w:r>
            <w:r>
              <w:rPr>
                <w:rFonts w:ascii="Arial" w:hAnsi="Arial" w:cs="Arial"/>
                <w:sz w:val="20"/>
                <w:szCs w:val="20"/>
              </w:rPr>
              <w:t xml:space="preserve"> mundo.</w:t>
            </w:r>
          </w:p>
        </w:tc>
        <w:tc>
          <w:tcPr>
            <w:tcW w:w="2552" w:type="dxa"/>
          </w:tcPr>
          <w:p w:rsidR="00C2752B" w:rsidRDefault="00C2752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F824F1">
              <w:rPr>
                <w:rFonts w:ascii="Arial" w:hAnsi="Arial" w:cs="Arial"/>
                <w:sz w:val="20"/>
                <w:szCs w:val="20"/>
              </w:rPr>
              <w:t>el desarrollo de la macroeconomía y la microeconomía en las sociedades del mundo.</w:t>
            </w:r>
          </w:p>
        </w:tc>
        <w:tc>
          <w:tcPr>
            <w:tcW w:w="2976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</w:t>
            </w:r>
            <w:r w:rsidR="00786F10">
              <w:rPr>
                <w:rFonts w:ascii="Arial" w:hAnsi="Arial" w:cs="Arial"/>
                <w:sz w:val="20"/>
                <w:szCs w:val="20"/>
              </w:rPr>
              <w:t>y aprecia de manera reflexiva el desarrollo de la macroeconomía y la microeconomía en las sociedades del mundo.</w:t>
            </w:r>
          </w:p>
        </w:tc>
        <w:tc>
          <w:tcPr>
            <w:tcW w:w="2410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835" w:type="dxa"/>
          </w:tcPr>
          <w:p w:rsidR="00C2752B" w:rsidRDefault="0005024C" w:rsidP="00050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  <w:r w:rsidR="00CE1C8D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8860C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xplica</w:t>
            </w:r>
            <w:r w:rsidR="00CE1C8D"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del mundo.</w:t>
            </w:r>
          </w:p>
        </w:tc>
      </w:tr>
      <w:tr w:rsidR="00AB0B6D" w:rsidTr="004518B3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 el desarrollo de la macroeconomía y de la microeconomía en las sociedades de América Latina.</w:t>
            </w:r>
          </w:p>
        </w:tc>
        <w:tc>
          <w:tcPr>
            <w:tcW w:w="2552" w:type="dxa"/>
          </w:tcPr>
          <w:p w:rsidR="00C2752B" w:rsidRDefault="00C2752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F824F1">
              <w:rPr>
                <w:rFonts w:ascii="Arial" w:hAnsi="Arial" w:cs="Arial"/>
                <w:sz w:val="20"/>
                <w:szCs w:val="20"/>
              </w:rPr>
              <w:t>el desarrollo de la macroeconomía y la microeconomía en las sociedades de América Latina.</w:t>
            </w:r>
          </w:p>
        </w:tc>
        <w:tc>
          <w:tcPr>
            <w:tcW w:w="2976" w:type="dxa"/>
          </w:tcPr>
          <w:p w:rsidR="00C2752B" w:rsidRDefault="00786F10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y aprecia de manera reflexiva el desarrollo de la macroeconomía y la microeconomía en las sociedades de América Latina.</w:t>
            </w:r>
          </w:p>
        </w:tc>
        <w:tc>
          <w:tcPr>
            <w:tcW w:w="2410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835" w:type="dxa"/>
          </w:tcPr>
          <w:p w:rsidR="00C2752B" w:rsidRDefault="008860C5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</w:t>
            </w:r>
            <w:r w:rsidR="0005024C">
              <w:rPr>
                <w:rFonts w:ascii="Arial" w:hAnsi="Arial" w:cs="Arial"/>
                <w:sz w:val="20"/>
                <w:szCs w:val="20"/>
              </w:rPr>
              <w:t>xplica</w:t>
            </w:r>
            <w:r w:rsidR="00CE1C8D"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24C"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 América Latina.</w:t>
            </w:r>
          </w:p>
        </w:tc>
      </w:tr>
      <w:tr w:rsidR="00AB0B6D" w:rsidTr="004518B3">
        <w:trPr>
          <w:trHeight w:val="595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explica el desarrollo de la macroeconomía y de la microeconomía en la sociedad peruana.</w:t>
            </w:r>
          </w:p>
        </w:tc>
        <w:tc>
          <w:tcPr>
            <w:tcW w:w="2552" w:type="dxa"/>
          </w:tcPr>
          <w:p w:rsidR="00C2752B" w:rsidRDefault="00C2752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</w:t>
            </w:r>
            <w:r w:rsidR="00F824F1">
              <w:rPr>
                <w:rFonts w:ascii="Arial" w:hAnsi="Arial" w:cs="Arial"/>
                <w:sz w:val="20"/>
                <w:szCs w:val="20"/>
              </w:rPr>
              <w:t xml:space="preserve"> de desarrollo de la macroeconomía y la microeconomía en la sociedad peruana.</w:t>
            </w:r>
          </w:p>
        </w:tc>
        <w:tc>
          <w:tcPr>
            <w:tcW w:w="2976" w:type="dxa"/>
          </w:tcPr>
          <w:p w:rsidR="00D4621E" w:rsidRDefault="00786F10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y aprecia de manera reflexiva el desarrollo de la macroeconomía y la microeconomía en la sociedad peruana.</w:t>
            </w:r>
          </w:p>
        </w:tc>
        <w:tc>
          <w:tcPr>
            <w:tcW w:w="2410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835" w:type="dxa"/>
          </w:tcPr>
          <w:p w:rsidR="00C2752B" w:rsidRDefault="008860C5" w:rsidP="00D462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E</w:t>
            </w:r>
            <w:r w:rsidR="0005024C">
              <w:rPr>
                <w:rFonts w:ascii="Arial" w:hAnsi="Arial" w:cs="Arial"/>
                <w:sz w:val="20"/>
                <w:szCs w:val="20"/>
              </w:rPr>
              <w:t>xplica</w:t>
            </w:r>
            <w:r w:rsidR="00CE1C8D"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24C">
              <w:rPr>
                <w:rFonts w:ascii="Arial" w:hAnsi="Arial" w:cs="Arial"/>
                <w:sz w:val="20"/>
                <w:szCs w:val="20"/>
              </w:rPr>
              <w:t>el desarrollo de la macroeconomía y de la microeconomía en la sociedad peruana.</w:t>
            </w:r>
          </w:p>
        </w:tc>
      </w:tr>
      <w:tr w:rsidR="00D2413A" w:rsidTr="0005024C">
        <w:trPr>
          <w:trHeight w:val="595"/>
        </w:trPr>
        <w:tc>
          <w:tcPr>
            <w:tcW w:w="14459" w:type="dxa"/>
            <w:gridSpan w:val="6"/>
          </w:tcPr>
          <w:p w:rsidR="00D2413A" w:rsidRPr="00C34016" w:rsidRDefault="00D2413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EVALUACIÓN DE LA UNIDAD</w:t>
            </w:r>
          </w:p>
        </w:tc>
      </w:tr>
      <w:tr w:rsidR="00D2413A" w:rsidTr="004518B3">
        <w:trPr>
          <w:trHeight w:val="159"/>
        </w:trPr>
        <w:tc>
          <w:tcPr>
            <w:tcW w:w="3686" w:type="dxa"/>
            <w:gridSpan w:val="2"/>
          </w:tcPr>
          <w:p w:rsidR="00D2413A" w:rsidRPr="006E0CC2" w:rsidRDefault="00D2413A" w:rsidP="00C34016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S"/>
              </w:rPr>
            </w:pPr>
            <w:r w:rsidRPr="006E0CC2">
              <w:rPr>
                <w:b/>
                <w:sz w:val="20"/>
                <w:szCs w:val="20"/>
                <w:lang w:val="es-ES"/>
              </w:rPr>
              <w:t>EVIDENCIA DE CONOCIMIENTOS</w:t>
            </w:r>
          </w:p>
        </w:tc>
        <w:tc>
          <w:tcPr>
            <w:tcW w:w="5528" w:type="dxa"/>
            <w:gridSpan w:val="2"/>
          </w:tcPr>
          <w:p w:rsidR="00D2413A" w:rsidRPr="006E0CC2" w:rsidRDefault="00B33F6A" w:rsidP="00C34016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S"/>
              </w:rPr>
            </w:pPr>
            <w:r w:rsidRPr="006E0CC2">
              <w:rPr>
                <w:b/>
                <w:sz w:val="20"/>
                <w:szCs w:val="20"/>
                <w:lang w:val="es-ES"/>
              </w:rPr>
              <w:t>EVIDENCIA DE PRODUCTO</w:t>
            </w:r>
          </w:p>
        </w:tc>
        <w:tc>
          <w:tcPr>
            <w:tcW w:w="5245" w:type="dxa"/>
            <w:gridSpan w:val="2"/>
          </w:tcPr>
          <w:p w:rsidR="00D2413A" w:rsidRPr="006E0CC2" w:rsidRDefault="00B33F6A" w:rsidP="00C34016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S"/>
              </w:rPr>
            </w:pPr>
            <w:r w:rsidRPr="006E0CC2">
              <w:rPr>
                <w:b/>
                <w:sz w:val="20"/>
                <w:szCs w:val="20"/>
                <w:lang w:val="es-ES"/>
              </w:rPr>
              <w:t>EVIDENCIA DE DESEMPEÑO</w:t>
            </w:r>
          </w:p>
        </w:tc>
      </w:tr>
      <w:tr w:rsidR="00C34016" w:rsidTr="0005024C">
        <w:trPr>
          <w:trHeight w:val="595"/>
        </w:trPr>
        <w:tc>
          <w:tcPr>
            <w:tcW w:w="3686" w:type="dxa"/>
            <w:gridSpan w:val="2"/>
          </w:tcPr>
          <w:p w:rsidR="00C34016" w:rsidRPr="006E0CC2" w:rsidRDefault="00C34016" w:rsidP="00A219F0">
            <w:pPr>
              <w:pStyle w:val="Prrafodelista"/>
              <w:ind w:left="0"/>
              <w:rPr>
                <w:sz w:val="20"/>
                <w:szCs w:val="20"/>
              </w:rPr>
            </w:pPr>
            <w:r w:rsidRPr="006E0CC2">
              <w:rPr>
                <w:sz w:val="20"/>
                <w:szCs w:val="20"/>
                <w:lang w:val="es-ES"/>
              </w:rPr>
              <w:t>Evaluación escrita.</w:t>
            </w:r>
            <w:r w:rsidR="00A219F0" w:rsidRPr="006E0CC2">
              <w:rPr>
                <w:sz w:val="20"/>
                <w:szCs w:val="20"/>
                <w:lang w:val="es-ES"/>
              </w:rPr>
              <w:t xml:space="preserve"> </w:t>
            </w:r>
            <w:r w:rsidRPr="006E0CC2">
              <w:rPr>
                <w:sz w:val="20"/>
                <w:szCs w:val="20"/>
              </w:rPr>
              <w:t>Evaluación oral</w:t>
            </w:r>
            <w:r w:rsidR="00A219F0" w:rsidRPr="006E0CC2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gridSpan w:val="2"/>
          </w:tcPr>
          <w:p w:rsidR="00C34016" w:rsidRPr="006E0CC2" w:rsidRDefault="00C34016" w:rsidP="00A219F0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6E0CC2">
              <w:rPr>
                <w:sz w:val="20"/>
                <w:szCs w:val="20"/>
                <w:lang w:val="es-ES"/>
              </w:rPr>
              <w:t xml:space="preserve">Entrega del desarrollo </w:t>
            </w:r>
            <w:r w:rsidR="00AB0B6D" w:rsidRPr="006E0CC2">
              <w:rPr>
                <w:sz w:val="20"/>
                <w:szCs w:val="20"/>
                <w:lang w:val="es-ES"/>
              </w:rPr>
              <w:t>del debate</w:t>
            </w:r>
            <w:r w:rsidR="00AB0B6D" w:rsidRPr="006E0CC2">
              <w:rPr>
                <w:rFonts w:ascii="Arial" w:hAnsi="Arial" w:cs="Arial"/>
                <w:sz w:val="20"/>
                <w:szCs w:val="20"/>
              </w:rPr>
              <w:t xml:space="preserve"> y Analiza de los Problemas Ideológicos-Doctrinarios C</w:t>
            </w:r>
            <w:r w:rsidR="00A219F0" w:rsidRPr="006E0CC2">
              <w:rPr>
                <w:rFonts w:ascii="Arial" w:hAnsi="Arial" w:cs="Arial"/>
                <w:sz w:val="20"/>
                <w:szCs w:val="20"/>
              </w:rPr>
              <w:t>ontemporáneos; además de la Democracia representativa.</w:t>
            </w:r>
          </w:p>
        </w:tc>
        <w:tc>
          <w:tcPr>
            <w:tcW w:w="5245" w:type="dxa"/>
            <w:gridSpan w:val="2"/>
          </w:tcPr>
          <w:p w:rsidR="00C34016" w:rsidRPr="006E0CC2" w:rsidRDefault="00C34016" w:rsidP="00A219F0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6E0CC2">
              <w:rPr>
                <w:sz w:val="20"/>
                <w:szCs w:val="20"/>
                <w:lang w:val="es-ES"/>
              </w:rPr>
              <w:t>Demuestra actitud, valores y comportamiento durante el desarrollo de la unidad</w:t>
            </w:r>
            <w:r w:rsidR="001E4C72" w:rsidRPr="006E0CC2">
              <w:rPr>
                <w:sz w:val="20"/>
                <w:szCs w:val="20"/>
                <w:lang w:val="es-ES"/>
              </w:rPr>
              <w:t xml:space="preserve"> didáctica.</w:t>
            </w:r>
          </w:p>
        </w:tc>
      </w:tr>
    </w:tbl>
    <w:p w:rsidR="00D2413A" w:rsidRDefault="00D2413A" w:rsidP="00EB3AE2">
      <w:pPr>
        <w:spacing w:after="0"/>
        <w:jc w:val="both"/>
        <w:rPr>
          <w:rFonts w:ascii="Arial" w:hAnsi="Arial" w:cs="Arial"/>
          <w:sz w:val="20"/>
          <w:szCs w:val="20"/>
        </w:rPr>
        <w:sectPr w:rsidR="00D2413A" w:rsidSect="00A75E11">
          <w:pgSz w:w="15840" w:h="12240" w:orient="landscape"/>
          <w:pgMar w:top="709" w:right="709" w:bottom="1701" w:left="1418" w:header="709" w:footer="709" w:gutter="0"/>
          <w:cols w:space="708"/>
          <w:docGrid w:linePitch="360"/>
        </w:sectPr>
      </w:pPr>
    </w:p>
    <w:p w:rsidR="005D66DE" w:rsidRDefault="00D27F3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lastRenderedPageBreak/>
        <w:t>V</w:t>
      </w:r>
      <w:r w:rsidR="004E1B29">
        <w:rPr>
          <w:rFonts w:ascii="Arial" w:hAnsi="Arial" w:cs="Arial"/>
          <w:b/>
          <w:sz w:val="20"/>
          <w:szCs w:val="20"/>
        </w:rPr>
        <w:t>III</w:t>
      </w:r>
      <w:r w:rsidR="005D66DE" w:rsidRPr="00EB3AE2">
        <w:rPr>
          <w:rFonts w:ascii="Arial" w:hAnsi="Arial" w:cs="Arial"/>
          <w:b/>
          <w:sz w:val="20"/>
          <w:szCs w:val="20"/>
        </w:rPr>
        <w:t>.</w:t>
      </w:r>
      <w:r w:rsidR="005D66DE" w:rsidRPr="00EB3AE2">
        <w:rPr>
          <w:rFonts w:ascii="Arial" w:hAnsi="Arial" w:cs="Arial"/>
          <w:b/>
          <w:sz w:val="20"/>
          <w:szCs w:val="20"/>
        </w:rPr>
        <w:tab/>
      </w:r>
      <w:r w:rsidR="004E1B29">
        <w:rPr>
          <w:rFonts w:ascii="Arial" w:hAnsi="Arial" w:cs="Arial"/>
          <w:b/>
          <w:sz w:val="20"/>
          <w:szCs w:val="20"/>
        </w:rPr>
        <w:t>ESTRATEGIAS DIDÁCTICAS REFERENCIALES</w:t>
      </w:r>
    </w:p>
    <w:p w:rsidR="00FC10B3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FC10B3" w:rsidTr="00A60209">
        <w:trPr>
          <w:trHeight w:val="871"/>
        </w:trPr>
        <w:tc>
          <w:tcPr>
            <w:tcW w:w="1915" w:type="dxa"/>
          </w:tcPr>
          <w:p w:rsidR="00FC10B3" w:rsidRDefault="00FC10B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ACTITUDINAL</w:t>
            </w:r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Taller</w:t>
            </w:r>
          </w:p>
        </w:tc>
        <w:tc>
          <w:tcPr>
            <w:tcW w:w="2850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Autoreflexivo</w:t>
            </w:r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Taller Grupal</w:t>
            </w:r>
          </w:p>
        </w:tc>
        <w:tc>
          <w:tcPr>
            <w:tcW w:w="2850" w:type="dxa"/>
          </w:tcPr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0B3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FC10B3" w:rsidRPr="00EB3AE2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1216" w:rsidRPr="00EB3AE2" w:rsidRDefault="004A1216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</w:t>
      </w:r>
      <w:r w:rsidR="004A121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MEDIOS Y MATERIALES DIDÁCTICOS</w:t>
      </w: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3A061E" w:rsidTr="00A60209">
        <w:trPr>
          <w:trHeight w:val="182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3A061E" w:rsidTr="00E42349">
        <w:trPr>
          <w:trHeight w:val="571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A60209" w:rsidRDefault="00A60209" w:rsidP="00A60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Retroproyector 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61E" w:rsidRPr="00A60209" w:rsidRDefault="00A6020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3A061E" w:rsidTr="00A60209">
        <w:trPr>
          <w:trHeight w:val="167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3A061E" w:rsidTr="00A60209">
        <w:trPr>
          <w:trHeight w:val="762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Guías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Lecturas</w:t>
            </w:r>
          </w:p>
        </w:tc>
      </w:tr>
      <w:tr w:rsidR="003A061E" w:rsidTr="00A60209">
        <w:trPr>
          <w:trHeight w:val="733"/>
        </w:trPr>
        <w:tc>
          <w:tcPr>
            <w:tcW w:w="1849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ab/>
        <w:t>EVALUACIÓN</w:t>
      </w:r>
    </w:p>
    <w:p w:rsidR="004A1216" w:rsidRDefault="004A1216" w:rsidP="009F640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A1216">
        <w:rPr>
          <w:rFonts w:ascii="Arial" w:hAnsi="Arial" w:cs="Arial"/>
          <w:sz w:val="20"/>
          <w:szCs w:val="20"/>
        </w:rPr>
        <w:t xml:space="preserve">cada </w:t>
      </w:r>
      <w:r w:rsidRPr="004A1216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4A1216" w:rsidRDefault="004A1216" w:rsidP="009F64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conocimientos</w:t>
      </w:r>
      <w:r w:rsidRPr="004A1216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4A1216" w:rsidRPr="004A1216" w:rsidRDefault="004A1216" w:rsidP="009F6402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9F64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producto</w:t>
      </w:r>
      <w:r w:rsidRPr="004A1216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4A1216" w:rsidRPr="004A1216" w:rsidRDefault="004A1216" w:rsidP="009F6402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9F64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desempeño</w:t>
      </w:r>
      <w:r w:rsidRPr="004A1216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4A1216" w:rsidRDefault="004A1216" w:rsidP="009F6402">
      <w:pPr>
        <w:spacing w:after="0"/>
        <w:rPr>
          <w:rFonts w:ascii="Arial" w:hAnsi="Arial" w:cs="Arial"/>
          <w:sz w:val="20"/>
          <w:szCs w:val="20"/>
        </w:rPr>
      </w:pPr>
    </w:p>
    <w:p w:rsidR="004A1216" w:rsidRPr="004A1216" w:rsidRDefault="004A1216" w:rsidP="009F640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4A1216" w:rsidRDefault="00C63953" w:rsidP="009F6402">
      <w:pPr>
        <w:pStyle w:val="Prrafodelista"/>
        <w:ind w:left="1080"/>
      </w:pPr>
      <w:r>
        <w:rPr>
          <w:b/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09" w:rsidRDefault="00A60209" w:rsidP="004A1216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MÓDULO (PM)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A60209" w:rsidRDefault="00A60209" w:rsidP="004A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A60209" w:rsidRDefault="00A60209" w:rsidP="004A1216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MÓDULO (PM)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A60209" w:rsidRDefault="00A60209" w:rsidP="004A1216"/>
                  </w:txbxContent>
                </v:textbox>
                <w10:wrap type="square"/>
              </v:shape>
            </w:pict>
          </mc:Fallback>
        </mc:AlternateContent>
      </w:r>
    </w:p>
    <w:p w:rsidR="00DD23C4" w:rsidRDefault="004A1216" w:rsidP="009F6402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 w:rsidR="004A1216" w:rsidRPr="00DD23C4" w:rsidRDefault="004A1216" w:rsidP="009F6402">
      <w:pPr>
        <w:ind w:left="709" w:hanging="1"/>
        <w:rPr>
          <w:b/>
          <w:bCs/>
          <w:sz w:val="24"/>
          <w:szCs w:val="24"/>
        </w:rPr>
      </w:pPr>
      <w:r w:rsidRPr="00DD23C4">
        <w:rPr>
          <w:rFonts w:ascii="Arial" w:hAnsi="Arial" w:cs="Arial"/>
          <w:sz w:val="20"/>
          <w:szCs w:val="20"/>
          <w:lang w:val="es-ES"/>
        </w:rPr>
        <w:t>Siendo el promedio final (PF), el promedio simple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de los promedios ponderados de </w:t>
      </w:r>
      <w:r w:rsidRPr="00DD23C4">
        <w:rPr>
          <w:rFonts w:ascii="Arial" w:hAnsi="Arial" w:cs="Arial"/>
          <w:sz w:val="20"/>
          <w:szCs w:val="20"/>
          <w:lang w:val="es-ES"/>
        </w:rPr>
        <w:t>cada módulo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</w:t>
      </w:r>
      <w:r w:rsidRPr="00DD23C4">
        <w:rPr>
          <w:rFonts w:ascii="Arial" w:hAnsi="Arial" w:cs="Arial"/>
          <w:sz w:val="20"/>
          <w:szCs w:val="20"/>
          <w:lang w:val="es-ES"/>
        </w:rPr>
        <w:t>(PM1, PM2, PM3, PM4); calculado de la siguiente manera:</w:t>
      </w:r>
    </w:p>
    <w:p w:rsidR="004A1216" w:rsidRDefault="004A1216" w:rsidP="009F64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B0660B" w:rsidRDefault="00DD23C4" w:rsidP="00DD23C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EB3AE2" w:rsidRP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610F" w:rsidRPr="00EB3AE2" w:rsidRDefault="00DD23C4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XI.</w:t>
      </w:r>
      <w:r>
        <w:rPr>
          <w:rFonts w:ascii="Arial" w:hAnsi="Arial" w:cs="Arial"/>
          <w:b/>
          <w:sz w:val="20"/>
          <w:szCs w:val="20"/>
        </w:rPr>
        <w:tab/>
      </w:r>
      <w:r w:rsidR="000E2C17" w:rsidRPr="00EB3AE2">
        <w:rPr>
          <w:rFonts w:ascii="Arial" w:hAnsi="Arial" w:cs="Arial"/>
          <w:b/>
          <w:sz w:val="20"/>
          <w:szCs w:val="20"/>
        </w:rPr>
        <w:t>BIBLIOGRAFÍA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Basadre, Jorge (2004). Perú, Problema y posibilidad. Fondo Edt. UNMSM, Lima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Belaúnde, Víctor Andrés (2004). La realidad nacional. Editora el Comercio,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Cotler, Julio (2006). Clases, estado y nación en el Perú. IEP, Lima. 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Danmert, Manuel (2003). La reforma descentralista peruana. Fondo Editorial UNMSM,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Degregori, Carlos Iván (2003). Perú: identidad, nación y diversidad cultural. IEP,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Hernández, Max (2000). El otro rostro del Perú. Editorial: Agenda Perú Lima-Perú. 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Kapsoli, Wilfredo (1993). Modernidad y tradición Perú siglos XVI-XX. Editorial Lumen,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Lynch, Nicolás (2006). El pensamiento arcaico en la educación peruana. IEP.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Mariátegui, José Carlos (1991). Siete ensayos de interpretación de la realidad peruana. Editorial Amauta.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Matos, José y otros (1983). Perú problemas cinco ensayos. IEP, Lima. 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Matos, José (1984). Desborde popular y crisis del estado. IEP.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Pease García Henry y Otros (1995). Realidad Social Peruana. PUCP,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Peñaherrera, Carlos (1994). Geografía General del Perú. Editorial Ausonia,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PROM PERÚ (1994). El Perú y sus Recursos – Atlas Geográfico y Económico. Auge S.A. Editores,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Quijano, Aníbal (1992). Identidad y nación en el Perú. Editorial Sur,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Vega, Juan José y otros (1997). Peruanidad e identidad. Editorial UNE-Lima.</w:t>
      </w:r>
    </w:p>
    <w:p w:rsid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Zúñiga, Marcelo (2006). Espacio y ciudadanía. Teoría y práctica: ciudad de Huacho. Imp. La Libertad, Huacho. </w:t>
      </w:r>
    </w:p>
    <w:p w:rsidR="003C7050" w:rsidRDefault="003C7050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de Economía Política (1975) P. Nikittin</w:t>
      </w:r>
    </w:p>
    <w:p w:rsidR="003C7050" w:rsidRDefault="003C7050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conceptos Elementales del Materialismo Histórico (1976) Marta Harnecker</w:t>
      </w:r>
    </w:p>
    <w:p w:rsidR="00596521" w:rsidRPr="00937121" w:rsidRDefault="005965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Economía y Educación (2013) Omar Alor Jacobo</w:t>
      </w:r>
    </w:p>
    <w:p w:rsidR="00937121" w:rsidRPr="00937121" w:rsidRDefault="00937121" w:rsidP="0093712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7121" w:rsidRPr="00937121" w:rsidRDefault="00937121" w:rsidP="0093712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37121">
        <w:rPr>
          <w:rFonts w:ascii="Arial" w:hAnsi="Arial" w:cs="Arial"/>
          <w:b/>
          <w:sz w:val="20"/>
          <w:szCs w:val="20"/>
        </w:rPr>
        <w:t>XII.</w:t>
      </w:r>
      <w:r w:rsidRPr="00937121">
        <w:rPr>
          <w:rFonts w:ascii="Arial" w:hAnsi="Arial" w:cs="Arial"/>
          <w:b/>
          <w:sz w:val="20"/>
          <w:szCs w:val="20"/>
        </w:rPr>
        <w:tab/>
        <w:t>LINCOGRAFÍA</w:t>
      </w:r>
    </w:p>
    <w:p w:rsidR="00937121" w:rsidRPr="00937121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Educación en el Perú </w:t>
      </w:r>
      <w:r w:rsidR="00937121" w:rsidRPr="00937121">
        <w:rPr>
          <w:rFonts w:ascii="Arial" w:hAnsi="Arial" w:cs="Arial"/>
          <w:sz w:val="20"/>
          <w:szCs w:val="20"/>
        </w:rPr>
        <w:t>http://www.tarea.org.pe/modulos/home/index.asp</w:t>
      </w:r>
    </w:p>
    <w:p w:rsidR="00937121" w:rsidRPr="00937121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Gobierno Regional de Lima </w:t>
      </w:r>
      <w:r w:rsidR="00937121" w:rsidRPr="00937121">
        <w:rPr>
          <w:rFonts w:ascii="Arial" w:hAnsi="Arial" w:cs="Arial"/>
          <w:sz w:val="20"/>
          <w:szCs w:val="20"/>
        </w:rPr>
        <w:t>http://www.regionlima.gob.pe/</w:t>
      </w:r>
    </w:p>
    <w:p w:rsidR="00937121" w:rsidRPr="00937121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Historia del Perú </w:t>
      </w:r>
      <w:r w:rsidR="00937121" w:rsidRPr="00937121">
        <w:rPr>
          <w:rFonts w:ascii="Arial" w:hAnsi="Arial" w:cs="Arial"/>
          <w:sz w:val="20"/>
          <w:szCs w:val="20"/>
        </w:rPr>
        <w:t>http://gomezperu.bitacoras.com/</w:t>
      </w:r>
    </w:p>
    <w:p w:rsidR="00937121" w:rsidRPr="00E73C59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73C59">
        <w:rPr>
          <w:rFonts w:ascii="Arial" w:hAnsi="Arial" w:cs="Arial"/>
          <w:sz w:val="20"/>
          <w:szCs w:val="20"/>
          <w:lang w:val="en-US"/>
        </w:rPr>
        <w:t xml:space="preserve">INEI </w:t>
      </w:r>
      <w:r w:rsidR="00937121" w:rsidRPr="00E73C59">
        <w:rPr>
          <w:rFonts w:ascii="Arial" w:hAnsi="Arial" w:cs="Arial"/>
          <w:sz w:val="20"/>
          <w:szCs w:val="20"/>
          <w:lang w:val="en-US"/>
        </w:rPr>
        <w:t>http://www.inei.gob.pe/</w:t>
      </w:r>
    </w:p>
    <w:p w:rsidR="00937121" w:rsidRPr="00A47383" w:rsidRDefault="00937121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47383">
        <w:rPr>
          <w:rFonts w:ascii="Arial" w:hAnsi="Arial" w:cs="Arial"/>
          <w:sz w:val="20"/>
          <w:szCs w:val="20"/>
          <w:lang w:val="en-US"/>
        </w:rPr>
        <w:t>MINAM</w:t>
      </w:r>
      <w:r w:rsidRPr="00A47383">
        <w:rPr>
          <w:rFonts w:ascii="Arial" w:hAnsi="Arial" w:cs="Arial"/>
          <w:sz w:val="20"/>
          <w:szCs w:val="20"/>
          <w:lang w:val="en-US"/>
        </w:rPr>
        <w:tab/>
        <w:t>http://www.minam.gob.pe/</w:t>
      </w:r>
    </w:p>
    <w:p w:rsidR="00937121" w:rsidRPr="00E73C59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73C59">
        <w:rPr>
          <w:rFonts w:ascii="Arial" w:hAnsi="Arial" w:cs="Arial"/>
          <w:sz w:val="20"/>
          <w:szCs w:val="20"/>
          <w:lang w:val="en-US"/>
        </w:rPr>
        <w:t xml:space="preserve">MINCETUR </w:t>
      </w:r>
      <w:r w:rsidR="00937121" w:rsidRPr="00E73C59">
        <w:rPr>
          <w:rFonts w:ascii="Arial" w:hAnsi="Arial" w:cs="Arial"/>
          <w:sz w:val="20"/>
          <w:szCs w:val="20"/>
          <w:lang w:val="en-US"/>
        </w:rPr>
        <w:t>http://www.mincetur.gob.pe/newweb/</w:t>
      </w:r>
    </w:p>
    <w:p w:rsidR="00937121" w:rsidRPr="00E73C59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73C59">
        <w:rPr>
          <w:rFonts w:ascii="Arial" w:hAnsi="Arial" w:cs="Arial"/>
          <w:sz w:val="20"/>
          <w:szCs w:val="20"/>
          <w:lang w:val="en-US"/>
        </w:rPr>
        <w:t xml:space="preserve">MINEDU </w:t>
      </w:r>
      <w:r w:rsidR="00937121" w:rsidRPr="00E73C59">
        <w:rPr>
          <w:rFonts w:ascii="Arial" w:hAnsi="Arial" w:cs="Arial"/>
          <w:sz w:val="20"/>
          <w:szCs w:val="20"/>
          <w:lang w:val="en-US"/>
        </w:rPr>
        <w:t>http://www.minedu.gob.pe/</w:t>
      </w:r>
    </w:p>
    <w:p w:rsidR="00937121" w:rsidRPr="00937121" w:rsidRDefault="00937121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Mi blog</w:t>
      </w:r>
      <w:r w:rsidRPr="00937121">
        <w:rPr>
          <w:rFonts w:ascii="Arial" w:hAnsi="Arial" w:cs="Arial"/>
          <w:sz w:val="20"/>
          <w:szCs w:val="20"/>
        </w:rPr>
        <w:tab/>
        <w:t>http://interculturalvirtual.blogspot.com</w:t>
      </w:r>
    </w:p>
    <w:p w:rsidR="00937121" w:rsidRDefault="00937121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htt</w:t>
      </w:r>
      <w:r w:rsidR="00523BA3">
        <w:rPr>
          <w:rFonts w:ascii="Arial" w:hAnsi="Arial" w:cs="Arial"/>
          <w:sz w:val="20"/>
          <w:szCs w:val="20"/>
        </w:rPr>
        <w:t>p://geosistemajapw.blogspot.com</w:t>
      </w:r>
    </w:p>
    <w:p w:rsidR="00523BA3" w:rsidRPr="00937121" w:rsidRDefault="00523BA3" w:rsidP="00523BA3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23BA3">
        <w:rPr>
          <w:rFonts w:ascii="Arial" w:hAnsi="Arial" w:cs="Arial"/>
          <w:sz w:val="20"/>
          <w:szCs w:val="20"/>
        </w:rPr>
        <w:t>https://definicion.de/produccion/</w:t>
      </w:r>
    </w:p>
    <w:p w:rsidR="00064026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</w:p>
    <w:p w:rsidR="006E4DDA" w:rsidRDefault="00064026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="006E4DDA" w:rsidRPr="00EB3AE2">
        <w:rPr>
          <w:rFonts w:ascii="Arial" w:hAnsi="Arial" w:cs="Arial"/>
          <w:sz w:val="20"/>
          <w:szCs w:val="20"/>
        </w:rPr>
        <w:tab/>
      </w:r>
    </w:p>
    <w:p w:rsidR="000E2C17" w:rsidRPr="00EB3AE2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 xml:space="preserve">Huacho, </w:t>
      </w:r>
      <w:r w:rsidR="00953F6F">
        <w:rPr>
          <w:rFonts w:ascii="Arial" w:hAnsi="Arial" w:cs="Arial"/>
          <w:sz w:val="20"/>
          <w:szCs w:val="20"/>
        </w:rPr>
        <w:t>Abril</w:t>
      </w:r>
      <w:r w:rsidR="00AC467C">
        <w:rPr>
          <w:rFonts w:ascii="Arial" w:hAnsi="Arial" w:cs="Arial"/>
          <w:sz w:val="20"/>
          <w:szCs w:val="20"/>
        </w:rPr>
        <w:t xml:space="preserve"> </w:t>
      </w:r>
      <w:r w:rsidR="00E53A36">
        <w:rPr>
          <w:rFonts w:ascii="Arial" w:hAnsi="Arial" w:cs="Arial"/>
          <w:sz w:val="20"/>
          <w:szCs w:val="20"/>
        </w:rPr>
        <w:t>2018</w:t>
      </w: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="00604EA6">
        <w:rPr>
          <w:rFonts w:ascii="Arial" w:hAnsi="Arial" w:cs="Arial"/>
          <w:sz w:val="20"/>
          <w:szCs w:val="20"/>
        </w:rPr>
        <w:t xml:space="preserve">   </w:t>
      </w:r>
    </w:p>
    <w:p w:rsidR="00B512CD" w:rsidRPr="00EB3AE2" w:rsidRDefault="00B512CD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__________________________</w:t>
      </w:r>
    </w:p>
    <w:p w:rsidR="00B512CD" w:rsidRPr="00EB3AE2" w:rsidRDefault="005A2A85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Mg. Carmen Olga Pablo Agama</w:t>
      </w:r>
    </w:p>
    <w:p w:rsidR="000E2C17" w:rsidRPr="00B512CD" w:rsidRDefault="00B512CD" w:rsidP="009F640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Docente de Aula</w:t>
      </w:r>
    </w:p>
    <w:sectPr w:rsidR="000E2C17" w:rsidRPr="00B512CD" w:rsidSect="006E0E0D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BB7"/>
    <w:multiLevelType w:val="hybridMultilevel"/>
    <w:tmpl w:val="6B704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8C5034"/>
    <w:multiLevelType w:val="hybridMultilevel"/>
    <w:tmpl w:val="2E642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55AA"/>
    <w:multiLevelType w:val="hybridMultilevel"/>
    <w:tmpl w:val="219CE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7515E"/>
    <w:multiLevelType w:val="hybridMultilevel"/>
    <w:tmpl w:val="C97E9716"/>
    <w:lvl w:ilvl="0" w:tplc="CF161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004E"/>
    <w:multiLevelType w:val="hybridMultilevel"/>
    <w:tmpl w:val="A798FE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EA5717"/>
    <w:multiLevelType w:val="hybridMultilevel"/>
    <w:tmpl w:val="8CAAF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 w15:restartNumberingAfterBreak="0">
    <w:nsid w:val="66AD54A5"/>
    <w:multiLevelType w:val="hybridMultilevel"/>
    <w:tmpl w:val="0A0A8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3165AF"/>
    <w:multiLevelType w:val="hybridMultilevel"/>
    <w:tmpl w:val="882A24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17"/>
  </w:num>
  <w:num w:numId="6">
    <w:abstractNumId w:val="13"/>
  </w:num>
  <w:num w:numId="7">
    <w:abstractNumId w:val="11"/>
  </w:num>
  <w:num w:numId="8">
    <w:abstractNumId w:val="1"/>
  </w:num>
  <w:num w:numId="9">
    <w:abstractNumId w:val="15"/>
  </w:num>
  <w:num w:numId="10">
    <w:abstractNumId w:val="5"/>
  </w:num>
  <w:num w:numId="11">
    <w:abstractNumId w:val="14"/>
  </w:num>
  <w:num w:numId="12">
    <w:abstractNumId w:val="18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0140B"/>
    <w:rsid w:val="00002908"/>
    <w:rsid w:val="000057DB"/>
    <w:rsid w:val="000078BA"/>
    <w:rsid w:val="0001224E"/>
    <w:rsid w:val="000152C4"/>
    <w:rsid w:val="00037E92"/>
    <w:rsid w:val="0005024C"/>
    <w:rsid w:val="000557A2"/>
    <w:rsid w:val="00064026"/>
    <w:rsid w:val="000A7B0B"/>
    <w:rsid w:val="000B4C15"/>
    <w:rsid w:val="000B7906"/>
    <w:rsid w:val="000D02BF"/>
    <w:rsid w:val="000D542D"/>
    <w:rsid w:val="000E2C17"/>
    <w:rsid w:val="000E383D"/>
    <w:rsid w:val="000F3663"/>
    <w:rsid w:val="00100E60"/>
    <w:rsid w:val="00107482"/>
    <w:rsid w:val="00133EC1"/>
    <w:rsid w:val="001341DD"/>
    <w:rsid w:val="001528BE"/>
    <w:rsid w:val="00173362"/>
    <w:rsid w:val="0017661C"/>
    <w:rsid w:val="00176D24"/>
    <w:rsid w:val="001831E5"/>
    <w:rsid w:val="001868AD"/>
    <w:rsid w:val="00187076"/>
    <w:rsid w:val="00195AEC"/>
    <w:rsid w:val="001A27B3"/>
    <w:rsid w:val="001B0EE6"/>
    <w:rsid w:val="001B2349"/>
    <w:rsid w:val="001B2C44"/>
    <w:rsid w:val="001B76DD"/>
    <w:rsid w:val="001C22C3"/>
    <w:rsid w:val="001C269C"/>
    <w:rsid w:val="001C7F1C"/>
    <w:rsid w:val="001D43A6"/>
    <w:rsid w:val="001D65BA"/>
    <w:rsid w:val="001E0550"/>
    <w:rsid w:val="001E133C"/>
    <w:rsid w:val="001E4C72"/>
    <w:rsid w:val="00207936"/>
    <w:rsid w:val="00212639"/>
    <w:rsid w:val="0023028F"/>
    <w:rsid w:val="0023562A"/>
    <w:rsid w:val="00244397"/>
    <w:rsid w:val="002448CF"/>
    <w:rsid w:val="002639DA"/>
    <w:rsid w:val="00265300"/>
    <w:rsid w:val="002679B5"/>
    <w:rsid w:val="00282587"/>
    <w:rsid w:val="002828F8"/>
    <w:rsid w:val="0028466F"/>
    <w:rsid w:val="002908DD"/>
    <w:rsid w:val="00292920"/>
    <w:rsid w:val="00294691"/>
    <w:rsid w:val="002A12D4"/>
    <w:rsid w:val="002A309A"/>
    <w:rsid w:val="002A4510"/>
    <w:rsid w:val="002F1448"/>
    <w:rsid w:val="002F6026"/>
    <w:rsid w:val="00303624"/>
    <w:rsid w:val="00313B7F"/>
    <w:rsid w:val="00316D90"/>
    <w:rsid w:val="0034321A"/>
    <w:rsid w:val="00371129"/>
    <w:rsid w:val="00376E21"/>
    <w:rsid w:val="00382D83"/>
    <w:rsid w:val="003917C8"/>
    <w:rsid w:val="00392CB5"/>
    <w:rsid w:val="003A061E"/>
    <w:rsid w:val="003A1B91"/>
    <w:rsid w:val="003C61E6"/>
    <w:rsid w:val="003C7050"/>
    <w:rsid w:val="003E2C95"/>
    <w:rsid w:val="003F5295"/>
    <w:rsid w:val="0040025E"/>
    <w:rsid w:val="00426AFE"/>
    <w:rsid w:val="0043034C"/>
    <w:rsid w:val="004321E1"/>
    <w:rsid w:val="004333E3"/>
    <w:rsid w:val="004518B3"/>
    <w:rsid w:val="00473930"/>
    <w:rsid w:val="0048618A"/>
    <w:rsid w:val="00491774"/>
    <w:rsid w:val="00493058"/>
    <w:rsid w:val="004A04AF"/>
    <w:rsid w:val="004A1216"/>
    <w:rsid w:val="004A1A1E"/>
    <w:rsid w:val="004A3C9C"/>
    <w:rsid w:val="004D4D97"/>
    <w:rsid w:val="004E1B29"/>
    <w:rsid w:val="004E41B2"/>
    <w:rsid w:val="004E7FF8"/>
    <w:rsid w:val="004F0390"/>
    <w:rsid w:val="004F67E5"/>
    <w:rsid w:val="004F7A0B"/>
    <w:rsid w:val="005059A3"/>
    <w:rsid w:val="005106EE"/>
    <w:rsid w:val="0051269A"/>
    <w:rsid w:val="00523BA3"/>
    <w:rsid w:val="00530136"/>
    <w:rsid w:val="005334F2"/>
    <w:rsid w:val="00534677"/>
    <w:rsid w:val="00535373"/>
    <w:rsid w:val="00561950"/>
    <w:rsid w:val="00562293"/>
    <w:rsid w:val="00563FA6"/>
    <w:rsid w:val="0059055B"/>
    <w:rsid w:val="00596521"/>
    <w:rsid w:val="005A2A85"/>
    <w:rsid w:val="005A610F"/>
    <w:rsid w:val="005B2808"/>
    <w:rsid w:val="005B55A1"/>
    <w:rsid w:val="005C01D4"/>
    <w:rsid w:val="005C709B"/>
    <w:rsid w:val="005D66DE"/>
    <w:rsid w:val="005E19D8"/>
    <w:rsid w:val="005F2580"/>
    <w:rsid w:val="00604EA6"/>
    <w:rsid w:val="00604F2F"/>
    <w:rsid w:val="006077F7"/>
    <w:rsid w:val="00622AC7"/>
    <w:rsid w:val="00654739"/>
    <w:rsid w:val="006577C8"/>
    <w:rsid w:val="00674714"/>
    <w:rsid w:val="0068386D"/>
    <w:rsid w:val="006924F6"/>
    <w:rsid w:val="00696D5D"/>
    <w:rsid w:val="006A6901"/>
    <w:rsid w:val="006C5C91"/>
    <w:rsid w:val="006C5CE1"/>
    <w:rsid w:val="006D0527"/>
    <w:rsid w:val="006D0FAF"/>
    <w:rsid w:val="006D1D29"/>
    <w:rsid w:val="006E0CC2"/>
    <w:rsid w:val="006E0E0D"/>
    <w:rsid w:val="006E4DDA"/>
    <w:rsid w:val="006F2B85"/>
    <w:rsid w:val="00702632"/>
    <w:rsid w:val="00702F83"/>
    <w:rsid w:val="0070304F"/>
    <w:rsid w:val="00705219"/>
    <w:rsid w:val="0071176E"/>
    <w:rsid w:val="007166F8"/>
    <w:rsid w:val="007226C5"/>
    <w:rsid w:val="007242F6"/>
    <w:rsid w:val="007426B8"/>
    <w:rsid w:val="00755884"/>
    <w:rsid w:val="0077034F"/>
    <w:rsid w:val="00786F10"/>
    <w:rsid w:val="007A3592"/>
    <w:rsid w:val="007A3600"/>
    <w:rsid w:val="007A46EF"/>
    <w:rsid w:val="007C362B"/>
    <w:rsid w:val="007C45A0"/>
    <w:rsid w:val="007C58C9"/>
    <w:rsid w:val="007C67D3"/>
    <w:rsid w:val="007E61AF"/>
    <w:rsid w:val="007E6681"/>
    <w:rsid w:val="007F309C"/>
    <w:rsid w:val="007F665E"/>
    <w:rsid w:val="007F73CF"/>
    <w:rsid w:val="008059AF"/>
    <w:rsid w:val="00810B88"/>
    <w:rsid w:val="00826AE2"/>
    <w:rsid w:val="0083577F"/>
    <w:rsid w:val="00835F87"/>
    <w:rsid w:val="00853A64"/>
    <w:rsid w:val="0086186A"/>
    <w:rsid w:val="00863D8A"/>
    <w:rsid w:val="0086524F"/>
    <w:rsid w:val="00876662"/>
    <w:rsid w:val="008800F2"/>
    <w:rsid w:val="008860C5"/>
    <w:rsid w:val="00892620"/>
    <w:rsid w:val="008D12D5"/>
    <w:rsid w:val="008D1DC2"/>
    <w:rsid w:val="008E069A"/>
    <w:rsid w:val="008E7BDA"/>
    <w:rsid w:val="008F0F2A"/>
    <w:rsid w:val="00902504"/>
    <w:rsid w:val="009079C4"/>
    <w:rsid w:val="00915B02"/>
    <w:rsid w:val="00920E4D"/>
    <w:rsid w:val="00932FD8"/>
    <w:rsid w:val="00937121"/>
    <w:rsid w:val="00953F6F"/>
    <w:rsid w:val="0096146D"/>
    <w:rsid w:val="009616E8"/>
    <w:rsid w:val="009677E0"/>
    <w:rsid w:val="009765F7"/>
    <w:rsid w:val="00993405"/>
    <w:rsid w:val="009A4083"/>
    <w:rsid w:val="009A4F2E"/>
    <w:rsid w:val="009A6F46"/>
    <w:rsid w:val="009E4EC5"/>
    <w:rsid w:val="009F35E9"/>
    <w:rsid w:val="009F610B"/>
    <w:rsid w:val="009F6402"/>
    <w:rsid w:val="00A0032A"/>
    <w:rsid w:val="00A219F0"/>
    <w:rsid w:val="00A311E7"/>
    <w:rsid w:val="00A461D6"/>
    <w:rsid w:val="00A47383"/>
    <w:rsid w:val="00A50994"/>
    <w:rsid w:val="00A60209"/>
    <w:rsid w:val="00A75E11"/>
    <w:rsid w:val="00AA3746"/>
    <w:rsid w:val="00AB0B6D"/>
    <w:rsid w:val="00AB2058"/>
    <w:rsid w:val="00AC467C"/>
    <w:rsid w:val="00AD2962"/>
    <w:rsid w:val="00AD59B1"/>
    <w:rsid w:val="00AD6B09"/>
    <w:rsid w:val="00AE640D"/>
    <w:rsid w:val="00B01A33"/>
    <w:rsid w:val="00B02D00"/>
    <w:rsid w:val="00B0660B"/>
    <w:rsid w:val="00B13BED"/>
    <w:rsid w:val="00B27B7D"/>
    <w:rsid w:val="00B33F6A"/>
    <w:rsid w:val="00B379AF"/>
    <w:rsid w:val="00B512CD"/>
    <w:rsid w:val="00B57294"/>
    <w:rsid w:val="00B645FD"/>
    <w:rsid w:val="00B661BD"/>
    <w:rsid w:val="00B8155A"/>
    <w:rsid w:val="00B82044"/>
    <w:rsid w:val="00B82771"/>
    <w:rsid w:val="00BD46EA"/>
    <w:rsid w:val="00BD4BCC"/>
    <w:rsid w:val="00BE18F5"/>
    <w:rsid w:val="00BF1AD8"/>
    <w:rsid w:val="00BF3E84"/>
    <w:rsid w:val="00C018F5"/>
    <w:rsid w:val="00C04028"/>
    <w:rsid w:val="00C0644C"/>
    <w:rsid w:val="00C2752B"/>
    <w:rsid w:val="00C34016"/>
    <w:rsid w:val="00C41779"/>
    <w:rsid w:val="00C46998"/>
    <w:rsid w:val="00C51505"/>
    <w:rsid w:val="00C53379"/>
    <w:rsid w:val="00C548F6"/>
    <w:rsid w:val="00C57310"/>
    <w:rsid w:val="00C63953"/>
    <w:rsid w:val="00C877EA"/>
    <w:rsid w:val="00C90181"/>
    <w:rsid w:val="00CA239D"/>
    <w:rsid w:val="00CA6C39"/>
    <w:rsid w:val="00CB6111"/>
    <w:rsid w:val="00CC2B70"/>
    <w:rsid w:val="00CC536D"/>
    <w:rsid w:val="00CD47A0"/>
    <w:rsid w:val="00CE1C8D"/>
    <w:rsid w:val="00CF5D09"/>
    <w:rsid w:val="00D1757A"/>
    <w:rsid w:val="00D2079D"/>
    <w:rsid w:val="00D2413A"/>
    <w:rsid w:val="00D27F3E"/>
    <w:rsid w:val="00D3768A"/>
    <w:rsid w:val="00D4621E"/>
    <w:rsid w:val="00D506AC"/>
    <w:rsid w:val="00D50D9E"/>
    <w:rsid w:val="00D57F73"/>
    <w:rsid w:val="00D70DA4"/>
    <w:rsid w:val="00D81829"/>
    <w:rsid w:val="00D81CE8"/>
    <w:rsid w:val="00D826B4"/>
    <w:rsid w:val="00D922CE"/>
    <w:rsid w:val="00D9699B"/>
    <w:rsid w:val="00DA19CF"/>
    <w:rsid w:val="00DB0D13"/>
    <w:rsid w:val="00DB4339"/>
    <w:rsid w:val="00DC488B"/>
    <w:rsid w:val="00DD23C4"/>
    <w:rsid w:val="00DD62B5"/>
    <w:rsid w:val="00DE6C7B"/>
    <w:rsid w:val="00E01862"/>
    <w:rsid w:val="00E01D5A"/>
    <w:rsid w:val="00E17E43"/>
    <w:rsid w:val="00E21EC6"/>
    <w:rsid w:val="00E42349"/>
    <w:rsid w:val="00E5078D"/>
    <w:rsid w:val="00E53909"/>
    <w:rsid w:val="00E53A36"/>
    <w:rsid w:val="00E73C59"/>
    <w:rsid w:val="00E95EFE"/>
    <w:rsid w:val="00EB3AE2"/>
    <w:rsid w:val="00EB7327"/>
    <w:rsid w:val="00EC2EE4"/>
    <w:rsid w:val="00ED7D03"/>
    <w:rsid w:val="00EF2D6B"/>
    <w:rsid w:val="00EF5FF1"/>
    <w:rsid w:val="00EF7130"/>
    <w:rsid w:val="00F01F59"/>
    <w:rsid w:val="00F33D9B"/>
    <w:rsid w:val="00F4181A"/>
    <w:rsid w:val="00F47E60"/>
    <w:rsid w:val="00F50626"/>
    <w:rsid w:val="00F63628"/>
    <w:rsid w:val="00F71630"/>
    <w:rsid w:val="00F737D0"/>
    <w:rsid w:val="00F824F1"/>
    <w:rsid w:val="00F908B9"/>
    <w:rsid w:val="00FA1582"/>
    <w:rsid w:val="00FB3624"/>
    <w:rsid w:val="00FC10B3"/>
    <w:rsid w:val="00FD0473"/>
    <w:rsid w:val="00FD138E"/>
    <w:rsid w:val="00FD1EE9"/>
    <w:rsid w:val="00FD6077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49CC3-E2AD-4EBF-8BC1-49E08478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18B70-700F-493E-9608-02DF6942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2705</Words>
  <Characters>14879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P3114</cp:lastModifiedBy>
  <cp:revision>2</cp:revision>
  <cp:lastPrinted>2018-04-04T07:35:00Z</cp:lastPrinted>
  <dcterms:created xsi:type="dcterms:W3CDTF">2018-08-08T21:56:00Z</dcterms:created>
  <dcterms:modified xsi:type="dcterms:W3CDTF">2018-08-08T21:56:00Z</dcterms:modified>
</cp:coreProperties>
</file>