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0" w:rsidRPr="006073A0" w:rsidRDefault="006073A0" w:rsidP="006073A0">
      <w:pPr>
        <w:tabs>
          <w:tab w:val="left" w:pos="397"/>
        </w:tabs>
        <w:ind w:right="517"/>
        <w:rPr>
          <w:rFonts w:cs="Arial Narrow"/>
          <w:b/>
          <w:bCs/>
          <w:sz w:val="20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ab/>
      </w:r>
    </w:p>
    <w:p w:rsidR="006073A0" w:rsidRPr="006073A0" w:rsidRDefault="006073A0" w:rsidP="006073A0">
      <w:pPr>
        <w:tabs>
          <w:tab w:val="left" w:pos="397"/>
          <w:tab w:val="left" w:pos="567"/>
        </w:tabs>
        <w:ind w:right="517"/>
        <w:rPr>
          <w:rFonts w:cs="Arial Narrow"/>
          <w:b/>
          <w:bCs/>
          <w:sz w:val="20"/>
          <w:lang w:val="es-ES_tradnl" w:eastAsia="es-PE"/>
        </w:rPr>
      </w:pPr>
      <w:r>
        <w:rPr>
          <w:rFonts w:cs="Arial Narrow"/>
          <w:b/>
          <w:bCs/>
          <w:sz w:val="20"/>
          <w:lang w:val="es-ES_tradnl" w:eastAsia="es-PE"/>
        </w:rPr>
        <w:t xml:space="preserve">        </w:t>
      </w:r>
      <w:r w:rsidRPr="006073A0">
        <w:rPr>
          <w:rFonts w:cs="Arial Narrow"/>
          <w:b/>
          <w:bCs/>
          <w:sz w:val="20"/>
          <w:lang w:val="es-ES_tradnl" w:eastAsia="es-PE"/>
        </w:rPr>
        <w:t xml:space="preserve">  </w:t>
      </w:r>
    </w:p>
    <w:p w:rsidR="006073A0" w:rsidRPr="006073A0" w:rsidRDefault="006073A0" w:rsidP="006073A0">
      <w:pPr>
        <w:tabs>
          <w:tab w:val="left" w:pos="397"/>
          <w:tab w:val="left" w:pos="567"/>
        </w:tabs>
        <w:ind w:right="517"/>
        <w:rPr>
          <w:rFonts w:cs="Arial Narrow"/>
          <w:b/>
          <w:bCs/>
          <w:sz w:val="20"/>
          <w:u w:val="single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 xml:space="preserve">         V. METODOLOGIA DE EVALUACIÓN</w:t>
      </w:r>
    </w:p>
    <w:p w:rsidR="00C072D9" w:rsidRPr="00C072D9" w:rsidRDefault="00C072D9" w:rsidP="00C072D9">
      <w:pPr>
        <w:numPr>
          <w:ilvl w:val="0"/>
          <w:numId w:val="8"/>
        </w:numPr>
        <w:ind w:left="426" w:hanging="142"/>
        <w:jc w:val="both"/>
        <w:rPr>
          <w:rFonts w:eastAsiaTheme="minorHAnsi" w:cstheme="minorBidi"/>
          <w:spacing w:val="0"/>
          <w:sz w:val="18"/>
          <w:szCs w:val="18"/>
          <w:lang w:val="es-ES" w:eastAsia="en-US"/>
        </w:rPr>
      </w:pPr>
      <w:r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>Dos evaluaciones parciales el primero en la octava semana de iniciadas las clases y el segundo en la semana dieciséis; además se considerara los trabajos académicos aplicativos a  la mitad y al finalizar el periodo lectivo.</w:t>
      </w:r>
    </w:p>
    <w:p w:rsidR="00C072D9" w:rsidRPr="00C072D9" w:rsidRDefault="00C072D9" w:rsidP="00C072D9">
      <w:pPr>
        <w:numPr>
          <w:ilvl w:val="0"/>
          <w:numId w:val="8"/>
        </w:numPr>
        <w:ind w:left="426" w:hanging="142"/>
        <w:jc w:val="both"/>
        <w:rPr>
          <w:rFonts w:eastAsiaTheme="minorHAnsi" w:cstheme="minorBidi"/>
          <w:spacing w:val="0"/>
          <w:sz w:val="18"/>
          <w:szCs w:val="18"/>
          <w:lang w:val="es-ES" w:eastAsia="en-US"/>
        </w:rPr>
      </w:pPr>
      <w:r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 xml:space="preserve">El promedio para cada Evaluación parcial se determina anotando el promedio simple de. </w:t>
      </w:r>
    </w:p>
    <w:p w:rsidR="00C072D9" w:rsidRPr="00C072D9" w:rsidRDefault="00C072D9" w:rsidP="00C072D9">
      <w:pPr>
        <w:numPr>
          <w:ilvl w:val="0"/>
          <w:numId w:val="15"/>
        </w:numPr>
        <w:jc w:val="both"/>
        <w:rPr>
          <w:rFonts w:eastAsiaTheme="minorHAnsi" w:cstheme="minorBidi"/>
          <w:spacing w:val="0"/>
          <w:sz w:val="18"/>
          <w:szCs w:val="18"/>
          <w:lang w:val="es-ES" w:eastAsia="en-US"/>
        </w:rPr>
      </w:pPr>
      <w:r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>Evaluación Escrita (con un decimal sin redondeo)</w:t>
      </w:r>
    </w:p>
    <w:p w:rsidR="00C072D9" w:rsidRPr="00C072D9" w:rsidRDefault="00C072D9" w:rsidP="00C072D9">
      <w:pPr>
        <w:numPr>
          <w:ilvl w:val="0"/>
          <w:numId w:val="15"/>
        </w:numPr>
        <w:jc w:val="both"/>
        <w:rPr>
          <w:rFonts w:eastAsiaTheme="minorHAnsi" w:cstheme="minorBidi"/>
          <w:spacing w:val="0"/>
          <w:sz w:val="18"/>
          <w:szCs w:val="18"/>
          <w:lang w:val="es-ES" w:eastAsia="en-US"/>
        </w:rPr>
      </w:pPr>
      <w:r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 xml:space="preserve">Evaluación Oral (con un decimal sin redondeos) </w:t>
      </w:r>
    </w:p>
    <w:p w:rsidR="00C072D9" w:rsidRPr="00C072D9" w:rsidRDefault="00C072D9" w:rsidP="00C072D9">
      <w:pPr>
        <w:numPr>
          <w:ilvl w:val="0"/>
          <w:numId w:val="15"/>
        </w:numPr>
        <w:jc w:val="both"/>
        <w:rPr>
          <w:rFonts w:eastAsiaTheme="minorHAnsi" w:cstheme="minorBidi"/>
          <w:spacing w:val="0"/>
          <w:sz w:val="18"/>
          <w:szCs w:val="18"/>
          <w:lang w:val="es-ES" w:eastAsia="en-US"/>
        </w:rPr>
      </w:pPr>
      <w:r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>Trabajo Académico.</w:t>
      </w:r>
    </w:p>
    <w:p w:rsidR="00C072D9" w:rsidRPr="00C072D9" w:rsidRDefault="00DF34B3" w:rsidP="00713B04">
      <w:pPr>
        <w:ind w:left="786"/>
        <w:jc w:val="both"/>
        <w:rPr>
          <w:rFonts w:asciiTheme="minorHAnsi" w:eastAsiaTheme="minorHAnsi" w:hAnsiTheme="minorHAnsi" w:cstheme="minorBidi"/>
          <w:b/>
          <w:bCs/>
          <w:spacing w:val="0"/>
          <w:sz w:val="18"/>
          <w:szCs w:val="18"/>
          <w:lang w:val="es-ES_tradnl" w:eastAsia="en-US"/>
        </w:rPr>
      </w:pPr>
      <w:r>
        <w:rPr>
          <w:rFonts w:eastAsiaTheme="minorHAnsi" w:cstheme="minorBidi"/>
          <w:spacing w:val="0"/>
          <w:sz w:val="18"/>
          <w:szCs w:val="18"/>
          <w:lang w:val="es-ES" w:eastAsia="en-US"/>
        </w:rPr>
        <w:t>El Promedio F</w:t>
      </w:r>
      <w:r w:rsidR="00C072D9"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>inal se hará calculando P1+P2 sobre 2. Los promedios P1 y P2, serán anotados con un decimal sin redondeo</w:t>
      </w:r>
      <w:r w:rsidR="00214CEB"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>. (</w:t>
      </w:r>
      <w:r w:rsidR="00C072D9" w:rsidRPr="00C072D9">
        <w:rPr>
          <w:rFonts w:eastAsiaTheme="minorHAnsi" w:cstheme="minorBidi"/>
          <w:bCs/>
          <w:spacing w:val="0"/>
          <w:sz w:val="18"/>
          <w:szCs w:val="18"/>
          <w:lang w:val="es-ES_tradnl" w:eastAsia="en-US"/>
        </w:rPr>
        <w:t>Art. 127</w:t>
      </w:r>
      <w:r w:rsidR="00713B04">
        <w:rPr>
          <w:rFonts w:eastAsiaTheme="minorHAnsi" w:cstheme="minorBidi"/>
          <w:bCs/>
          <w:spacing w:val="0"/>
          <w:sz w:val="18"/>
          <w:szCs w:val="18"/>
          <w:lang w:val="es-ES_tradnl" w:eastAsia="en-US"/>
        </w:rPr>
        <w:t xml:space="preserve"> </w:t>
      </w:r>
      <w:r w:rsidR="00214CEB">
        <w:rPr>
          <w:rFonts w:eastAsiaTheme="minorHAnsi" w:cstheme="minorBidi"/>
          <w:bCs/>
          <w:spacing w:val="0"/>
          <w:sz w:val="18"/>
          <w:szCs w:val="18"/>
          <w:lang w:val="es-ES_tradnl" w:eastAsia="en-US"/>
        </w:rPr>
        <w:t>del Reglamento Académico de la UNJFSC</w:t>
      </w:r>
      <w:r w:rsidR="00C072D9" w:rsidRPr="00C072D9">
        <w:rPr>
          <w:rFonts w:eastAsiaTheme="minorHAnsi" w:cstheme="minorBidi"/>
          <w:bCs/>
          <w:spacing w:val="0"/>
          <w:sz w:val="18"/>
          <w:szCs w:val="18"/>
          <w:lang w:val="es-ES_tradnl" w:eastAsia="en-US"/>
        </w:rPr>
        <w:t>).</w:t>
      </w:r>
    </w:p>
    <w:p w:rsidR="006073A0" w:rsidRPr="006073A0" w:rsidRDefault="006073A0" w:rsidP="006073A0">
      <w:pPr>
        <w:tabs>
          <w:tab w:val="left" w:pos="397"/>
        </w:tabs>
        <w:ind w:left="1722" w:right="517" w:hanging="1296"/>
        <w:jc w:val="both"/>
        <w:rPr>
          <w:rFonts w:cs="Arial Narrow"/>
          <w:b/>
          <w:i/>
          <w:sz w:val="18"/>
          <w:szCs w:val="18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>VI. REFERENCIA</w:t>
      </w:r>
      <w:r w:rsidR="00FF333D">
        <w:rPr>
          <w:rFonts w:cs="Arial Narrow"/>
          <w:b/>
          <w:bCs/>
          <w:sz w:val="20"/>
          <w:lang w:val="es-ES_tradnl" w:eastAsia="es-PE"/>
        </w:rPr>
        <w:t xml:space="preserve"> BIBLIOGRAFICA BASICA</w:t>
      </w:r>
      <w:r w:rsidRPr="006073A0">
        <w:rPr>
          <w:rFonts w:cs="Arial Narrow"/>
          <w:sz w:val="18"/>
          <w:szCs w:val="18"/>
          <w:lang w:val="es-ES_tradnl" w:eastAsia="es-PE"/>
        </w:rPr>
        <w:tab/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APARCANA GOMEZ, Roció Elizabeth. (2007) Modulo IV. </w:t>
      </w:r>
      <w:r w:rsidRPr="00777A31">
        <w:rPr>
          <w:rFonts w:cs="Arial"/>
          <w:i/>
          <w:sz w:val="18"/>
          <w:szCs w:val="18"/>
        </w:rPr>
        <w:t>Gestión de Proyectos de Promoción del Desarrollo Económico</w:t>
      </w:r>
      <w:r w:rsidRPr="00777A31">
        <w:rPr>
          <w:rFonts w:cs="Arial"/>
          <w:sz w:val="18"/>
          <w:szCs w:val="18"/>
        </w:rPr>
        <w:t>. FOVIDA, PROCADEL (Programa de desarrollo de capacidades y competencias humanas para la gestión municipal en desarrollo económico local) Perú.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>LEGISLACION MUNICIPAL (2014). Juristas Editores. Perú.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LIMAYA, JAVIER. Alfaro. (2011). </w:t>
      </w:r>
      <w:r w:rsidRPr="00777A31">
        <w:rPr>
          <w:rFonts w:cs="Arial"/>
          <w:i/>
          <w:sz w:val="18"/>
          <w:szCs w:val="18"/>
        </w:rPr>
        <w:t>Manual de gestión Municipal</w:t>
      </w:r>
      <w:r w:rsidRPr="00777A31">
        <w:rPr>
          <w:rFonts w:cs="Arial"/>
          <w:sz w:val="18"/>
          <w:szCs w:val="18"/>
        </w:rPr>
        <w:t>. Editora FECAT. Lima.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MOLLO MEDINA, Mary. (2007). Modulo I. </w:t>
      </w:r>
      <w:r w:rsidRPr="00777A31">
        <w:rPr>
          <w:rFonts w:cs="Arial"/>
          <w:i/>
          <w:sz w:val="18"/>
          <w:szCs w:val="18"/>
        </w:rPr>
        <w:t>Desarrollo Local</w:t>
      </w:r>
      <w:r w:rsidRPr="00777A31">
        <w:rPr>
          <w:rFonts w:cs="Arial"/>
          <w:sz w:val="18"/>
          <w:szCs w:val="18"/>
        </w:rPr>
        <w:t>. FOVIDA, PROCADEL (Programa de desarrollo de capacidades y competencias humanas para la gestión municipal en desarrollo económico local) Perú.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MORENO HERMOZA, Gustavo. (2007) Modulo V. </w:t>
      </w:r>
      <w:r w:rsidRPr="00777A31">
        <w:rPr>
          <w:rFonts w:cs="Arial"/>
          <w:i/>
          <w:sz w:val="18"/>
          <w:szCs w:val="18"/>
        </w:rPr>
        <w:t>Manejo de Conflictos en la Gestión Municipal y el Desarrollo Local</w:t>
      </w:r>
      <w:r w:rsidRPr="00777A31">
        <w:rPr>
          <w:rFonts w:cs="Arial"/>
          <w:sz w:val="18"/>
          <w:szCs w:val="18"/>
        </w:rPr>
        <w:t>.   FOVIDA, PROCADEL (Programa de desarrollo de capacidades y competencias humanas para la gestión municipal en desarrollo económico local) Perú.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PERU: PRESIDENCIA DEL CONSEJO DE MINISTROS. (2011). </w:t>
      </w:r>
      <w:r w:rsidRPr="00777A31">
        <w:rPr>
          <w:rFonts w:cs="Arial"/>
          <w:i/>
          <w:sz w:val="18"/>
          <w:szCs w:val="18"/>
        </w:rPr>
        <w:t>Aspectos Claves en la Gestión Publica Descentralizada: Reforma del Estado y modernización de la gestión pública</w:t>
      </w:r>
      <w:r w:rsidRPr="00777A31">
        <w:rPr>
          <w:rFonts w:cs="Arial"/>
          <w:sz w:val="18"/>
          <w:szCs w:val="18"/>
        </w:rPr>
        <w:t>. Lima Perú.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PERU: PRESIDENCIA DEL CONSEJO DE MINISTROS. (2011). </w:t>
      </w:r>
      <w:r w:rsidRPr="00777A31">
        <w:rPr>
          <w:rFonts w:cs="Arial"/>
          <w:i/>
          <w:sz w:val="18"/>
          <w:szCs w:val="18"/>
        </w:rPr>
        <w:t>Aspectos Claves en la Gestión Publica Descentralizada: Desarrollo económico regional y local.</w:t>
      </w:r>
      <w:r w:rsidRPr="00777A31">
        <w:rPr>
          <w:rFonts w:cs="Arial"/>
          <w:sz w:val="18"/>
          <w:szCs w:val="18"/>
        </w:rPr>
        <w:t xml:space="preserve"> Lima Perú.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>RIOS MORALES, Néstor. (Editor). (2008</w:t>
      </w:r>
      <w:r w:rsidRPr="00777A31">
        <w:rPr>
          <w:rFonts w:cs="Arial"/>
          <w:i/>
          <w:sz w:val="18"/>
          <w:szCs w:val="18"/>
        </w:rPr>
        <w:t>). Cuadernos para la Gestión Municipal: 1. El Gobierno Municipal</w:t>
      </w:r>
      <w:r w:rsidRPr="00777A31">
        <w:rPr>
          <w:rFonts w:cs="Arial"/>
          <w:sz w:val="18"/>
          <w:szCs w:val="18"/>
        </w:rPr>
        <w:t>. IEP, Fondo Italo Peruano. Lima</w:t>
      </w:r>
    </w:p>
    <w:p w:rsidR="00283365" w:rsidRPr="00777A31" w:rsidRDefault="00542206" w:rsidP="00283365">
      <w:pPr>
        <w:ind w:left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</w:t>
      </w:r>
      <w:r w:rsidR="00283365" w:rsidRPr="00777A31">
        <w:rPr>
          <w:rFonts w:cs="Arial"/>
          <w:sz w:val="18"/>
          <w:szCs w:val="18"/>
        </w:rPr>
        <w:t xml:space="preserve"> (2008). </w:t>
      </w:r>
      <w:r w:rsidR="00283365" w:rsidRPr="00777A31">
        <w:rPr>
          <w:rFonts w:cs="Arial"/>
          <w:i/>
          <w:sz w:val="18"/>
          <w:szCs w:val="18"/>
        </w:rPr>
        <w:t>Cuadernos para la Gestión Municipal: 3. Adquisiciones y Contrataciones</w:t>
      </w:r>
      <w:r w:rsidR="00283365" w:rsidRPr="00777A31">
        <w:rPr>
          <w:rFonts w:cs="Arial"/>
          <w:sz w:val="18"/>
          <w:szCs w:val="18"/>
        </w:rPr>
        <w:t>. IEP, Fondo Italo Peruano. Lima.</w:t>
      </w:r>
    </w:p>
    <w:p w:rsidR="00283365" w:rsidRPr="00777A31" w:rsidRDefault="00542206" w:rsidP="00283365">
      <w:pPr>
        <w:ind w:left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</w:t>
      </w:r>
      <w:r w:rsidR="00283365" w:rsidRPr="00777A31">
        <w:rPr>
          <w:rFonts w:cs="Arial"/>
          <w:sz w:val="18"/>
          <w:szCs w:val="18"/>
        </w:rPr>
        <w:t xml:space="preserve"> (2008). </w:t>
      </w:r>
      <w:r w:rsidR="00283365" w:rsidRPr="00777A31">
        <w:rPr>
          <w:rFonts w:cs="Arial"/>
          <w:i/>
          <w:sz w:val="18"/>
          <w:szCs w:val="18"/>
        </w:rPr>
        <w:t>Cuadernos para la Gestión Municipal: 4.</w:t>
      </w:r>
      <w:r w:rsidR="00C35497">
        <w:rPr>
          <w:rFonts w:cs="Arial"/>
          <w:i/>
          <w:sz w:val="18"/>
          <w:szCs w:val="18"/>
        </w:rPr>
        <w:t xml:space="preserve"> </w:t>
      </w:r>
      <w:r w:rsidR="00C869FC" w:rsidRPr="00777A31">
        <w:rPr>
          <w:rFonts w:cs="Arial"/>
          <w:i/>
          <w:sz w:val="18"/>
          <w:szCs w:val="18"/>
        </w:rPr>
        <w:t>Economía</w:t>
      </w:r>
      <w:r w:rsidR="00283365" w:rsidRPr="00777A31">
        <w:rPr>
          <w:rFonts w:cs="Arial"/>
          <w:i/>
          <w:sz w:val="18"/>
          <w:szCs w:val="18"/>
        </w:rPr>
        <w:t xml:space="preserve"> Municipal</w:t>
      </w:r>
      <w:r w:rsidR="00283365" w:rsidRPr="00777A31">
        <w:rPr>
          <w:rFonts w:cs="Arial"/>
          <w:sz w:val="18"/>
          <w:szCs w:val="18"/>
        </w:rPr>
        <w:t>. IEP, Fondo Italo Peruano. Lima.</w:t>
      </w:r>
    </w:p>
    <w:p w:rsidR="00283365" w:rsidRPr="00777A31" w:rsidRDefault="00542206" w:rsidP="00283365">
      <w:pPr>
        <w:ind w:left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</w:t>
      </w:r>
      <w:r w:rsidR="00283365" w:rsidRPr="00777A31">
        <w:rPr>
          <w:rFonts w:cs="Arial"/>
          <w:sz w:val="18"/>
          <w:szCs w:val="18"/>
        </w:rPr>
        <w:t xml:space="preserve"> (2008). </w:t>
      </w:r>
      <w:r w:rsidR="00283365" w:rsidRPr="00777A31">
        <w:rPr>
          <w:rFonts w:cs="Arial"/>
          <w:i/>
          <w:sz w:val="18"/>
          <w:szCs w:val="18"/>
        </w:rPr>
        <w:t>Cuadernos para la Gestión Municipal: 5. Sistema de Personal</w:t>
      </w:r>
      <w:r w:rsidR="00283365" w:rsidRPr="00777A31">
        <w:rPr>
          <w:rFonts w:cs="Arial"/>
          <w:sz w:val="18"/>
          <w:szCs w:val="18"/>
        </w:rPr>
        <w:t>. IEP, Fondo Ítalo Peruano. Lima.</w:t>
      </w:r>
    </w:p>
    <w:p w:rsidR="00283365" w:rsidRPr="00777A31" w:rsidRDefault="00542206" w:rsidP="00283365">
      <w:pPr>
        <w:ind w:left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</w:t>
      </w:r>
      <w:r w:rsidR="00283365" w:rsidRPr="00777A31">
        <w:rPr>
          <w:rFonts w:cs="Arial"/>
          <w:sz w:val="18"/>
          <w:szCs w:val="18"/>
        </w:rPr>
        <w:t xml:space="preserve"> (2008). </w:t>
      </w:r>
      <w:r w:rsidR="00283365" w:rsidRPr="00777A31">
        <w:rPr>
          <w:rFonts w:cs="Arial"/>
          <w:i/>
          <w:sz w:val="18"/>
          <w:szCs w:val="18"/>
        </w:rPr>
        <w:t>Cuadernos para la Gestión Municipal: 2. Instrumentos de Gestión</w:t>
      </w:r>
      <w:r w:rsidR="00283365" w:rsidRPr="00777A31">
        <w:rPr>
          <w:rFonts w:cs="Arial"/>
          <w:sz w:val="18"/>
          <w:szCs w:val="18"/>
        </w:rPr>
        <w:t>. IEP, Fondo Ítalo Peruano. Lima.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TINEO ESPEJO, WALTER. (2008). </w:t>
      </w:r>
      <w:r w:rsidRPr="00777A31">
        <w:rPr>
          <w:rFonts w:cs="Arial"/>
          <w:i/>
          <w:sz w:val="18"/>
          <w:szCs w:val="18"/>
        </w:rPr>
        <w:t>Derecho Regional y Municipal</w:t>
      </w:r>
      <w:r w:rsidRPr="00777A31">
        <w:rPr>
          <w:rFonts w:cs="Arial"/>
          <w:sz w:val="18"/>
          <w:szCs w:val="18"/>
        </w:rPr>
        <w:t>. Universidad Los Ángeles de Chimbote. Perú.</w:t>
      </w:r>
    </w:p>
    <w:p w:rsidR="006073A0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>USAID PERU ProDescentralización. (2010). ABC DE LA DESCENTRALIZACION. Lima Perú.</w:t>
      </w:r>
    </w:p>
    <w:p w:rsidR="00312828" w:rsidRPr="00777A31" w:rsidRDefault="00312828" w:rsidP="00FF333D">
      <w:pPr>
        <w:pStyle w:val="Prrafodelista"/>
        <w:numPr>
          <w:ilvl w:val="0"/>
          <w:numId w:val="13"/>
        </w:numPr>
        <w:ind w:left="567" w:firstLine="0"/>
        <w:jc w:val="both"/>
        <w:rPr>
          <w:sz w:val="18"/>
          <w:szCs w:val="18"/>
        </w:rPr>
      </w:pPr>
      <w:r w:rsidRPr="00DD74F0">
        <w:rPr>
          <w:sz w:val="18"/>
          <w:szCs w:val="18"/>
        </w:rPr>
        <w:t>www.inicam.org.pe/</w:t>
      </w:r>
      <w:r w:rsidRPr="00777A31">
        <w:rPr>
          <w:sz w:val="18"/>
          <w:szCs w:val="18"/>
        </w:rPr>
        <w:t xml:space="preserve"> </w:t>
      </w:r>
    </w:p>
    <w:p w:rsidR="00312828" w:rsidRPr="00777A31" w:rsidRDefault="00312828" w:rsidP="00FF333D">
      <w:pPr>
        <w:pStyle w:val="Prrafodelista"/>
        <w:numPr>
          <w:ilvl w:val="0"/>
          <w:numId w:val="13"/>
        </w:numPr>
        <w:ind w:left="567" w:firstLine="0"/>
        <w:jc w:val="both"/>
        <w:rPr>
          <w:sz w:val="18"/>
          <w:szCs w:val="18"/>
        </w:rPr>
      </w:pPr>
      <w:r w:rsidRPr="00DD74F0">
        <w:rPr>
          <w:sz w:val="18"/>
          <w:szCs w:val="18"/>
        </w:rPr>
        <w:t>www.predes.org.pe</w:t>
      </w:r>
      <w:r w:rsidRPr="00777A31">
        <w:rPr>
          <w:sz w:val="18"/>
          <w:szCs w:val="18"/>
        </w:rPr>
        <w:t xml:space="preserve"> </w:t>
      </w:r>
    </w:p>
    <w:p w:rsidR="00312828" w:rsidRPr="00777A31" w:rsidRDefault="00312828" w:rsidP="00FF333D">
      <w:pPr>
        <w:pStyle w:val="Prrafodelista"/>
        <w:numPr>
          <w:ilvl w:val="0"/>
          <w:numId w:val="13"/>
        </w:numPr>
        <w:ind w:left="567" w:firstLine="0"/>
        <w:jc w:val="both"/>
        <w:rPr>
          <w:sz w:val="18"/>
          <w:szCs w:val="18"/>
        </w:rPr>
      </w:pPr>
      <w:r w:rsidRPr="00DD74F0">
        <w:rPr>
          <w:sz w:val="18"/>
          <w:szCs w:val="18"/>
        </w:rPr>
        <w:t>www.care.org.pe/websites/fortalece/Ponencias/Raul_Delgado_CONFIEP_ponencia.pdf</w:t>
      </w:r>
    </w:p>
    <w:p w:rsidR="00FF333D" w:rsidRDefault="00DB31A7" w:rsidP="00FF333D">
      <w:pPr>
        <w:pStyle w:val="Prrafodelista"/>
        <w:numPr>
          <w:ilvl w:val="0"/>
          <w:numId w:val="13"/>
        </w:numPr>
        <w:ind w:left="567" w:firstLine="0"/>
        <w:jc w:val="both"/>
        <w:rPr>
          <w:rFonts w:cs="Arial"/>
          <w:sz w:val="18"/>
          <w:szCs w:val="18"/>
          <w:lang w:eastAsia="es-PE"/>
        </w:rPr>
      </w:pPr>
      <w:hyperlink r:id="rId6" w:history="1">
        <w:r w:rsidR="00FB5C46" w:rsidRPr="00617F18">
          <w:rPr>
            <w:rStyle w:val="Hipervnculo"/>
            <w:rFonts w:cs="Arial"/>
            <w:sz w:val="18"/>
            <w:szCs w:val="18"/>
            <w:lang w:eastAsia="es-PE"/>
          </w:rPr>
          <w:t>http://www.municipioaldia.com/</w:t>
        </w:r>
      </w:hyperlink>
    </w:p>
    <w:p w:rsidR="00FB5C46" w:rsidRDefault="00DB31A7" w:rsidP="00B67ABC">
      <w:pPr>
        <w:pStyle w:val="Prrafodelista"/>
        <w:numPr>
          <w:ilvl w:val="0"/>
          <w:numId w:val="13"/>
        </w:numPr>
        <w:ind w:hanging="153"/>
        <w:jc w:val="both"/>
        <w:rPr>
          <w:rFonts w:cs="Arial"/>
          <w:sz w:val="18"/>
          <w:szCs w:val="18"/>
          <w:lang w:eastAsia="es-PE"/>
        </w:rPr>
      </w:pPr>
      <w:hyperlink r:id="rId7" w:history="1">
        <w:r w:rsidR="00FB5C46" w:rsidRPr="00617F18">
          <w:rPr>
            <w:rStyle w:val="Hipervnculo"/>
            <w:rFonts w:cs="Arial"/>
            <w:sz w:val="18"/>
            <w:szCs w:val="18"/>
            <w:lang w:eastAsia="es-PE"/>
          </w:rPr>
          <w:t>http://foropolis.org/links-territorio-y-ciudad/</w:t>
        </w:r>
      </w:hyperlink>
    </w:p>
    <w:p w:rsidR="00FB5C46" w:rsidRDefault="00DB31A7" w:rsidP="00B67ABC">
      <w:pPr>
        <w:pStyle w:val="Prrafodelista"/>
        <w:numPr>
          <w:ilvl w:val="0"/>
          <w:numId w:val="13"/>
        </w:numPr>
        <w:ind w:hanging="153"/>
        <w:jc w:val="both"/>
        <w:rPr>
          <w:rFonts w:cs="Arial"/>
          <w:sz w:val="18"/>
          <w:szCs w:val="18"/>
          <w:lang w:eastAsia="es-PE"/>
        </w:rPr>
      </w:pPr>
      <w:hyperlink r:id="rId8" w:history="1">
        <w:r w:rsidR="007D2AE3" w:rsidRPr="00CE57E5">
          <w:rPr>
            <w:rStyle w:val="Hipervnculo"/>
            <w:rFonts w:cs="Arial"/>
            <w:sz w:val="18"/>
            <w:szCs w:val="18"/>
            <w:lang w:eastAsia="es-PE"/>
          </w:rPr>
          <w:t>http://www.ciudad.org.pe/</w:t>
        </w:r>
      </w:hyperlink>
    </w:p>
    <w:p w:rsidR="007D2AE3" w:rsidRPr="00777A31" w:rsidRDefault="00413ABA" w:rsidP="00B67ABC">
      <w:pPr>
        <w:pStyle w:val="Prrafodelista"/>
        <w:jc w:val="both"/>
        <w:rPr>
          <w:rFonts w:cs="Arial"/>
          <w:sz w:val="18"/>
          <w:szCs w:val="18"/>
          <w:lang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19210BFC" wp14:editId="23D586CF">
            <wp:simplePos x="0" y="0"/>
            <wp:positionH relativeFrom="margin">
              <wp:posOffset>1249004</wp:posOffset>
            </wp:positionH>
            <wp:positionV relativeFrom="paragraph">
              <wp:posOffset>54259</wp:posOffset>
            </wp:positionV>
            <wp:extent cx="1982862" cy="74306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9" t="7711" r="12552" b="53271"/>
                    <a:stretch/>
                  </pic:blipFill>
                  <pic:spPr bwMode="auto">
                    <a:xfrm>
                      <a:off x="0" y="0"/>
                      <a:ext cx="1982862" cy="743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3A0" w:rsidRPr="00777A31" w:rsidRDefault="006073A0" w:rsidP="006073A0">
      <w:pPr>
        <w:jc w:val="right"/>
        <w:rPr>
          <w:rFonts w:cs="Arial"/>
          <w:sz w:val="18"/>
          <w:szCs w:val="18"/>
          <w:lang w:eastAsia="es-PE"/>
        </w:rPr>
      </w:pPr>
      <w:r w:rsidRPr="00777A31">
        <w:rPr>
          <w:rFonts w:cs="Arial"/>
          <w:sz w:val="18"/>
          <w:szCs w:val="18"/>
          <w:lang w:eastAsia="es-PE"/>
        </w:rPr>
        <w:t xml:space="preserve">                                                                </w:t>
      </w:r>
      <w:r w:rsidR="007E7225">
        <w:rPr>
          <w:rFonts w:cs="Arial"/>
          <w:sz w:val="18"/>
          <w:szCs w:val="18"/>
          <w:lang w:eastAsia="es-PE"/>
        </w:rPr>
        <w:t xml:space="preserve">                 </w:t>
      </w:r>
      <w:proofErr w:type="spellStart"/>
      <w:r w:rsidR="00226D42" w:rsidRPr="00777A31">
        <w:rPr>
          <w:rFonts w:cs="Arial"/>
          <w:sz w:val="18"/>
          <w:szCs w:val="18"/>
          <w:lang w:eastAsia="es-PE"/>
        </w:rPr>
        <w:t>Huacho</w:t>
      </w:r>
      <w:proofErr w:type="gramStart"/>
      <w:r w:rsidR="00226D42" w:rsidRPr="00777A31">
        <w:rPr>
          <w:rFonts w:cs="Arial"/>
          <w:sz w:val="18"/>
          <w:szCs w:val="18"/>
          <w:lang w:eastAsia="es-PE"/>
        </w:rPr>
        <w:t>,</w:t>
      </w:r>
      <w:r w:rsidR="00B67ABC">
        <w:rPr>
          <w:rFonts w:cs="Arial"/>
          <w:sz w:val="18"/>
          <w:szCs w:val="18"/>
          <w:lang w:eastAsia="es-PE"/>
        </w:rPr>
        <w:t>abril</w:t>
      </w:r>
      <w:proofErr w:type="spellEnd"/>
      <w:proofErr w:type="gramEnd"/>
      <w:r w:rsidR="00B67ABC">
        <w:rPr>
          <w:rFonts w:cs="Arial"/>
          <w:sz w:val="18"/>
          <w:szCs w:val="18"/>
          <w:lang w:eastAsia="es-PE"/>
        </w:rPr>
        <w:t xml:space="preserve"> </w:t>
      </w:r>
      <w:r w:rsidR="004F6905">
        <w:rPr>
          <w:rFonts w:cs="Arial"/>
          <w:sz w:val="18"/>
          <w:szCs w:val="18"/>
          <w:lang w:eastAsia="es-PE"/>
        </w:rPr>
        <w:t xml:space="preserve"> </w:t>
      </w:r>
      <w:r w:rsidR="00B67ABC">
        <w:rPr>
          <w:rFonts w:cs="Arial"/>
          <w:sz w:val="18"/>
          <w:szCs w:val="18"/>
          <w:lang w:eastAsia="es-PE"/>
        </w:rPr>
        <w:t>del 2017</w:t>
      </w:r>
      <w:r w:rsidRPr="00777A31">
        <w:rPr>
          <w:rFonts w:cs="Arial"/>
          <w:sz w:val="18"/>
          <w:szCs w:val="18"/>
          <w:lang w:eastAsia="es-PE"/>
        </w:rPr>
        <w:t>.</w:t>
      </w:r>
    </w:p>
    <w:p w:rsidR="00B4145F" w:rsidRPr="00777A31" w:rsidRDefault="00B4145F" w:rsidP="006073A0">
      <w:pPr>
        <w:keepNext/>
        <w:jc w:val="center"/>
        <w:outlineLvl w:val="2"/>
        <w:rPr>
          <w:rFonts w:ascii="Arial" w:hAnsi="Arial" w:cs="Arial"/>
          <w:b/>
          <w:bCs/>
          <w:sz w:val="18"/>
          <w:szCs w:val="18"/>
          <w:lang w:val="es-ES_tradnl" w:eastAsia="es-PE"/>
        </w:rPr>
      </w:pPr>
    </w:p>
    <w:p w:rsidR="006073A0" w:rsidRPr="00226D42" w:rsidRDefault="00637D6B" w:rsidP="00744177">
      <w:pPr>
        <w:ind w:left="-426" w:hanging="284"/>
        <w:rPr>
          <w:rFonts w:cs="Georgia"/>
          <w:b/>
          <w:bCs/>
          <w:i/>
          <w:iCs/>
          <w:color w:val="FFFFFF"/>
          <w:sz w:val="16"/>
          <w:szCs w:val="16"/>
          <w:lang w:val="es-PE" w:eastAsia="es-PE"/>
        </w:rPr>
      </w:pPr>
      <w:r w:rsidRPr="006073A0">
        <w:rPr>
          <w:rFonts w:cs="Georgia"/>
          <w:b/>
          <w:bCs/>
          <w:i/>
          <w:iCs/>
          <w:noProof/>
          <w:sz w:val="16"/>
          <w:szCs w:val="16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65CBBDDC" wp14:editId="543F9B0E">
            <wp:simplePos x="0" y="0"/>
            <wp:positionH relativeFrom="column">
              <wp:posOffset>3934460</wp:posOffset>
            </wp:positionH>
            <wp:positionV relativeFrom="paragraph">
              <wp:posOffset>43815</wp:posOffset>
            </wp:positionV>
            <wp:extent cx="542925" cy="762000"/>
            <wp:effectExtent l="0" t="0" r="952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noProof/>
          <w:color w:val="FFFFFF"/>
          <w:sz w:val="16"/>
          <w:szCs w:val="16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272C44C6" wp14:editId="68572DDA">
            <wp:simplePos x="0" y="0"/>
            <wp:positionH relativeFrom="column">
              <wp:posOffset>5393690</wp:posOffset>
            </wp:positionH>
            <wp:positionV relativeFrom="paragraph">
              <wp:posOffset>276860</wp:posOffset>
            </wp:positionV>
            <wp:extent cx="851535" cy="756920"/>
            <wp:effectExtent l="0" t="0" r="571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2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noProof/>
          <w:color w:val="FFFFFF"/>
          <w:sz w:val="16"/>
          <w:szCs w:val="16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38700CC" wp14:editId="1D3694F0">
            <wp:simplePos x="0" y="0"/>
            <wp:positionH relativeFrom="column">
              <wp:posOffset>5393690</wp:posOffset>
            </wp:positionH>
            <wp:positionV relativeFrom="paragraph">
              <wp:posOffset>276860</wp:posOffset>
            </wp:positionV>
            <wp:extent cx="851535" cy="756920"/>
            <wp:effectExtent l="0" t="0" r="571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2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color w:val="FFFFFF"/>
          <w:sz w:val="16"/>
          <w:szCs w:val="16"/>
          <w:lang w:val="es-ES_tradnl" w:eastAsia="es-PE"/>
        </w:rPr>
        <w:t>Sánchez</w:t>
      </w:r>
      <w:r>
        <w:rPr>
          <w:noProof/>
          <w:lang w:val="es-PE" w:eastAsia="es-PE"/>
        </w:rPr>
        <w:drawing>
          <wp:inline distT="0" distB="0" distL="0" distR="0" wp14:anchorId="51FC745B" wp14:editId="5D08B799">
            <wp:extent cx="4133721" cy="762000"/>
            <wp:effectExtent l="0" t="0" r="63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151566" cy="7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073A0" w:rsidRPr="00212AA1" w:rsidRDefault="006073A0" w:rsidP="006073A0">
      <w:pPr>
        <w:tabs>
          <w:tab w:val="num" w:pos="993"/>
        </w:tabs>
        <w:spacing w:before="40"/>
        <w:jc w:val="center"/>
        <w:rPr>
          <w:rFonts w:ascii="Times New Roman" w:hAnsi="Times New Roman"/>
          <w:b/>
          <w:bCs/>
          <w:szCs w:val="24"/>
          <w:lang w:val="es-ES_tradnl" w:eastAsia="es-PE"/>
        </w:rPr>
      </w:pPr>
      <w:r w:rsidRPr="00212AA1">
        <w:rPr>
          <w:rFonts w:ascii="Times New Roman" w:hAnsi="Times New Roman"/>
          <w:b/>
          <w:bCs/>
          <w:szCs w:val="24"/>
          <w:lang w:val="es-ES_tradnl" w:eastAsia="es-PE"/>
        </w:rPr>
        <w:t>FACULTAD DE CIENCIAS SOCIALES</w:t>
      </w:r>
    </w:p>
    <w:p w:rsidR="006073A0" w:rsidRPr="006073A0" w:rsidRDefault="006073A0" w:rsidP="006073A0">
      <w:pPr>
        <w:tabs>
          <w:tab w:val="left" w:pos="397"/>
        </w:tabs>
        <w:jc w:val="center"/>
        <w:rPr>
          <w:rFonts w:cs="Arial Narrow"/>
          <w:b/>
          <w:bCs/>
          <w:sz w:val="22"/>
          <w:szCs w:val="22"/>
          <w:lang w:val="es-ES_tradnl" w:eastAsia="es-PE"/>
        </w:rPr>
      </w:pPr>
      <w:r w:rsidRPr="006073A0">
        <w:rPr>
          <w:rFonts w:cs="Arial Narrow"/>
          <w:b/>
          <w:bCs/>
          <w:sz w:val="22"/>
          <w:szCs w:val="22"/>
          <w:lang w:val="es-ES_tradnl" w:eastAsia="es-PE"/>
        </w:rPr>
        <w:t>ESCUELA PROFESIONAL DE SOCIOLOGÍA</w:t>
      </w:r>
    </w:p>
    <w:p w:rsidR="00FF333D" w:rsidRPr="00DD74F0" w:rsidRDefault="00FF333D" w:rsidP="006073A0">
      <w:pPr>
        <w:tabs>
          <w:tab w:val="left" w:pos="397"/>
        </w:tabs>
        <w:jc w:val="center"/>
        <w:rPr>
          <w:rFonts w:cs="Arial Narrow"/>
          <w:b/>
          <w:bCs/>
          <w:sz w:val="8"/>
          <w:szCs w:val="22"/>
          <w:lang w:val="es-ES_tradnl" w:eastAsia="es-PE"/>
        </w:rPr>
      </w:pPr>
    </w:p>
    <w:p w:rsidR="006073A0" w:rsidRPr="006073A0" w:rsidRDefault="006073A0" w:rsidP="006073A0">
      <w:pPr>
        <w:tabs>
          <w:tab w:val="left" w:pos="397"/>
        </w:tabs>
        <w:jc w:val="center"/>
        <w:rPr>
          <w:rFonts w:cs="Arial Narrow"/>
          <w:b/>
          <w:bCs/>
          <w:sz w:val="22"/>
          <w:szCs w:val="22"/>
          <w:lang w:val="es-ES_tradnl" w:eastAsia="es-PE"/>
        </w:rPr>
      </w:pPr>
      <w:r w:rsidRPr="006073A0">
        <w:rPr>
          <w:rFonts w:cs="Arial Narrow"/>
          <w:b/>
          <w:bCs/>
          <w:sz w:val="22"/>
          <w:szCs w:val="22"/>
          <w:lang w:val="es-ES_tradnl" w:eastAsia="es-PE"/>
        </w:rPr>
        <w:t>SILABO</w:t>
      </w:r>
    </w:p>
    <w:p w:rsidR="006073A0" w:rsidRPr="00DD74F0" w:rsidRDefault="006073A0" w:rsidP="006073A0">
      <w:pPr>
        <w:tabs>
          <w:tab w:val="left" w:pos="397"/>
        </w:tabs>
        <w:rPr>
          <w:rFonts w:cs="Arial Narrow"/>
          <w:b/>
          <w:bCs/>
          <w:sz w:val="16"/>
          <w:szCs w:val="22"/>
          <w:u w:val="single"/>
          <w:lang w:val="es-ES_tradnl" w:eastAsia="es-PE"/>
        </w:rPr>
      </w:pPr>
    </w:p>
    <w:p w:rsidR="00CA6198" w:rsidRDefault="006073A0" w:rsidP="00CA6198">
      <w:pPr>
        <w:tabs>
          <w:tab w:val="left" w:pos="397"/>
        </w:tabs>
        <w:jc w:val="center"/>
        <w:rPr>
          <w:rFonts w:cs="Arial Narrow"/>
          <w:b/>
          <w:bCs/>
          <w:sz w:val="20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 xml:space="preserve">ASIGNATURA: </w:t>
      </w:r>
      <w:bookmarkStart w:id="0" w:name="_GoBack"/>
      <w:r w:rsidR="00B579A1">
        <w:rPr>
          <w:rFonts w:cs="Arial Narrow"/>
          <w:b/>
          <w:bCs/>
          <w:sz w:val="20"/>
          <w:lang w:val="es-ES_tradnl" w:eastAsia="es-PE"/>
        </w:rPr>
        <w:t xml:space="preserve">GESTION </w:t>
      </w:r>
      <w:r w:rsidR="00FF333D">
        <w:rPr>
          <w:rFonts w:cs="Arial Narrow"/>
          <w:b/>
          <w:bCs/>
          <w:sz w:val="20"/>
          <w:lang w:val="es-ES_tradnl" w:eastAsia="es-PE"/>
        </w:rPr>
        <w:t>DE GOBIERNO</w:t>
      </w:r>
      <w:r w:rsidR="00B579A1">
        <w:rPr>
          <w:rFonts w:cs="Arial Narrow"/>
          <w:b/>
          <w:bCs/>
          <w:sz w:val="20"/>
          <w:lang w:val="es-ES_tradnl" w:eastAsia="es-PE"/>
        </w:rPr>
        <w:t>S</w:t>
      </w:r>
      <w:r w:rsidR="00CA6198">
        <w:rPr>
          <w:rFonts w:cs="Arial Narrow"/>
          <w:b/>
          <w:bCs/>
          <w:sz w:val="20"/>
          <w:lang w:val="es-ES_tradnl" w:eastAsia="es-PE"/>
        </w:rPr>
        <w:t xml:space="preserve"> LOCA</w:t>
      </w:r>
      <w:r w:rsidR="00212AA1">
        <w:rPr>
          <w:rFonts w:cs="Arial Narrow"/>
          <w:b/>
          <w:bCs/>
          <w:sz w:val="20"/>
          <w:lang w:val="es-ES_tradnl" w:eastAsia="es-PE"/>
        </w:rPr>
        <w:t>LES</w:t>
      </w:r>
      <w:r w:rsidR="00DB31A7">
        <w:rPr>
          <w:rFonts w:cs="Arial Narrow"/>
          <w:b/>
          <w:bCs/>
          <w:sz w:val="20"/>
          <w:lang w:val="es-ES_tradnl" w:eastAsia="es-PE"/>
        </w:rPr>
        <w:t xml:space="preserve"> Y REGIONALES</w:t>
      </w:r>
      <w:bookmarkEnd w:id="0"/>
    </w:p>
    <w:p w:rsidR="00FF333D" w:rsidRDefault="00FF333D" w:rsidP="00CA6198">
      <w:pPr>
        <w:tabs>
          <w:tab w:val="left" w:pos="397"/>
        </w:tabs>
        <w:rPr>
          <w:rFonts w:cs="Verdana"/>
          <w:b/>
          <w:bCs/>
          <w:sz w:val="20"/>
          <w:lang w:val="es-ES_tradnl" w:eastAsia="es-PE"/>
        </w:rPr>
      </w:pPr>
    </w:p>
    <w:p w:rsidR="006073A0" w:rsidRPr="00C35497" w:rsidRDefault="006073A0" w:rsidP="00C35497">
      <w:pPr>
        <w:pStyle w:val="Prrafodelista"/>
        <w:numPr>
          <w:ilvl w:val="0"/>
          <w:numId w:val="16"/>
        </w:numPr>
        <w:tabs>
          <w:tab w:val="left" w:pos="397"/>
        </w:tabs>
        <w:ind w:hanging="1080"/>
        <w:rPr>
          <w:rFonts w:cs="Verdana"/>
          <w:b/>
          <w:bCs/>
          <w:sz w:val="20"/>
          <w:lang w:val="es-ES_tradnl" w:eastAsia="es-PE"/>
        </w:rPr>
      </w:pPr>
      <w:r w:rsidRPr="00C35497">
        <w:rPr>
          <w:rFonts w:cs="Verdana"/>
          <w:b/>
          <w:bCs/>
          <w:sz w:val="20"/>
          <w:lang w:val="es-ES_tradnl" w:eastAsia="es-PE"/>
        </w:rPr>
        <w:t>DATOS GENERALES</w:t>
      </w:r>
    </w:p>
    <w:p w:rsidR="006615F5" w:rsidRDefault="007005D8" w:rsidP="006073A0">
      <w:pPr>
        <w:numPr>
          <w:ilvl w:val="1"/>
          <w:numId w:val="9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Código</w:t>
      </w:r>
      <w:r w:rsidR="006615F5">
        <w:rPr>
          <w:rFonts w:cs="Arial Narrow"/>
          <w:sz w:val="20"/>
          <w:lang w:val="es-ES_tradnl" w:eastAsia="es-PE"/>
        </w:rPr>
        <w:t xml:space="preserve"> de Asignatura                        : </w:t>
      </w:r>
      <w:r w:rsidR="00083F7A">
        <w:rPr>
          <w:rFonts w:cs="Arial Narrow"/>
          <w:sz w:val="20"/>
          <w:lang w:val="es-ES_tradnl" w:eastAsia="es-PE"/>
        </w:rPr>
        <w:t>990</w:t>
      </w:r>
      <w:r w:rsidR="00B579A1">
        <w:rPr>
          <w:rFonts w:cs="Arial Narrow"/>
          <w:sz w:val="20"/>
          <w:lang w:val="es-ES_tradnl" w:eastAsia="es-PE"/>
        </w:rPr>
        <w:t>2</w:t>
      </w:r>
    </w:p>
    <w:p w:rsidR="006073A0" w:rsidRPr="006073A0" w:rsidRDefault="006073A0" w:rsidP="006073A0">
      <w:pPr>
        <w:numPr>
          <w:ilvl w:val="1"/>
          <w:numId w:val="9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Es</w:t>
      </w:r>
      <w:r w:rsidR="00237025">
        <w:rPr>
          <w:rFonts w:cs="Arial Narrow"/>
          <w:sz w:val="20"/>
          <w:lang w:val="es-ES_tradnl" w:eastAsia="es-PE"/>
        </w:rPr>
        <w:t>cuela Académico Profesional</w:t>
      </w:r>
      <w:r w:rsidR="00237025">
        <w:rPr>
          <w:rFonts w:cs="Arial Narrow"/>
          <w:sz w:val="20"/>
          <w:lang w:val="es-ES_tradnl" w:eastAsia="es-PE"/>
        </w:rPr>
        <w:tab/>
        <w:t xml:space="preserve">: </w:t>
      </w:r>
      <w:r w:rsidRPr="006073A0">
        <w:rPr>
          <w:rFonts w:cs="Arial Narrow"/>
          <w:sz w:val="20"/>
          <w:lang w:val="es-ES_tradnl" w:eastAsia="es-PE"/>
        </w:rPr>
        <w:t>Sociología</w:t>
      </w:r>
    </w:p>
    <w:p w:rsidR="006073A0" w:rsidRPr="00CA6198" w:rsidRDefault="00237025" w:rsidP="00CA6198">
      <w:pPr>
        <w:numPr>
          <w:ilvl w:val="1"/>
          <w:numId w:val="9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Departamento Académico</w:t>
      </w:r>
      <w:r>
        <w:rPr>
          <w:rFonts w:cs="Arial Narrow"/>
          <w:sz w:val="20"/>
          <w:lang w:val="es-ES_tradnl" w:eastAsia="es-PE"/>
        </w:rPr>
        <w:tab/>
      </w:r>
      <w:r>
        <w:rPr>
          <w:rFonts w:cs="Arial Narrow"/>
          <w:sz w:val="20"/>
          <w:lang w:val="es-ES_tradnl" w:eastAsia="es-PE"/>
        </w:rPr>
        <w:tab/>
        <w:t xml:space="preserve">: </w:t>
      </w:r>
      <w:r w:rsidR="006073A0" w:rsidRPr="006073A0">
        <w:rPr>
          <w:rFonts w:cs="Arial Narrow"/>
          <w:sz w:val="20"/>
          <w:lang w:val="es-ES_tradnl" w:eastAsia="es-PE"/>
        </w:rPr>
        <w:t>Ciencias Sociales y Comunicación.</w:t>
      </w:r>
    </w:p>
    <w:p w:rsidR="006615F5" w:rsidRDefault="00FF333D" w:rsidP="006073A0">
      <w:pPr>
        <w:tabs>
          <w:tab w:val="left" w:pos="397"/>
        </w:tabs>
        <w:ind w:left="426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1.3</w:t>
      </w:r>
      <w:r w:rsidR="006073A0" w:rsidRPr="006073A0">
        <w:rPr>
          <w:rFonts w:cs="Arial Narrow"/>
          <w:sz w:val="20"/>
          <w:lang w:val="es-ES_tradnl" w:eastAsia="es-PE"/>
        </w:rPr>
        <w:t xml:space="preserve">   </w:t>
      </w:r>
      <w:r w:rsidR="006615F5">
        <w:rPr>
          <w:rFonts w:cs="Arial Narrow"/>
          <w:sz w:val="20"/>
          <w:lang w:val="es-ES_tradnl" w:eastAsia="es-PE"/>
        </w:rPr>
        <w:t xml:space="preserve">Ciclo                                                  </w:t>
      </w:r>
      <w:r w:rsidR="00C869FC">
        <w:rPr>
          <w:rFonts w:cs="Arial Narrow"/>
          <w:sz w:val="20"/>
          <w:lang w:val="es-ES_tradnl" w:eastAsia="es-PE"/>
        </w:rPr>
        <w:t>: IX</w:t>
      </w:r>
      <w:r w:rsidR="00083F7A">
        <w:rPr>
          <w:rFonts w:cs="Arial Narrow"/>
          <w:sz w:val="20"/>
          <w:lang w:val="es-ES_tradnl" w:eastAsia="es-PE"/>
        </w:rPr>
        <w:t xml:space="preserve"> Ciclo</w:t>
      </w:r>
    </w:p>
    <w:p w:rsidR="006615F5" w:rsidRDefault="00283365" w:rsidP="006073A0">
      <w:pPr>
        <w:tabs>
          <w:tab w:val="left" w:pos="397"/>
        </w:tabs>
        <w:ind w:left="426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1.4   </w:t>
      </w:r>
      <w:r w:rsidR="007005D8">
        <w:rPr>
          <w:rFonts w:cs="Arial Narrow"/>
          <w:sz w:val="20"/>
          <w:lang w:val="es-ES_tradnl" w:eastAsia="es-PE"/>
        </w:rPr>
        <w:t>Crédito</w:t>
      </w:r>
      <w:r w:rsidR="006615F5">
        <w:rPr>
          <w:rFonts w:cs="Arial Narrow"/>
          <w:sz w:val="20"/>
          <w:lang w:val="es-ES_tradnl" w:eastAsia="es-PE"/>
        </w:rPr>
        <w:t xml:space="preserve">                </w:t>
      </w:r>
      <w:r w:rsidR="00C35497">
        <w:rPr>
          <w:rFonts w:cs="Arial Narrow"/>
          <w:sz w:val="20"/>
          <w:lang w:val="es-ES_tradnl" w:eastAsia="es-PE"/>
        </w:rPr>
        <w:t xml:space="preserve">                              </w:t>
      </w:r>
      <w:r w:rsidR="00083F7A">
        <w:rPr>
          <w:rFonts w:cs="Arial Narrow"/>
          <w:sz w:val="20"/>
          <w:lang w:val="es-ES_tradnl" w:eastAsia="es-PE"/>
        </w:rPr>
        <w:t>: 04</w:t>
      </w:r>
    </w:p>
    <w:p w:rsidR="006615F5" w:rsidRDefault="00283365" w:rsidP="00283365">
      <w:pPr>
        <w:tabs>
          <w:tab w:val="left" w:pos="397"/>
        </w:tabs>
        <w:ind w:left="397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1.5</w:t>
      </w:r>
      <w:r w:rsidR="00FF333D">
        <w:rPr>
          <w:rFonts w:cs="Arial Narrow"/>
          <w:sz w:val="20"/>
          <w:lang w:val="es-ES_tradnl" w:eastAsia="es-PE"/>
        </w:rPr>
        <w:t xml:space="preserve">   </w:t>
      </w:r>
      <w:r w:rsidR="006615F5">
        <w:rPr>
          <w:rFonts w:cs="Arial Narrow"/>
          <w:sz w:val="20"/>
          <w:lang w:val="es-ES_tradnl" w:eastAsia="es-PE"/>
        </w:rPr>
        <w:t xml:space="preserve">Plan de Estudio                                 </w:t>
      </w:r>
      <w:r w:rsidR="00DF34B3">
        <w:rPr>
          <w:rFonts w:cs="Arial Narrow"/>
          <w:sz w:val="20"/>
          <w:lang w:val="es-ES_tradnl" w:eastAsia="es-PE"/>
        </w:rPr>
        <w:t>: 2011</w:t>
      </w:r>
    </w:p>
    <w:p w:rsidR="006615F5" w:rsidRDefault="006615F5" w:rsidP="00283365">
      <w:pPr>
        <w:tabs>
          <w:tab w:val="left" w:pos="397"/>
        </w:tabs>
        <w:ind w:left="397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1.6. </w:t>
      </w:r>
      <w:r w:rsidR="00C35497">
        <w:rPr>
          <w:rFonts w:cs="Arial Narrow"/>
          <w:sz w:val="20"/>
          <w:lang w:val="es-ES_tradnl" w:eastAsia="es-PE"/>
        </w:rPr>
        <w:t xml:space="preserve"> </w:t>
      </w:r>
      <w:r w:rsidR="007005D8">
        <w:rPr>
          <w:rFonts w:cs="Arial Narrow"/>
          <w:sz w:val="20"/>
          <w:lang w:val="es-ES_tradnl" w:eastAsia="es-PE"/>
        </w:rPr>
        <w:t>Condición</w:t>
      </w:r>
      <w:r>
        <w:rPr>
          <w:rFonts w:cs="Arial Narrow"/>
          <w:sz w:val="20"/>
          <w:lang w:val="es-ES_tradnl" w:eastAsia="es-PE"/>
        </w:rPr>
        <w:t xml:space="preserve">          </w:t>
      </w:r>
      <w:r w:rsidR="00C35497">
        <w:rPr>
          <w:rFonts w:cs="Arial Narrow"/>
          <w:sz w:val="20"/>
          <w:lang w:val="es-ES_tradnl" w:eastAsia="es-PE"/>
        </w:rPr>
        <w:t xml:space="preserve">                               </w:t>
      </w:r>
      <w:r>
        <w:rPr>
          <w:rFonts w:cs="Arial Narrow"/>
          <w:sz w:val="20"/>
          <w:lang w:val="es-ES_tradnl" w:eastAsia="es-PE"/>
        </w:rPr>
        <w:t xml:space="preserve"> </w:t>
      </w:r>
      <w:r w:rsidR="00C35497">
        <w:rPr>
          <w:rFonts w:cs="Arial Narrow"/>
          <w:sz w:val="20"/>
          <w:lang w:val="es-ES_tradnl" w:eastAsia="es-PE"/>
        </w:rPr>
        <w:t xml:space="preserve">: </w:t>
      </w:r>
      <w:r>
        <w:rPr>
          <w:rFonts w:cs="Arial Narrow"/>
          <w:sz w:val="20"/>
          <w:lang w:val="es-ES_tradnl" w:eastAsia="es-PE"/>
        </w:rPr>
        <w:t>Obligatorio</w:t>
      </w:r>
    </w:p>
    <w:p w:rsidR="006615F5" w:rsidRDefault="006615F5" w:rsidP="00283365">
      <w:pPr>
        <w:tabs>
          <w:tab w:val="left" w:pos="397"/>
        </w:tabs>
        <w:ind w:left="397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1.7 </w:t>
      </w:r>
      <w:r w:rsidR="00C35497">
        <w:rPr>
          <w:rFonts w:cs="Arial Narrow"/>
          <w:sz w:val="20"/>
          <w:lang w:val="es-ES_tradnl" w:eastAsia="es-PE"/>
        </w:rPr>
        <w:t xml:space="preserve"> </w:t>
      </w:r>
      <w:r>
        <w:rPr>
          <w:rFonts w:cs="Arial Narrow"/>
          <w:sz w:val="20"/>
          <w:lang w:val="es-ES_tradnl" w:eastAsia="es-PE"/>
        </w:rPr>
        <w:t xml:space="preserve"> Horas Semanales     </w:t>
      </w:r>
      <w:r w:rsidR="00C35497">
        <w:rPr>
          <w:rFonts w:cs="Arial Narrow"/>
          <w:sz w:val="20"/>
          <w:lang w:val="es-ES_tradnl" w:eastAsia="es-PE"/>
        </w:rPr>
        <w:t xml:space="preserve">                        </w:t>
      </w:r>
      <w:r w:rsidR="00DF34B3">
        <w:rPr>
          <w:rFonts w:cs="Arial Narrow"/>
          <w:sz w:val="20"/>
          <w:lang w:val="es-ES_tradnl" w:eastAsia="es-PE"/>
        </w:rPr>
        <w:t xml:space="preserve"> : 06 Horas (04</w:t>
      </w:r>
      <w:r>
        <w:rPr>
          <w:rFonts w:cs="Arial Narrow"/>
          <w:sz w:val="20"/>
          <w:lang w:val="es-ES_tradnl" w:eastAsia="es-PE"/>
        </w:rPr>
        <w:t xml:space="preserve"> </w:t>
      </w:r>
      <w:r w:rsidR="007005D8">
        <w:rPr>
          <w:rFonts w:cs="Arial Narrow"/>
          <w:sz w:val="20"/>
          <w:lang w:val="es-ES_tradnl" w:eastAsia="es-PE"/>
        </w:rPr>
        <w:t>Teoría</w:t>
      </w:r>
      <w:r w:rsidR="00DF34B3">
        <w:rPr>
          <w:rFonts w:cs="Arial Narrow"/>
          <w:sz w:val="20"/>
          <w:lang w:val="es-ES_tradnl" w:eastAsia="es-PE"/>
        </w:rPr>
        <w:t>, 02</w:t>
      </w:r>
      <w:r>
        <w:rPr>
          <w:rFonts w:cs="Arial Narrow"/>
          <w:sz w:val="20"/>
          <w:lang w:val="es-ES_tradnl" w:eastAsia="es-PE"/>
        </w:rPr>
        <w:t xml:space="preserve"> Practica)</w:t>
      </w:r>
    </w:p>
    <w:p w:rsidR="006615F5" w:rsidRDefault="006615F5" w:rsidP="00283365">
      <w:pPr>
        <w:tabs>
          <w:tab w:val="left" w:pos="397"/>
        </w:tabs>
        <w:ind w:left="397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1.8  </w:t>
      </w:r>
      <w:r w:rsidR="00C35497">
        <w:rPr>
          <w:rFonts w:cs="Arial Narrow"/>
          <w:sz w:val="20"/>
          <w:lang w:val="es-ES_tradnl" w:eastAsia="es-PE"/>
        </w:rPr>
        <w:t xml:space="preserve"> </w:t>
      </w:r>
      <w:r>
        <w:rPr>
          <w:rFonts w:cs="Arial Narrow"/>
          <w:sz w:val="20"/>
          <w:lang w:val="es-ES_tradnl" w:eastAsia="es-PE"/>
        </w:rPr>
        <w:t xml:space="preserve">Pre-requisito       </w:t>
      </w:r>
      <w:r w:rsidR="00C35497">
        <w:rPr>
          <w:rFonts w:cs="Arial Narrow"/>
          <w:sz w:val="20"/>
          <w:lang w:val="es-ES_tradnl" w:eastAsia="es-PE"/>
        </w:rPr>
        <w:t xml:space="preserve">                              </w:t>
      </w:r>
      <w:r>
        <w:rPr>
          <w:rFonts w:cs="Arial Narrow"/>
          <w:sz w:val="20"/>
          <w:lang w:val="es-ES_tradnl" w:eastAsia="es-PE"/>
        </w:rPr>
        <w:t xml:space="preserve"> </w:t>
      </w:r>
      <w:r w:rsidR="007005D8">
        <w:rPr>
          <w:rFonts w:cs="Arial Narrow"/>
          <w:sz w:val="20"/>
          <w:lang w:val="es-ES_tradnl" w:eastAsia="es-PE"/>
        </w:rPr>
        <w:t xml:space="preserve">: </w:t>
      </w:r>
      <w:r w:rsidR="00B579A1">
        <w:rPr>
          <w:rFonts w:cs="Arial Narrow"/>
          <w:sz w:val="20"/>
          <w:lang w:val="es-ES_tradnl" w:eastAsia="es-PE"/>
        </w:rPr>
        <w:t>8802-8804</w:t>
      </w:r>
    </w:p>
    <w:p w:rsidR="006615F5" w:rsidRDefault="006615F5" w:rsidP="00283365">
      <w:pPr>
        <w:tabs>
          <w:tab w:val="left" w:pos="397"/>
        </w:tabs>
        <w:ind w:left="397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1.9  </w:t>
      </w:r>
      <w:r w:rsidR="00C35497">
        <w:rPr>
          <w:rFonts w:cs="Arial Narrow"/>
          <w:sz w:val="20"/>
          <w:lang w:val="es-ES_tradnl" w:eastAsia="es-PE"/>
        </w:rPr>
        <w:t xml:space="preserve"> </w:t>
      </w:r>
      <w:r>
        <w:rPr>
          <w:rFonts w:cs="Arial Narrow"/>
          <w:sz w:val="20"/>
          <w:lang w:val="es-ES_tradnl" w:eastAsia="es-PE"/>
        </w:rPr>
        <w:t xml:space="preserve">Semestre </w:t>
      </w:r>
      <w:r w:rsidR="007005D8">
        <w:rPr>
          <w:rFonts w:cs="Arial Narrow"/>
          <w:sz w:val="20"/>
          <w:lang w:val="es-ES_tradnl" w:eastAsia="es-PE"/>
        </w:rPr>
        <w:t>Académico</w:t>
      </w:r>
      <w:r w:rsidR="00C35497">
        <w:rPr>
          <w:rFonts w:cs="Arial Narrow"/>
          <w:sz w:val="20"/>
          <w:lang w:val="es-ES_tradnl" w:eastAsia="es-PE"/>
        </w:rPr>
        <w:t xml:space="preserve">                         </w:t>
      </w:r>
      <w:r w:rsidR="00B67ABC">
        <w:rPr>
          <w:rFonts w:cs="Arial Narrow"/>
          <w:sz w:val="20"/>
          <w:lang w:val="es-ES_tradnl" w:eastAsia="es-PE"/>
        </w:rPr>
        <w:t xml:space="preserve">: 2017 </w:t>
      </w:r>
      <w:r>
        <w:rPr>
          <w:rFonts w:cs="Arial Narrow"/>
          <w:sz w:val="20"/>
          <w:lang w:val="es-ES_tradnl" w:eastAsia="es-PE"/>
        </w:rPr>
        <w:t>-</w:t>
      </w:r>
      <w:r w:rsidR="00B67ABC">
        <w:rPr>
          <w:rFonts w:cs="Arial Narrow"/>
          <w:sz w:val="20"/>
          <w:lang w:val="es-ES_tradnl" w:eastAsia="es-PE"/>
        </w:rPr>
        <w:t xml:space="preserve"> </w:t>
      </w:r>
      <w:r w:rsidR="00B579A1">
        <w:rPr>
          <w:rFonts w:cs="Arial Narrow"/>
          <w:sz w:val="20"/>
          <w:lang w:val="es-ES_tradnl" w:eastAsia="es-PE"/>
        </w:rPr>
        <w:t>I</w:t>
      </w:r>
    </w:p>
    <w:p w:rsidR="00283365" w:rsidRPr="00283365" w:rsidRDefault="006615F5" w:rsidP="00283365">
      <w:pPr>
        <w:tabs>
          <w:tab w:val="left" w:pos="397"/>
        </w:tabs>
        <w:ind w:left="397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1.10 </w:t>
      </w:r>
      <w:r w:rsidR="006073A0" w:rsidRPr="006073A0">
        <w:rPr>
          <w:rFonts w:cs="Arial Narrow"/>
          <w:sz w:val="20"/>
          <w:lang w:val="es-ES_tradnl" w:eastAsia="es-PE"/>
        </w:rPr>
        <w:t>Docente</w:t>
      </w:r>
      <w:r w:rsidR="006073A0" w:rsidRPr="006073A0">
        <w:rPr>
          <w:rFonts w:cs="Arial Narrow"/>
          <w:sz w:val="20"/>
          <w:lang w:val="es-ES_tradnl" w:eastAsia="es-PE"/>
        </w:rPr>
        <w:tab/>
      </w:r>
      <w:r w:rsidR="00FF333D">
        <w:rPr>
          <w:rFonts w:cs="Arial Narrow"/>
          <w:sz w:val="20"/>
          <w:lang w:val="es-ES_tradnl" w:eastAsia="es-PE"/>
        </w:rPr>
        <w:t xml:space="preserve">                 </w:t>
      </w:r>
      <w:r w:rsidR="006073A0" w:rsidRPr="006073A0">
        <w:rPr>
          <w:rFonts w:cs="Arial Narrow"/>
          <w:sz w:val="20"/>
          <w:lang w:val="es-ES_tradnl" w:eastAsia="es-PE"/>
        </w:rPr>
        <w:tab/>
      </w:r>
      <w:r>
        <w:rPr>
          <w:rFonts w:cs="Arial Narrow"/>
          <w:sz w:val="20"/>
          <w:lang w:val="es-ES_tradnl" w:eastAsia="es-PE"/>
        </w:rPr>
        <w:t xml:space="preserve">               </w:t>
      </w:r>
      <w:r w:rsidR="00C869FC">
        <w:rPr>
          <w:rFonts w:cs="Arial Narrow"/>
          <w:sz w:val="20"/>
          <w:lang w:val="es-ES_tradnl" w:eastAsia="es-PE"/>
        </w:rPr>
        <w:t>: Dr</w:t>
      </w:r>
      <w:r w:rsidR="006073A0" w:rsidRPr="00283365">
        <w:rPr>
          <w:rFonts w:cs="Arial Narrow"/>
          <w:sz w:val="20"/>
          <w:lang w:val="es-ES_tradnl" w:eastAsia="es-PE"/>
        </w:rPr>
        <w:t>. Héctor F. Romero Alva</w:t>
      </w:r>
    </w:p>
    <w:p w:rsidR="006073A0" w:rsidRPr="00283365" w:rsidRDefault="006615F5" w:rsidP="00283365">
      <w:pPr>
        <w:tabs>
          <w:tab w:val="left" w:pos="397"/>
        </w:tabs>
        <w:ind w:left="397"/>
        <w:rPr>
          <w:rFonts w:cs="Arial Narrow"/>
          <w:b/>
          <w:sz w:val="20"/>
          <w:lang w:val="es-ES_tradnl" w:eastAsia="es-PE"/>
        </w:rPr>
      </w:pPr>
      <w:r w:rsidRPr="006615F5">
        <w:rPr>
          <w:rFonts w:cs="Arial Narrow"/>
          <w:sz w:val="20"/>
          <w:lang w:val="es-ES_tradnl" w:eastAsia="es-PE"/>
        </w:rPr>
        <w:t>1.11</w:t>
      </w:r>
      <w:r w:rsidR="00283365">
        <w:rPr>
          <w:rFonts w:cs="Arial Narrow"/>
          <w:b/>
          <w:sz w:val="20"/>
          <w:lang w:val="es-ES_tradnl" w:eastAsia="es-PE"/>
        </w:rPr>
        <w:t xml:space="preserve"> </w:t>
      </w:r>
      <w:r w:rsidR="006073A0" w:rsidRPr="006073A0">
        <w:rPr>
          <w:rFonts w:cs="Arial Narrow"/>
          <w:sz w:val="20"/>
          <w:lang w:val="es-ES_tradnl" w:eastAsia="es-PE"/>
        </w:rPr>
        <w:t>Colegiatura</w:t>
      </w:r>
      <w:r w:rsidR="006073A0" w:rsidRPr="006073A0">
        <w:rPr>
          <w:rFonts w:cs="Arial Narrow"/>
          <w:sz w:val="20"/>
          <w:lang w:val="es-ES_tradnl" w:eastAsia="es-PE"/>
        </w:rPr>
        <w:tab/>
      </w:r>
      <w:r w:rsidR="006073A0" w:rsidRPr="006073A0">
        <w:rPr>
          <w:rFonts w:cs="Arial Narrow"/>
          <w:sz w:val="20"/>
          <w:lang w:val="es-ES_tradnl" w:eastAsia="es-PE"/>
        </w:rPr>
        <w:tab/>
      </w:r>
      <w:r w:rsidR="00237025">
        <w:rPr>
          <w:rFonts w:cs="Arial Narrow"/>
          <w:sz w:val="20"/>
          <w:lang w:val="es-ES_tradnl" w:eastAsia="es-PE"/>
        </w:rPr>
        <w:tab/>
      </w:r>
      <w:proofErr w:type="gramStart"/>
      <w:r w:rsidR="00237025">
        <w:rPr>
          <w:rFonts w:cs="Arial Narrow"/>
          <w:sz w:val="20"/>
          <w:lang w:val="es-ES_tradnl" w:eastAsia="es-PE"/>
        </w:rPr>
        <w:t xml:space="preserve">:  </w:t>
      </w:r>
      <w:r w:rsidR="006073A0" w:rsidRPr="006073A0">
        <w:rPr>
          <w:rFonts w:cs="Arial Narrow"/>
          <w:sz w:val="20"/>
          <w:lang w:val="es-ES_tradnl" w:eastAsia="es-PE"/>
        </w:rPr>
        <w:t>CSP</w:t>
      </w:r>
      <w:proofErr w:type="gramEnd"/>
      <w:r w:rsidR="00B67ABC">
        <w:rPr>
          <w:rFonts w:cs="Arial Narrow"/>
          <w:sz w:val="20"/>
          <w:lang w:val="es-ES_tradnl" w:eastAsia="es-PE"/>
        </w:rPr>
        <w:t xml:space="preserve"> No.</w:t>
      </w:r>
      <w:r w:rsidR="006073A0" w:rsidRPr="006073A0">
        <w:rPr>
          <w:rFonts w:cs="Arial Narrow"/>
          <w:sz w:val="20"/>
          <w:lang w:val="es-ES_tradnl" w:eastAsia="es-PE"/>
        </w:rPr>
        <w:t xml:space="preserve"> 640</w:t>
      </w:r>
      <w:r w:rsidR="00B67ABC">
        <w:rPr>
          <w:rFonts w:cs="Arial Narrow"/>
          <w:sz w:val="20"/>
          <w:lang w:val="es-ES_tradnl" w:eastAsia="es-PE"/>
        </w:rPr>
        <w:t>,   CAH No.  1362</w:t>
      </w:r>
    </w:p>
    <w:p w:rsidR="006073A0" w:rsidRPr="00C35497" w:rsidRDefault="006073A0" w:rsidP="00C35497">
      <w:pPr>
        <w:pStyle w:val="Prrafodelista"/>
        <w:numPr>
          <w:ilvl w:val="1"/>
          <w:numId w:val="16"/>
        </w:numPr>
        <w:tabs>
          <w:tab w:val="left" w:pos="397"/>
        </w:tabs>
        <w:rPr>
          <w:rFonts w:cs="Arial Narrow"/>
          <w:sz w:val="20"/>
          <w:lang w:val="es-ES_tradnl" w:eastAsia="es-PE"/>
        </w:rPr>
      </w:pPr>
      <w:r w:rsidRPr="00C35497">
        <w:rPr>
          <w:rFonts w:cs="Arial Narrow"/>
          <w:sz w:val="20"/>
          <w:lang w:val="es-ES_tradnl" w:eastAsia="es-PE"/>
        </w:rPr>
        <w:t>Correo</w:t>
      </w:r>
      <w:r w:rsidR="00237025" w:rsidRPr="00C35497">
        <w:rPr>
          <w:rFonts w:cs="Arial Narrow"/>
          <w:sz w:val="20"/>
          <w:lang w:val="es-ES_tradnl" w:eastAsia="es-PE"/>
        </w:rPr>
        <w:t xml:space="preserve"> electrónico</w:t>
      </w:r>
      <w:r w:rsidR="00237025" w:rsidRPr="00C35497">
        <w:rPr>
          <w:rFonts w:cs="Arial Narrow"/>
          <w:sz w:val="20"/>
          <w:lang w:val="es-ES_tradnl" w:eastAsia="es-PE"/>
        </w:rPr>
        <w:tab/>
        <w:t xml:space="preserve">               :  </w:t>
      </w:r>
      <w:hyperlink r:id="rId13" w:history="1">
        <w:r w:rsidR="00B43E77" w:rsidRPr="00C35497">
          <w:rPr>
            <w:rStyle w:val="Hipervnculo"/>
            <w:rFonts w:cs="Arial Narrow"/>
            <w:color w:val="auto"/>
            <w:sz w:val="20"/>
            <w:u w:val="none"/>
            <w:lang w:val="es-ES_tradnl" w:eastAsia="es-PE"/>
          </w:rPr>
          <w:t>hectorromeroalva@hotmail.com</w:t>
        </w:r>
      </w:hyperlink>
    </w:p>
    <w:p w:rsidR="00B43E77" w:rsidRPr="006073A0" w:rsidRDefault="00B43E77" w:rsidP="00FF333D">
      <w:pPr>
        <w:tabs>
          <w:tab w:val="left" w:pos="397"/>
        </w:tabs>
        <w:rPr>
          <w:rFonts w:cs="Arial Narrow"/>
          <w:sz w:val="20"/>
          <w:lang w:val="es-ES_tradnl" w:eastAsia="es-PE"/>
        </w:rPr>
      </w:pPr>
    </w:p>
    <w:p w:rsidR="006073A0" w:rsidRPr="00C35497" w:rsidRDefault="006073A0" w:rsidP="00C35497">
      <w:pPr>
        <w:pStyle w:val="Prrafodelista"/>
        <w:keepNext/>
        <w:numPr>
          <w:ilvl w:val="0"/>
          <w:numId w:val="16"/>
        </w:numPr>
        <w:tabs>
          <w:tab w:val="left" w:pos="397"/>
        </w:tabs>
        <w:ind w:left="426" w:hanging="426"/>
        <w:outlineLvl w:val="0"/>
        <w:rPr>
          <w:rFonts w:eastAsiaTheme="majorEastAsia" w:cstheme="majorBidi"/>
          <w:b/>
          <w:bCs/>
          <w:sz w:val="20"/>
          <w:lang w:eastAsia="es-PE"/>
        </w:rPr>
      </w:pPr>
      <w:r w:rsidRPr="00C35497">
        <w:rPr>
          <w:rFonts w:eastAsiaTheme="majorEastAsia" w:cstheme="majorBidi"/>
          <w:b/>
          <w:bCs/>
          <w:sz w:val="20"/>
          <w:lang w:eastAsia="es-PE"/>
        </w:rPr>
        <w:t>SUMILLA</w:t>
      </w:r>
    </w:p>
    <w:p w:rsidR="00083F7A" w:rsidRDefault="00083F7A" w:rsidP="00B43E77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083F7A">
        <w:rPr>
          <w:rFonts w:cs="Arial"/>
          <w:bCs/>
          <w:sz w:val="20"/>
        </w:rPr>
        <w:t xml:space="preserve">La asignatura de Gestión de los Gobiernos Locales es de naturaleza teórico práctico, pertenece al área curricular de formación profesional, tiene como propósito formar profesionalmente al futuro sociólogo </w:t>
      </w:r>
      <w:r w:rsidR="0045606C" w:rsidRPr="00083F7A">
        <w:rPr>
          <w:rFonts w:cs="Arial"/>
          <w:bCs/>
          <w:sz w:val="20"/>
        </w:rPr>
        <w:t>faustiano</w:t>
      </w:r>
      <w:r w:rsidRPr="00083F7A">
        <w:rPr>
          <w:rFonts w:cs="Arial"/>
          <w:bCs/>
          <w:sz w:val="20"/>
        </w:rPr>
        <w:t xml:space="preserve"> para que sean capaces de entender el mundo municipal y puedan resolver los problemas de gestión de la ciudad en un contexto de gran vulnerabilidad; sus contenidos básicos comprende: la institucionalidad municipal, problemas de gobierno y gestión municipal, desarrollo local y los nuevos paradigmas de gestión municipal.</w:t>
      </w:r>
    </w:p>
    <w:p w:rsidR="006073A0" w:rsidRPr="00C35497" w:rsidRDefault="00C35497" w:rsidP="00C35497">
      <w:pPr>
        <w:pStyle w:val="Prrafodelista"/>
        <w:numPr>
          <w:ilvl w:val="0"/>
          <w:numId w:val="16"/>
        </w:numPr>
        <w:tabs>
          <w:tab w:val="left" w:pos="1620"/>
        </w:tabs>
        <w:spacing w:after="120"/>
        <w:ind w:left="0" w:hanging="654"/>
        <w:rPr>
          <w:rFonts w:cs="Arial Narrow"/>
          <w:b/>
          <w:sz w:val="20"/>
          <w:lang w:eastAsia="es-PE"/>
        </w:rPr>
      </w:pPr>
      <w:r>
        <w:rPr>
          <w:rFonts w:cs="Arial Narrow"/>
          <w:b/>
          <w:sz w:val="20"/>
          <w:lang w:eastAsia="es-PE"/>
        </w:rPr>
        <w:t xml:space="preserve">III.  </w:t>
      </w:r>
      <w:r w:rsidR="006073A0" w:rsidRPr="00C35497">
        <w:rPr>
          <w:rFonts w:cs="Arial Narrow"/>
          <w:b/>
          <w:sz w:val="20"/>
          <w:lang w:eastAsia="es-PE"/>
        </w:rPr>
        <w:t>METODOLOGÍA DE ENSEÑANZA</w:t>
      </w:r>
    </w:p>
    <w:p w:rsidR="006073A0" w:rsidRPr="006073A0" w:rsidRDefault="00C35497" w:rsidP="00C35497">
      <w:pPr>
        <w:tabs>
          <w:tab w:val="left" w:pos="1620"/>
        </w:tabs>
        <w:ind w:left="284" w:hanging="284"/>
        <w:rPr>
          <w:rFonts w:cs="Arial Narrow"/>
          <w:b/>
          <w:sz w:val="22"/>
          <w:szCs w:val="22"/>
          <w:lang w:eastAsia="es-PE"/>
        </w:rPr>
      </w:pPr>
      <w:r>
        <w:rPr>
          <w:rFonts w:cs="Arial Narrow"/>
          <w:b/>
          <w:sz w:val="20"/>
          <w:lang w:eastAsia="es-PE"/>
        </w:rPr>
        <w:t xml:space="preserve">3.1. </w:t>
      </w:r>
      <w:r w:rsidR="006073A0" w:rsidRPr="006073A0">
        <w:rPr>
          <w:rFonts w:cs="Arial Narrow"/>
          <w:b/>
          <w:sz w:val="20"/>
          <w:lang w:eastAsia="es-PE"/>
        </w:rPr>
        <w:t>OBJETIVOS</w:t>
      </w:r>
      <w:r w:rsidR="006073A0" w:rsidRPr="006073A0">
        <w:rPr>
          <w:rFonts w:cs="Arial Narrow"/>
          <w:b/>
          <w:sz w:val="22"/>
          <w:szCs w:val="22"/>
          <w:lang w:eastAsia="es-PE"/>
        </w:rPr>
        <w:t>.</w:t>
      </w:r>
    </w:p>
    <w:p w:rsidR="006073A0" w:rsidRPr="00FD5170" w:rsidRDefault="006073A0" w:rsidP="00C35497">
      <w:pPr>
        <w:tabs>
          <w:tab w:val="left" w:pos="1620"/>
        </w:tabs>
        <w:ind w:left="284" w:hanging="284"/>
        <w:rPr>
          <w:rFonts w:cs="Arial Narrow"/>
          <w:sz w:val="22"/>
          <w:szCs w:val="22"/>
          <w:lang w:eastAsia="es-PE"/>
        </w:rPr>
      </w:pPr>
      <w:r w:rsidRPr="00FD5170">
        <w:rPr>
          <w:rFonts w:cs="Arial Narrow"/>
          <w:sz w:val="20"/>
          <w:lang w:eastAsia="es-PE"/>
        </w:rPr>
        <w:t xml:space="preserve">      </w:t>
      </w:r>
      <w:r w:rsidR="00542206">
        <w:rPr>
          <w:rFonts w:cs="Arial Narrow"/>
          <w:sz w:val="20"/>
          <w:lang w:eastAsia="es-PE"/>
        </w:rPr>
        <w:t xml:space="preserve">Analizar el </w:t>
      </w:r>
      <w:r w:rsidR="00FD5170" w:rsidRPr="00FD5170">
        <w:rPr>
          <w:rFonts w:cs="Arial Narrow"/>
          <w:sz w:val="20"/>
          <w:lang w:eastAsia="es-PE"/>
        </w:rPr>
        <w:t>origen</w:t>
      </w:r>
      <w:r w:rsidR="0045606C">
        <w:rPr>
          <w:rFonts w:cs="Arial Narrow"/>
          <w:sz w:val="20"/>
          <w:lang w:eastAsia="es-PE"/>
        </w:rPr>
        <w:t>, las funciones y competencias</w:t>
      </w:r>
      <w:r w:rsidR="00FD5170" w:rsidRPr="00FD5170">
        <w:rPr>
          <w:rFonts w:cs="Arial Narrow"/>
          <w:sz w:val="20"/>
          <w:lang w:eastAsia="es-PE"/>
        </w:rPr>
        <w:t xml:space="preserve"> de los Gobiernos Locales y Regionales en el marco del proceso de </w:t>
      </w:r>
      <w:r w:rsidR="007005D8" w:rsidRPr="00FD5170">
        <w:rPr>
          <w:rFonts w:cs="Arial Narrow"/>
          <w:sz w:val="20"/>
          <w:lang w:eastAsia="es-PE"/>
        </w:rPr>
        <w:t>Descentralización</w:t>
      </w:r>
      <w:r w:rsidR="00FD5170" w:rsidRPr="00FD5170">
        <w:rPr>
          <w:rFonts w:cs="Arial Narrow"/>
          <w:sz w:val="20"/>
          <w:lang w:eastAsia="es-PE"/>
        </w:rPr>
        <w:t xml:space="preserve"> del </w:t>
      </w:r>
      <w:r w:rsidR="007005D8" w:rsidRPr="00FD5170">
        <w:rPr>
          <w:rFonts w:cs="Arial Narrow"/>
          <w:sz w:val="20"/>
          <w:lang w:eastAsia="es-PE"/>
        </w:rPr>
        <w:t>País</w:t>
      </w:r>
      <w:r w:rsidR="00FD5170" w:rsidRPr="00FD5170">
        <w:rPr>
          <w:rFonts w:cs="Arial Narrow"/>
          <w:sz w:val="20"/>
          <w:lang w:eastAsia="es-PE"/>
        </w:rPr>
        <w:t xml:space="preserve"> y el Rol que juegan estos niveles de gobierno en el desarrollo Local y </w:t>
      </w:r>
      <w:r w:rsidR="00FD5170">
        <w:rPr>
          <w:rFonts w:cs="Arial Narrow"/>
          <w:sz w:val="20"/>
          <w:lang w:eastAsia="es-PE"/>
        </w:rPr>
        <w:t>R</w:t>
      </w:r>
      <w:r w:rsidR="00FD5170" w:rsidRPr="00FD5170">
        <w:rPr>
          <w:rFonts w:cs="Arial Narrow"/>
          <w:sz w:val="20"/>
          <w:lang w:eastAsia="es-PE"/>
        </w:rPr>
        <w:t>egional.</w:t>
      </w:r>
    </w:p>
    <w:p w:rsidR="006073A0" w:rsidRPr="006073A0" w:rsidRDefault="006073A0" w:rsidP="00C35497">
      <w:pPr>
        <w:tabs>
          <w:tab w:val="left" w:pos="397"/>
        </w:tabs>
        <w:ind w:left="284" w:hanging="284"/>
        <w:jc w:val="both"/>
        <w:rPr>
          <w:rFonts w:cs="Arial Narrow"/>
          <w:b/>
          <w:sz w:val="20"/>
          <w:lang w:val="es-ES_tradnl" w:eastAsia="es-PE"/>
        </w:rPr>
      </w:pPr>
      <w:r w:rsidRPr="006073A0">
        <w:rPr>
          <w:rFonts w:cs="Arial Narrow"/>
          <w:b/>
          <w:sz w:val="20"/>
          <w:lang w:eastAsia="es-PE"/>
        </w:rPr>
        <w:t>3.2.  ESTRATEGIAS METODOLÓGICAS</w:t>
      </w:r>
    </w:p>
    <w:p w:rsidR="006073A0" w:rsidRPr="006073A0" w:rsidRDefault="00C35497" w:rsidP="00C35497">
      <w:pPr>
        <w:ind w:left="284" w:hanging="284"/>
        <w:rPr>
          <w:rFonts w:eastAsiaTheme="minorHAnsi" w:cstheme="minorBidi"/>
          <w:b/>
          <w:spacing w:val="0"/>
          <w:sz w:val="20"/>
          <w:lang w:val="es-ES" w:eastAsia="en-US"/>
        </w:rPr>
      </w:pPr>
      <w:r>
        <w:rPr>
          <w:rFonts w:eastAsiaTheme="minorHAnsi" w:cstheme="minorBidi"/>
          <w:spacing w:val="0"/>
          <w:sz w:val="20"/>
          <w:lang w:val="es-ES" w:eastAsia="en-US"/>
        </w:rPr>
        <w:t xml:space="preserve">      </w:t>
      </w:r>
      <w:r w:rsidR="006073A0" w:rsidRPr="006073A0">
        <w:rPr>
          <w:rFonts w:eastAsiaTheme="minorHAnsi" w:cstheme="minorBidi"/>
          <w:spacing w:val="0"/>
          <w:sz w:val="20"/>
          <w:lang w:val="es-ES" w:eastAsia="en-US"/>
        </w:rPr>
        <w:t>Se a</w:t>
      </w:r>
      <w:r>
        <w:rPr>
          <w:rFonts w:eastAsiaTheme="minorHAnsi" w:cstheme="minorBidi"/>
          <w:spacing w:val="0"/>
          <w:sz w:val="20"/>
          <w:lang w:val="es-ES" w:eastAsia="en-US"/>
        </w:rPr>
        <w:t>plicara  la metodología activa</w:t>
      </w:r>
      <w:r w:rsidR="006073A0" w:rsidRPr="006073A0">
        <w:rPr>
          <w:rFonts w:eastAsiaTheme="minorHAnsi" w:cstheme="minorBidi"/>
          <w:spacing w:val="0"/>
          <w:sz w:val="20"/>
          <w:lang w:val="es-ES" w:eastAsia="en-US"/>
        </w:rPr>
        <w:t>, a través de intervenciones, trabajos prácticos individuales y grupales. Usando, Exposiciones,  conferencia, debates, Trabajo en equipo, Investigación activa, Rally, Discusión dirigida, Lectura grupal.</w:t>
      </w:r>
      <w:r w:rsidR="006073A0"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   </w:t>
      </w:r>
    </w:p>
    <w:p w:rsidR="006073A0" w:rsidRPr="006073A0" w:rsidRDefault="006073A0" w:rsidP="00C35497">
      <w:pPr>
        <w:tabs>
          <w:tab w:val="left" w:pos="0"/>
        </w:tabs>
        <w:ind w:hanging="284"/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 3.3.   MEDIOS Y MATERIALES DE ENSEÑANZA</w:t>
      </w:r>
    </w:p>
    <w:p w:rsidR="006073A0" w:rsidRPr="00C35497" w:rsidRDefault="00C35497" w:rsidP="00C35497">
      <w:pPr>
        <w:tabs>
          <w:tab w:val="left" w:pos="0"/>
        </w:tabs>
        <w:rPr>
          <w:rFonts w:eastAsiaTheme="minorHAnsi" w:cstheme="minorBidi"/>
          <w:b/>
          <w:spacing w:val="0"/>
          <w:sz w:val="18"/>
          <w:szCs w:val="18"/>
          <w:lang w:val="es-ES" w:eastAsia="en-US"/>
        </w:rPr>
      </w:pPr>
      <w:r w:rsidRPr="00C35497">
        <w:rPr>
          <w:rFonts w:eastAsiaTheme="minorHAnsi" w:cstheme="minorBidi"/>
          <w:b/>
          <w:spacing w:val="0"/>
          <w:sz w:val="18"/>
          <w:szCs w:val="18"/>
          <w:lang w:val="es-ES" w:eastAsia="en-US"/>
        </w:rPr>
        <w:t xml:space="preserve">    </w:t>
      </w:r>
      <w:r w:rsidR="00C869FC" w:rsidRPr="00C35497">
        <w:rPr>
          <w:rFonts w:eastAsiaTheme="minorHAnsi" w:cstheme="minorBidi"/>
          <w:b/>
          <w:spacing w:val="0"/>
          <w:sz w:val="18"/>
          <w:szCs w:val="18"/>
          <w:lang w:val="es-ES" w:eastAsia="en-US"/>
        </w:rPr>
        <w:t>Medios:</w:t>
      </w:r>
      <w:r w:rsidR="00C869FC"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 xml:space="preserve"> Data</w:t>
      </w:r>
      <w:r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 xml:space="preserve"> </w:t>
      </w:r>
      <w:r w:rsidR="00C869FC"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>Desplaye</w:t>
      </w:r>
      <w:r w:rsidR="006073A0"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>,</w:t>
      </w:r>
      <w:r w:rsidR="006073A0" w:rsidRPr="00C35497">
        <w:rPr>
          <w:rFonts w:eastAsiaTheme="minorHAnsi" w:cstheme="minorBidi"/>
          <w:b/>
          <w:spacing w:val="0"/>
          <w:sz w:val="18"/>
          <w:szCs w:val="18"/>
          <w:lang w:val="es-ES" w:eastAsia="en-US"/>
        </w:rPr>
        <w:t xml:space="preserve"> </w:t>
      </w:r>
      <w:r w:rsidR="006073A0"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>Computadora</w:t>
      </w:r>
      <w:r w:rsidR="006073A0" w:rsidRPr="00C35497">
        <w:rPr>
          <w:rFonts w:eastAsiaTheme="minorHAnsi" w:cstheme="minorBidi"/>
          <w:b/>
          <w:spacing w:val="0"/>
          <w:sz w:val="18"/>
          <w:szCs w:val="18"/>
          <w:lang w:val="es-ES" w:eastAsia="en-US"/>
        </w:rPr>
        <w:t>,</w:t>
      </w:r>
      <w:r w:rsidR="006073A0"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 xml:space="preserve"> Televisor y DVD.</w:t>
      </w:r>
      <w:r w:rsidRPr="00C35497">
        <w:rPr>
          <w:rFonts w:eastAsiaTheme="minorHAnsi" w:cstheme="minorBidi"/>
          <w:b/>
          <w:spacing w:val="0"/>
          <w:sz w:val="18"/>
          <w:szCs w:val="18"/>
          <w:lang w:val="es-ES" w:eastAsia="en-US"/>
        </w:rPr>
        <w:t xml:space="preserve"> Materiales:</w:t>
      </w:r>
      <w:r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 xml:space="preserve"> Textos y separatas, Videos</w:t>
      </w:r>
    </w:p>
    <w:p w:rsidR="008E7EC8" w:rsidRDefault="008E7EC8" w:rsidP="00B4145F">
      <w:pPr>
        <w:tabs>
          <w:tab w:val="left" w:pos="397"/>
        </w:tabs>
        <w:rPr>
          <w:b/>
          <w:sz w:val="22"/>
          <w:szCs w:val="22"/>
        </w:rPr>
      </w:pPr>
    </w:p>
    <w:p w:rsidR="008E7EC8" w:rsidRDefault="008E7EC8" w:rsidP="00B4145F">
      <w:pPr>
        <w:tabs>
          <w:tab w:val="left" w:pos="397"/>
        </w:tabs>
        <w:rPr>
          <w:b/>
          <w:sz w:val="22"/>
          <w:szCs w:val="22"/>
        </w:rPr>
      </w:pPr>
    </w:p>
    <w:p w:rsidR="008E7EC8" w:rsidRDefault="008E7EC8" w:rsidP="00B4145F">
      <w:pPr>
        <w:tabs>
          <w:tab w:val="left" w:pos="397"/>
        </w:tabs>
        <w:rPr>
          <w:b/>
          <w:sz w:val="22"/>
          <w:szCs w:val="22"/>
        </w:rPr>
      </w:pPr>
    </w:p>
    <w:p w:rsidR="008E7EC8" w:rsidRDefault="008E7EC8" w:rsidP="00B4145F">
      <w:pPr>
        <w:tabs>
          <w:tab w:val="left" w:pos="397"/>
        </w:tabs>
        <w:rPr>
          <w:b/>
          <w:sz w:val="22"/>
          <w:szCs w:val="22"/>
        </w:rPr>
      </w:pPr>
    </w:p>
    <w:p w:rsidR="00DF1DD5" w:rsidRDefault="00DF1DD5" w:rsidP="0045606C">
      <w:pPr>
        <w:tabs>
          <w:tab w:val="left" w:pos="397"/>
        </w:tabs>
        <w:jc w:val="center"/>
        <w:rPr>
          <w:b/>
          <w:sz w:val="22"/>
          <w:szCs w:val="22"/>
        </w:rPr>
      </w:pPr>
    </w:p>
    <w:p w:rsidR="00DF1DD5" w:rsidRDefault="00DF1DD5" w:rsidP="0045606C">
      <w:pPr>
        <w:tabs>
          <w:tab w:val="left" w:pos="397"/>
        </w:tabs>
        <w:jc w:val="center"/>
        <w:rPr>
          <w:b/>
          <w:sz w:val="22"/>
          <w:szCs w:val="22"/>
        </w:rPr>
      </w:pPr>
    </w:p>
    <w:p w:rsidR="00DF1DD5" w:rsidRDefault="00DF1DD5" w:rsidP="0045606C">
      <w:pPr>
        <w:tabs>
          <w:tab w:val="left" w:pos="397"/>
        </w:tabs>
        <w:jc w:val="center"/>
        <w:rPr>
          <w:b/>
          <w:sz w:val="22"/>
          <w:szCs w:val="22"/>
        </w:rPr>
      </w:pPr>
    </w:p>
    <w:p w:rsidR="00DF1DD5" w:rsidRDefault="00DF1DD5" w:rsidP="0045606C">
      <w:pPr>
        <w:tabs>
          <w:tab w:val="left" w:pos="397"/>
        </w:tabs>
        <w:jc w:val="center"/>
        <w:rPr>
          <w:b/>
          <w:sz w:val="22"/>
          <w:szCs w:val="22"/>
        </w:rPr>
      </w:pPr>
    </w:p>
    <w:p w:rsidR="006E0535" w:rsidRPr="006D7286" w:rsidRDefault="006D7286" w:rsidP="0045606C">
      <w:pPr>
        <w:tabs>
          <w:tab w:val="left" w:pos="397"/>
        </w:tabs>
        <w:jc w:val="center"/>
        <w:rPr>
          <w:b/>
          <w:sz w:val="22"/>
          <w:szCs w:val="22"/>
        </w:rPr>
        <w:sectPr w:rsidR="006E0535" w:rsidRPr="006D7286" w:rsidSect="00713B04">
          <w:pgSz w:w="16838" w:h="11906" w:orient="landscape" w:code="9"/>
          <w:pgMar w:top="142" w:right="1191" w:bottom="709" w:left="851" w:header="1134" w:footer="1418" w:gutter="0"/>
          <w:cols w:num="2" w:space="720"/>
          <w:titlePg/>
        </w:sectPr>
      </w:pPr>
      <w:r w:rsidRPr="006D7286">
        <w:rPr>
          <w:b/>
          <w:sz w:val="22"/>
          <w:szCs w:val="22"/>
        </w:rPr>
        <w:t>IV. CONTENIDO PROGRAMATICO Y CRONOGRAMA.</w:t>
      </w:r>
    </w:p>
    <w:p w:rsidR="006E0535" w:rsidRPr="008A4659" w:rsidRDefault="006E0535" w:rsidP="006E0535">
      <w:pPr>
        <w:rPr>
          <w:sz w:val="8"/>
          <w:lang w:val="es-ES_tradnl"/>
        </w:rPr>
      </w:pPr>
    </w:p>
    <w:tbl>
      <w:tblPr>
        <w:tblW w:w="146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19"/>
        <w:gridCol w:w="6095"/>
        <w:gridCol w:w="1418"/>
      </w:tblGrid>
      <w:tr w:rsidR="0020791A" w:rsidTr="00011382">
        <w:trPr>
          <w:cantSplit/>
          <w:trHeight w:val="370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 xml:space="preserve"> UNIDAD TEMÁTICA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>CONTENIDOS ANALÍTICOS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E0535" w:rsidRPr="00CC1A86" w:rsidRDefault="0045606C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20791A" w:rsidRPr="000B1B3D" w:rsidTr="00011382">
        <w:trPr>
          <w:cantSplit/>
          <w:trHeight w:val="1702"/>
        </w:trPr>
        <w:tc>
          <w:tcPr>
            <w:tcW w:w="2268" w:type="dxa"/>
            <w:vAlign w:val="center"/>
          </w:tcPr>
          <w:p w:rsidR="00D2219C" w:rsidRPr="00011382" w:rsidRDefault="00CF5842" w:rsidP="004C385F">
            <w:pPr>
              <w:rPr>
                <w:rFonts w:cs="Arial"/>
                <w:b/>
                <w:bCs/>
                <w:sz w:val="20"/>
                <w:lang w:val="es-ES"/>
              </w:rPr>
            </w:pPr>
            <w:r w:rsidRPr="00011382">
              <w:rPr>
                <w:rFonts w:cs="Arial"/>
                <w:b/>
                <w:bCs/>
                <w:sz w:val="20"/>
                <w:lang w:val="es-ES"/>
              </w:rPr>
              <w:t xml:space="preserve">          </w:t>
            </w:r>
          </w:p>
          <w:p w:rsidR="00D2219C" w:rsidRPr="00011382" w:rsidRDefault="00D2219C" w:rsidP="004C385F">
            <w:pPr>
              <w:jc w:val="center"/>
              <w:rPr>
                <w:rFonts w:cs="Arial"/>
                <w:b/>
                <w:bCs/>
                <w:sz w:val="20"/>
                <w:lang w:val="es-ES"/>
              </w:rPr>
            </w:pPr>
            <w:r w:rsidRPr="00011382">
              <w:rPr>
                <w:rFonts w:cs="Arial"/>
                <w:b/>
                <w:bCs/>
                <w:sz w:val="20"/>
                <w:lang w:val="es-ES"/>
              </w:rPr>
              <w:t>I</w:t>
            </w:r>
          </w:p>
          <w:p w:rsidR="00D2219C" w:rsidRPr="00011382" w:rsidRDefault="000B1B3D" w:rsidP="004C385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1382">
              <w:rPr>
                <w:b/>
                <w:sz w:val="20"/>
              </w:rPr>
              <w:t>INSTITUCIONALIDAD MUNICIPAL</w:t>
            </w:r>
            <w:r w:rsidRPr="00011382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819" w:type="dxa"/>
          </w:tcPr>
          <w:p w:rsidR="00D2219C" w:rsidRPr="004C385F" w:rsidRDefault="00D2219C" w:rsidP="004C385F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0B1B3D" w:rsidRPr="00011382" w:rsidRDefault="000B1B3D" w:rsidP="00011382">
            <w:pPr>
              <w:pStyle w:val="Prrafodelista"/>
              <w:numPr>
                <w:ilvl w:val="1"/>
                <w:numId w:val="21"/>
              </w:numPr>
              <w:ind w:left="497" w:hanging="426"/>
              <w:rPr>
                <w:sz w:val="20"/>
              </w:rPr>
            </w:pPr>
            <w:r w:rsidRPr="004C385F">
              <w:rPr>
                <w:sz w:val="20"/>
              </w:rPr>
              <w:t>Analizar el contenido silábico y contexto de la sociedad actual.</w:t>
            </w:r>
          </w:p>
          <w:p w:rsidR="000B1B3D" w:rsidRPr="00011382" w:rsidRDefault="004C385F" w:rsidP="00011382">
            <w:pPr>
              <w:pStyle w:val="Prrafodelista"/>
              <w:numPr>
                <w:ilvl w:val="1"/>
                <w:numId w:val="21"/>
              </w:numPr>
              <w:ind w:left="497" w:hanging="426"/>
              <w:rPr>
                <w:sz w:val="20"/>
              </w:rPr>
            </w:pPr>
            <w:r>
              <w:rPr>
                <w:sz w:val="20"/>
              </w:rPr>
              <w:t>Analizar</w:t>
            </w:r>
            <w:r w:rsidR="000B1B3D" w:rsidRPr="004C385F">
              <w:rPr>
                <w:sz w:val="20"/>
              </w:rPr>
              <w:t xml:space="preserve"> las Teorías origen y evolución de las Municipalidades.</w:t>
            </w:r>
          </w:p>
          <w:p w:rsidR="000B1B3D" w:rsidRPr="00011382" w:rsidRDefault="004C385F" w:rsidP="00011382">
            <w:pPr>
              <w:pStyle w:val="Prrafodelista"/>
              <w:numPr>
                <w:ilvl w:val="1"/>
                <w:numId w:val="21"/>
              </w:numPr>
              <w:ind w:left="497" w:hanging="426"/>
              <w:rPr>
                <w:sz w:val="20"/>
              </w:rPr>
            </w:pPr>
            <w:r>
              <w:rPr>
                <w:sz w:val="20"/>
              </w:rPr>
              <w:t>Conocer</w:t>
            </w:r>
            <w:r w:rsidR="000B1B3D" w:rsidRPr="004C385F">
              <w:rPr>
                <w:sz w:val="20"/>
              </w:rPr>
              <w:t xml:space="preserve"> la Municipalidad peruana en cifras, agenda nacional y municipal.</w:t>
            </w:r>
          </w:p>
          <w:p w:rsidR="000B1B3D" w:rsidRPr="004C385F" w:rsidRDefault="004C385F" w:rsidP="004C385F">
            <w:pPr>
              <w:pStyle w:val="Prrafodelista"/>
              <w:numPr>
                <w:ilvl w:val="1"/>
                <w:numId w:val="21"/>
              </w:numPr>
              <w:ind w:left="497" w:hanging="426"/>
              <w:rPr>
                <w:sz w:val="20"/>
              </w:rPr>
            </w:pPr>
            <w:r>
              <w:rPr>
                <w:sz w:val="20"/>
              </w:rPr>
              <w:t>Explicar</w:t>
            </w:r>
            <w:r w:rsidR="000B1B3D" w:rsidRPr="004C385F">
              <w:rPr>
                <w:sz w:val="20"/>
              </w:rPr>
              <w:t xml:space="preserve"> el proceso de Descentralización y gobiernos locales.</w:t>
            </w:r>
          </w:p>
          <w:p w:rsidR="00D2219C" w:rsidRPr="004C385F" w:rsidRDefault="00D2219C" w:rsidP="004C385F">
            <w:pPr>
              <w:autoSpaceDE w:val="0"/>
              <w:autoSpaceDN w:val="0"/>
              <w:adjustRightInd w:val="0"/>
              <w:ind w:left="299" w:hanging="299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</w:tcPr>
          <w:p w:rsidR="00214CEB" w:rsidRPr="004C385F" w:rsidRDefault="00214CEB" w:rsidP="004C385F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17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Análisis silábico y contexto de la sociedad actual.</w:t>
            </w:r>
          </w:p>
          <w:p w:rsidR="000B1B3D" w:rsidRPr="004C385F" w:rsidRDefault="000B1B3D" w:rsidP="004C385F">
            <w:pPr>
              <w:pStyle w:val="Prrafodelista"/>
              <w:ind w:left="922"/>
              <w:rPr>
                <w:sz w:val="20"/>
              </w:rPr>
            </w:pP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17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Institucionalidad municipal: Teorías origen y evolución.</w:t>
            </w:r>
          </w:p>
          <w:p w:rsidR="000B1B3D" w:rsidRPr="004C385F" w:rsidRDefault="000B1B3D" w:rsidP="004C385F">
            <w:pPr>
              <w:rPr>
                <w:sz w:val="20"/>
              </w:rPr>
            </w:pP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17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Municipalidad peruana en cifras, agenda nacional y municipal.</w:t>
            </w:r>
          </w:p>
          <w:p w:rsidR="000B1B3D" w:rsidRPr="004C385F" w:rsidRDefault="000B1B3D" w:rsidP="004C385F">
            <w:pPr>
              <w:pStyle w:val="Prrafodelista"/>
              <w:ind w:left="922"/>
              <w:rPr>
                <w:sz w:val="20"/>
              </w:rPr>
            </w:pP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17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Descentralización y gobiernos locales.</w:t>
            </w:r>
          </w:p>
          <w:p w:rsidR="0086444A" w:rsidRPr="004C385F" w:rsidRDefault="0086444A" w:rsidP="004C385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3113A" w:rsidRPr="004C385F" w:rsidRDefault="0043113A" w:rsidP="004C385F">
            <w:pPr>
              <w:jc w:val="center"/>
              <w:rPr>
                <w:rFonts w:cs="Arial"/>
                <w:bCs/>
                <w:sz w:val="18"/>
                <w:szCs w:val="18"/>
                <w:lang w:eastAsia="es-PE"/>
              </w:rPr>
            </w:pPr>
            <w:r w:rsidRPr="004C385F">
              <w:rPr>
                <w:rFonts w:cs="Arial"/>
                <w:bCs/>
                <w:sz w:val="18"/>
                <w:szCs w:val="18"/>
                <w:lang w:eastAsia="es-PE"/>
              </w:rPr>
              <w:t>1ra.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</w:p>
          <w:p w:rsidR="00D2219C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2da.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</w:p>
          <w:p w:rsidR="0043113A" w:rsidRPr="004C385F" w:rsidRDefault="0043113A" w:rsidP="004C385F">
            <w:pPr>
              <w:jc w:val="center"/>
              <w:rPr>
                <w:rFonts w:cs="Arial"/>
                <w:bCs/>
                <w:sz w:val="18"/>
                <w:szCs w:val="18"/>
                <w:lang w:eastAsia="es-PE"/>
              </w:rPr>
            </w:pPr>
            <w:r w:rsidRPr="004C385F">
              <w:rPr>
                <w:rFonts w:cs="Arial"/>
                <w:bCs/>
                <w:sz w:val="18"/>
                <w:szCs w:val="18"/>
                <w:lang w:eastAsia="es-PE"/>
              </w:rPr>
              <w:t>3ra.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</w:p>
          <w:p w:rsidR="0043113A" w:rsidRPr="004C385F" w:rsidRDefault="0043113A" w:rsidP="004C385F">
            <w:pPr>
              <w:jc w:val="center"/>
              <w:rPr>
                <w:rFonts w:cs="Arial"/>
                <w:bCs/>
                <w:sz w:val="16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4ta. Semana</w:t>
            </w:r>
          </w:p>
        </w:tc>
      </w:tr>
      <w:tr w:rsidR="0020791A" w:rsidRPr="000B1B3D" w:rsidTr="00011382">
        <w:trPr>
          <w:cantSplit/>
          <w:trHeight w:val="2309"/>
        </w:trPr>
        <w:tc>
          <w:tcPr>
            <w:tcW w:w="2268" w:type="dxa"/>
            <w:vAlign w:val="center"/>
          </w:tcPr>
          <w:p w:rsidR="000B1B3D" w:rsidRPr="00011382" w:rsidRDefault="000B1B3D" w:rsidP="0002789C">
            <w:pPr>
              <w:jc w:val="center"/>
              <w:rPr>
                <w:rFonts w:cs="Arial"/>
                <w:b/>
                <w:bCs/>
                <w:sz w:val="20"/>
                <w:lang w:val="es-PE"/>
              </w:rPr>
            </w:pPr>
            <w:r w:rsidRPr="00011382">
              <w:rPr>
                <w:rFonts w:cs="Arial"/>
                <w:b/>
                <w:bCs/>
                <w:sz w:val="20"/>
                <w:lang w:val="es-PE"/>
              </w:rPr>
              <w:t>II</w:t>
            </w:r>
          </w:p>
          <w:p w:rsidR="0002789C" w:rsidRDefault="000B1B3D" w:rsidP="004C3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011382">
              <w:rPr>
                <w:rFonts w:cs="Arial"/>
                <w:b/>
                <w:sz w:val="20"/>
              </w:rPr>
              <w:t xml:space="preserve">GOBIERNO </w:t>
            </w:r>
          </w:p>
          <w:p w:rsidR="000B1B3D" w:rsidRPr="00011382" w:rsidRDefault="000B1B3D" w:rsidP="004C3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011382">
              <w:rPr>
                <w:rFonts w:cs="Arial"/>
                <w:b/>
                <w:sz w:val="20"/>
              </w:rPr>
              <w:t>MUNICIPAL</w:t>
            </w:r>
          </w:p>
        </w:tc>
        <w:tc>
          <w:tcPr>
            <w:tcW w:w="4819" w:type="dxa"/>
          </w:tcPr>
          <w:p w:rsidR="000B1B3D" w:rsidRPr="004C385F" w:rsidRDefault="000B1B3D" w:rsidP="004C385F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23"/>
              </w:numPr>
              <w:ind w:left="516" w:hanging="426"/>
              <w:rPr>
                <w:sz w:val="20"/>
              </w:rPr>
            </w:pPr>
            <w:r>
              <w:rPr>
                <w:sz w:val="20"/>
              </w:rPr>
              <w:t>Analizar</w:t>
            </w:r>
            <w:r w:rsidR="0020791A" w:rsidRPr="004C385F">
              <w:rPr>
                <w:sz w:val="20"/>
              </w:rPr>
              <w:t xml:space="preserve"> el Gobierno municipal gobierno de la ciudad.</w:t>
            </w:r>
          </w:p>
          <w:p w:rsidR="0020791A" w:rsidRPr="004C385F" w:rsidRDefault="0020791A" w:rsidP="004C385F">
            <w:pPr>
              <w:pStyle w:val="Prrafodelista"/>
              <w:ind w:left="1064" w:hanging="970"/>
              <w:rPr>
                <w:sz w:val="20"/>
              </w:rPr>
            </w:pP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23"/>
              </w:numPr>
              <w:ind w:left="516" w:hanging="426"/>
              <w:rPr>
                <w:sz w:val="20"/>
              </w:rPr>
            </w:pPr>
            <w:r>
              <w:rPr>
                <w:sz w:val="20"/>
              </w:rPr>
              <w:t>Analizar</w:t>
            </w:r>
            <w:r w:rsidR="0020791A" w:rsidRPr="004C385F">
              <w:rPr>
                <w:sz w:val="20"/>
              </w:rPr>
              <w:t xml:space="preserve"> la Gestión y ámbito de gestión municipal.</w:t>
            </w:r>
          </w:p>
          <w:p w:rsidR="0020791A" w:rsidRPr="004C385F" w:rsidRDefault="0020791A" w:rsidP="004C385F">
            <w:pPr>
              <w:pStyle w:val="Prrafodelista"/>
              <w:ind w:left="1064" w:hanging="970"/>
              <w:rPr>
                <w:sz w:val="20"/>
              </w:rPr>
            </w:pP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23"/>
              </w:numPr>
              <w:ind w:left="515" w:hanging="425"/>
              <w:rPr>
                <w:sz w:val="20"/>
              </w:rPr>
            </w:pPr>
            <w:r>
              <w:rPr>
                <w:sz w:val="20"/>
              </w:rPr>
              <w:t>Analizar</w:t>
            </w:r>
            <w:r w:rsidR="0020791A" w:rsidRPr="004C385F">
              <w:rPr>
                <w:sz w:val="20"/>
              </w:rPr>
              <w:t xml:space="preserve"> cada uno de las Competencias municipales.</w:t>
            </w:r>
          </w:p>
          <w:p w:rsidR="0020791A" w:rsidRPr="004C385F" w:rsidRDefault="0020791A" w:rsidP="004C385F">
            <w:pPr>
              <w:pStyle w:val="Prrafodelista"/>
              <w:ind w:left="1064" w:hanging="970"/>
              <w:rPr>
                <w:sz w:val="20"/>
              </w:rPr>
            </w:pP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23"/>
              </w:numPr>
              <w:ind w:left="497" w:hanging="408"/>
              <w:rPr>
                <w:sz w:val="20"/>
              </w:rPr>
            </w:pPr>
            <w:r>
              <w:rPr>
                <w:sz w:val="20"/>
              </w:rPr>
              <w:t>Explicar</w:t>
            </w:r>
            <w:r w:rsidR="0020791A" w:rsidRPr="004C385F">
              <w:rPr>
                <w:sz w:val="20"/>
              </w:rPr>
              <w:t xml:space="preserve"> la Organización y estructura municipal.</w:t>
            </w:r>
          </w:p>
          <w:p w:rsidR="000B1B3D" w:rsidRPr="004C385F" w:rsidRDefault="000B1B3D" w:rsidP="004C385F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0B1B3D" w:rsidRPr="004C385F" w:rsidRDefault="000B1B3D" w:rsidP="004C385F">
            <w:pPr>
              <w:pStyle w:val="Prrafodelista"/>
              <w:ind w:left="0" w:firstLine="708"/>
              <w:rPr>
                <w:sz w:val="20"/>
              </w:rPr>
            </w:pPr>
          </w:p>
          <w:p w:rsidR="000B1B3D" w:rsidRPr="004C385F" w:rsidRDefault="000B1B3D" w:rsidP="00B80723">
            <w:pPr>
              <w:pStyle w:val="Prrafodelista"/>
              <w:numPr>
                <w:ilvl w:val="2"/>
                <w:numId w:val="24"/>
              </w:numPr>
              <w:ind w:left="780" w:hanging="567"/>
              <w:rPr>
                <w:sz w:val="20"/>
              </w:rPr>
            </w:pPr>
            <w:r w:rsidRPr="004C385F">
              <w:rPr>
                <w:sz w:val="20"/>
              </w:rPr>
              <w:t>Gobierno municipal gobierno de la ciudad.</w:t>
            </w:r>
          </w:p>
          <w:p w:rsidR="007A01F6" w:rsidRPr="004C385F" w:rsidRDefault="007A01F6" w:rsidP="00B80723">
            <w:pPr>
              <w:pStyle w:val="Prrafodelista"/>
              <w:ind w:left="780" w:hanging="567"/>
              <w:rPr>
                <w:sz w:val="20"/>
              </w:rPr>
            </w:pPr>
          </w:p>
          <w:p w:rsidR="000B1B3D" w:rsidRPr="004C385F" w:rsidRDefault="007A01F6" w:rsidP="00B80723">
            <w:pPr>
              <w:pStyle w:val="Prrafodelista"/>
              <w:ind w:left="1224" w:hanging="1010"/>
              <w:rPr>
                <w:sz w:val="20"/>
              </w:rPr>
            </w:pPr>
            <w:r w:rsidRPr="004C385F">
              <w:rPr>
                <w:sz w:val="20"/>
              </w:rPr>
              <w:t>2.2.1</w:t>
            </w:r>
            <w:r w:rsidR="0045606C" w:rsidRPr="004C385F">
              <w:rPr>
                <w:sz w:val="20"/>
              </w:rPr>
              <w:t xml:space="preserve">. </w:t>
            </w:r>
            <w:r w:rsidR="00B80723">
              <w:rPr>
                <w:sz w:val="20"/>
              </w:rPr>
              <w:t xml:space="preserve">  </w:t>
            </w:r>
            <w:r w:rsidR="0045606C">
              <w:rPr>
                <w:sz w:val="20"/>
              </w:rPr>
              <w:t>Gestión</w:t>
            </w:r>
            <w:r w:rsidR="000B1B3D" w:rsidRPr="004C385F">
              <w:rPr>
                <w:sz w:val="20"/>
              </w:rPr>
              <w:t xml:space="preserve"> y ámbito de gestión municipal.</w:t>
            </w:r>
          </w:p>
          <w:p w:rsidR="007A01F6" w:rsidRPr="004C385F" w:rsidRDefault="007A01F6" w:rsidP="00B80723">
            <w:pPr>
              <w:pStyle w:val="Prrafodelista"/>
              <w:ind w:left="1224" w:hanging="567"/>
              <w:rPr>
                <w:sz w:val="20"/>
              </w:rPr>
            </w:pPr>
          </w:p>
          <w:p w:rsidR="000B1B3D" w:rsidRPr="004C385F" w:rsidRDefault="000B1B3D" w:rsidP="00B80723">
            <w:pPr>
              <w:pStyle w:val="Prrafodelista"/>
              <w:numPr>
                <w:ilvl w:val="2"/>
                <w:numId w:val="26"/>
              </w:numPr>
              <w:ind w:left="780" w:hanging="567"/>
              <w:rPr>
                <w:sz w:val="20"/>
              </w:rPr>
            </w:pPr>
            <w:r w:rsidRPr="004C385F">
              <w:rPr>
                <w:sz w:val="20"/>
              </w:rPr>
              <w:t>Competencias municipales.</w:t>
            </w:r>
          </w:p>
          <w:p w:rsidR="007A01F6" w:rsidRPr="004C385F" w:rsidRDefault="007A01F6" w:rsidP="00B80723">
            <w:pPr>
              <w:pStyle w:val="Prrafodelista"/>
              <w:ind w:left="780" w:hanging="567"/>
              <w:rPr>
                <w:sz w:val="20"/>
              </w:rPr>
            </w:pPr>
          </w:p>
          <w:p w:rsidR="000B1B3D" w:rsidRPr="004C385F" w:rsidRDefault="000B1B3D" w:rsidP="00B80723">
            <w:pPr>
              <w:pStyle w:val="Prrafodelista"/>
              <w:numPr>
                <w:ilvl w:val="2"/>
                <w:numId w:val="23"/>
              </w:numPr>
              <w:ind w:left="780" w:hanging="567"/>
              <w:rPr>
                <w:sz w:val="20"/>
              </w:rPr>
            </w:pPr>
            <w:r w:rsidRPr="004C385F">
              <w:rPr>
                <w:sz w:val="20"/>
              </w:rPr>
              <w:t>Organización y estructura municipal.</w:t>
            </w:r>
          </w:p>
          <w:p w:rsidR="007A01F6" w:rsidRPr="004C385F" w:rsidRDefault="000B1B3D" w:rsidP="004C385F">
            <w:pPr>
              <w:tabs>
                <w:tab w:val="right" w:pos="290"/>
                <w:tab w:val="left" w:pos="530"/>
              </w:tabs>
              <w:jc w:val="both"/>
              <w:rPr>
                <w:rFonts w:cs="Arial"/>
                <w:sz w:val="18"/>
                <w:szCs w:val="18"/>
              </w:rPr>
            </w:pPr>
            <w:r w:rsidRPr="004C385F">
              <w:rPr>
                <w:rFonts w:cs="Arial"/>
                <w:sz w:val="18"/>
                <w:szCs w:val="18"/>
              </w:rPr>
              <w:t xml:space="preserve">                                     </w:t>
            </w:r>
          </w:p>
          <w:p w:rsidR="000B1B3D" w:rsidRPr="004C385F" w:rsidRDefault="000B1B3D" w:rsidP="004C385F">
            <w:pPr>
              <w:tabs>
                <w:tab w:val="right" w:pos="290"/>
                <w:tab w:val="left" w:pos="530"/>
              </w:tabs>
              <w:jc w:val="center"/>
              <w:rPr>
                <w:rFonts w:cs="Arial"/>
                <w:sz w:val="18"/>
                <w:szCs w:val="18"/>
              </w:rPr>
            </w:pPr>
            <w:r w:rsidRPr="004C385F">
              <w:rPr>
                <w:rFonts w:cs="Arial"/>
                <w:b/>
                <w:sz w:val="20"/>
              </w:rPr>
              <w:t>EXAMEN PARCIAL</w:t>
            </w:r>
          </w:p>
        </w:tc>
        <w:tc>
          <w:tcPr>
            <w:tcW w:w="1418" w:type="dxa"/>
            <w:vAlign w:val="center"/>
          </w:tcPr>
          <w:p w:rsidR="000B1B3D" w:rsidRPr="004C385F" w:rsidRDefault="000B1B3D" w:rsidP="004C385F">
            <w:pPr>
              <w:jc w:val="center"/>
              <w:rPr>
                <w:rFonts w:cs="Arial"/>
                <w:bCs/>
                <w:sz w:val="18"/>
                <w:szCs w:val="18"/>
                <w:lang w:eastAsia="es-PE"/>
              </w:rPr>
            </w:pPr>
            <w:r w:rsidRPr="004C385F">
              <w:rPr>
                <w:rFonts w:cs="Arial"/>
                <w:bCs/>
                <w:sz w:val="18"/>
                <w:szCs w:val="18"/>
                <w:lang w:eastAsia="es-PE"/>
              </w:rPr>
              <w:t>5ta. Semana</w:t>
            </w:r>
          </w:p>
          <w:p w:rsidR="000B1B3D" w:rsidRPr="004C385F" w:rsidRDefault="000B1B3D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</w:p>
          <w:p w:rsidR="000B1B3D" w:rsidRPr="004C385F" w:rsidRDefault="000B1B3D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6ta. Semana</w:t>
            </w:r>
          </w:p>
          <w:p w:rsidR="000B1B3D" w:rsidRPr="004C385F" w:rsidRDefault="000B1B3D" w:rsidP="004C385F">
            <w:pPr>
              <w:jc w:val="center"/>
              <w:rPr>
                <w:rFonts w:cs="Arial"/>
                <w:bCs/>
                <w:sz w:val="18"/>
                <w:szCs w:val="18"/>
                <w:lang w:eastAsia="es-PE"/>
              </w:rPr>
            </w:pPr>
          </w:p>
          <w:p w:rsidR="000B1B3D" w:rsidRPr="004C385F" w:rsidRDefault="000B1B3D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bCs/>
                <w:sz w:val="18"/>
                <w:szCs w:val="18"/>
                <w:lang w:eastAsia="es-PE"/>
              </w:rPr>
              <w:t>7ma. Semana</w:t>
            </w:r>
          </w:p>
          <w:p w:rsidR="000B1B3D" w:rsidRPr="004C385F" w:rsidRDefault="000B1B3D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</w:p>
          <w:p w:rsidR="00011382" w:rsidRDefault="00011382" w:rsidP="004C385F">
            <w:pPr>
              <w:jc w:val="center"/>
              <w:rPr>
                <w:rFonts w:cs="Arial"/>
                <w:b/>
                <w:sz w:val="20"/>
                <w:lang w:val="es-ES_tradnl" w:eastAsia="es-PE"/>
              </w:rPr>
            </w:pPr>
          </w:p>
          <w:p w:rsidR="000B1B3D" w:rsidRPr="004C385F" w:rsidRDefault="000B1B3D" w:rsidP="004C385F">
            <w:pPr>
              <w:jc w:val="center"/>
              <w:rPr>
                <w:rFonts w:cs="Arial"/>
                <w:bCs/>
                <w:sz w:val="16"/>
              </w:rPr>
            </w:pPr>
            <w:r w:rsidRPr="004C385F">
              <w:rPr>
                <w:rFonts w:cs="Arial"/>
                <w:b/>
                <w:sz w:val="20"/>
                <w:lang w:val="es-ES_tradnl" w:eastAsia="es-PE"/>
              </w:rPr>
              <w:t>8va. Semana</w:t>
            </w:r>
          </w:p>
        </w:tc>
      </w:tr>
      <w:tr w:rsidR="0020791A" w:rsidRPr="000B1B3D" w:rsidTr="00011382">
        <w:trPr>
          <w:cantSplit/>
          <w:trHeight w:val="1529"/>
        </w:trPr>
        <w:tc>
          <w:tcPr>
            <w:tcW w:w="2268" w:type="dxa"/>
            <w:vAlign w:val="center"/>
          </w:tcPr>
          <w:p w:rsidR="006E0535" w:rsidRPr="00011382" w:rsidRDefault="006E0535" w:rsidP="004C385F">
            <w:pPr>
              <w:rPr>
                <w:rFonts w:cs="Arial"/>
                <w:b/>
                <w:bCs/>
                <w:sz w:val="20"/>
              </w:rPr>
            </w:pPr>
          </w:p>
          <w:p w:rsidR="006E0535" w:rsidRPr="00011382" w:rsidRDefault="006E0535" w:rsidP="004C385F">
            <w:pPr>
              <w:jc w:val="center"/>
              <w:rPr>
                <w:rFonts w:cs="Arial"/>
                <w:b/>
                <w:bCs/>
                <w:sz w:val="20"/>
                <w:lang w:val="es-PE"/>
              </w:rPr>
            </w:pPr>
            <w:r w:rsidRPr="00011382">
              <w:rPr>
                <w:rFonts w:cs="Arial"/>
                <w:b/>
                <w:bCs/>
                <w:sz w:val="20"/>
                <w:lang w:val="es-PE"/>
              </w:rPr>
              <w:t>III</w:t>
            </w:r>
          </w:p>
          <w:p w:rsidR="000B1B3D" w:rsidRPr="00011382" w:rsidRDefault="000B1B3D" w:rsidP="004C385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1382">
              <w:rPr>
                <w:rFonts w:cs="Arial"/>
                <w:b/>
                <w:bCs/>
                <w:sz w:val="20"/>
              </w:rPr>
              <w:t>LA MUNICIPALIDAD PROMOTORA DEL DESARROLLO LOCAL</w:t>
            </w:r>
          </w:p>
          <w:p w:rsidR="006E0535" w:rsidRPr="00011382" w:rsidRDefault="006E0535" w:rsidP="004C385F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819" w:type="dxa"/>
          </w:tcPr>
          <w:p w:rsidR="006E0535" w:rsidRPr="004C385F" w:rsidRDefault="006E0535" w:rsidP="004C385F">
            <w:pPr>
              <w:ind w:left="299" w:hanging="299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15"/>
              </w:numPr>
              <w:ind w:left="497" w:hanging="426"/>
              <w:rPr>
                <w:sz w:val="20"/>
              </w:rPr>
            </w:pPr>
            <w:r w:rsidRPr="004C385F">
              <w:rPr>
                <w:sz w:val="20"/>
              </w:rPr>
              <w:t xml:space="preserve">Analizar la </w:t>
            </w:r>
            <w:r w:rsidR="0020791A" w:rsidRPr="004C385F">
              <w:rPr>
                <w:sz w:val="20"/>
              </w:rPr>
              <w:t>Misión municipal en el desarrollo local.</w:t>
            </w: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15"/>
              </w:numPr>
              <w:ind w:left="497" w:hanging="426"/>
              <w:rPr>
                <w:sz w:val="20"/>
              </w:rPr>
            </w:pPr>
            <w:r w:rsidRPr="004C385F">
              <w:rPr>
                <w:sz w:val="20"/>
              </w:rPr>
              <w:t xml:space="preserve">Analizar la </w:t>
            </w:r>
            <w:r w:rsidR="0020791A" w:rsidRPr="004C385F">
              <w:rPr>
                <w:sz w:val="20"/>
              </w:rPr>
              <w:t>Administración financiera municipal.</w:t>
            </w: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15"/>
              </w:numPr>
              <w:ind w:left="497" w:hanging="426"/>
              <w:rPr>
                <w:sz w:val="20"/>
              </w:rPr>
            </w:pPr>
            <w:r w:rsidRPr="004C385F">
              <w:rPr>
                <w:sz w:val="20"/>
              </w:rPr>
              <w:t xml:space="preserve">Conocer la </w:t>
            </w:r>
            <w:r w:rsidR="0020791A" w:rsidRPr="004C385F">
              <w:rPr>
                <w:sz w:val="20"/>
              </w:rPr>
              <w:t>Planificación estratégica municipal.</w:t>
            </w: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15"/>
              </w:numPr>
              <w:ind w:left="497" w:hanging="426"/>
              <w:rPr>
                <w:sz w:val="20"/>
              </w:rPr>
            </w:pPr>
            <w:r w:rsidRPr="004C385F">
              <w:rPr>
                <w:sz w:val="20"/>
              </w:rPr>
              <w:t xml:space="preserve">Analizar el </w:t>
            </w:r>
            <w:r w:rsidR="0020791A" w:rsidRPr="004C385F">
              <w:rPr>
                <w:sz w:val="20"/>
              </w:rPr>
              <w:t>Ordenamiento jurídico municipal.</w:t>
            </w:r>
          </w:p>
          <w:p w:rsidR="003D2531" w:rsidRPr="004C385F" w:rsidRDefault="003D2531" w:rsidP="004C385F">
            <w:pPr>
              <w:ind w:left="299" w:hanging="299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6E0535" w:rsidRPr="004C385F" w:rsidRDefault="006E0535" w:rsidP="004C385F">
            <w:pPr>
              <w:ind w:left="299" w:hanging="299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</w:tcPr>
          <w:p w:rsidR="006E0535" w:rsidRPr="004C385F" w:rsidRDefault="006E0535" w:rsidP="004C385F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  <w:r w:rsidRPr="004C385F">
              <w:rPr>
                <w:rFonts w:cs="Arial"/>
                <w:bCs/>
                <w:sz w:val="18"/>
                <w:szCs w:val="18"/>
              </w:rPr>
              <w:tab/>
            </w: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27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Misión municipal en el desarrollo local.</w:t>
            </w: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28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Administración financiera municipal.</w:t>
            </w: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29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Planificación estratégica municipal.</w:t>
            </w: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15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Ordenamiento jurídico municipal.</w:t>
            </w:r>
          </w:p>
          <w:p w:rsidR="006E0535" w:rsidRPr="004C385F" w:rsidRDefault="006E0535" w:rsidP="004C385F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3113A" w:rsidRPr="004C385F" w:rsidRDefault="0043113A" w:rsidP="00724928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bCs/>
                <w:sz w:val="18"/>
                <w:szCs w:val="18"/>
                <w:lang w:eastAsia="es-PE"/>
              </w:rPr>
              <w:t>9na. Semana</w:t>
            </w:r>
          </w:p>
          <w:p w:rsidR="006E0535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10ma.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11va.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12va.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13va.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bCs/>
                <w:sz w:val="16"/>
                <w:lang w:val="es-ES_tradnl"/>
              </w:rPr>
            </w:pPr>
          </w:p>
        </w:tc>
      </w:tr>
      <w:tr w:rsidR="0020791A" w:rsidRPr="000B1B3D" w:rsidTr="00011382">
        <w:trPr>
          <w:cantSplit/>
          <w:trHeight w:val="1124"/>
        </w:trPr>
        <w:tc>
          <w:tcPr>
            <w:tcW w:w="2268" w:type="dxa"/>
            <w:vAlign w:val="center"/>
          </w:tcPr>
          <w:p w:rsidR="00CF5842" w:rsidRPr="00011382" w:rsidRDefault="00CF5842" w:rsidP="00CF5842">
            <w:pPr>
              <w:rPr>
                <w:rFonts w:cs="Arial"/>
                <w:b/>
                <w:bCs/>
                <w:sz w:val="20"/>
                <w:lang w:val="es-PE"/>
              </w:rPr>
            </w:pPr>
          </w:p>
          <w:p w:rsidR="00CF5842" w:rsidRPr="00011382" w:rsidRDefault="00CF5842" w:rsidP="007E3155">
            <w:pPr>
              <w:jc w:val="center"/>
              <w:rPr>
                <w:rFonts w:cs="Arial"/>
                <w:b/>
                <w:bCs/>
                <w:sz w:val="20"/>
                <w:lang w:val="es-ES"/>
              </w:rPr>
            </w:pPr>
            <w:r w:rsidRPr="00011382">
              <w:rPr>
                <w:rFonts w:cs="Arial"/>
                <w:b/>
                <w:bCs/>
                <w:sz w:val="20"/>
                <w:lang w:val="es-PE"/>
              </w:rPr>
              <w:t>IV</w:t>
            </w:r>
          </w:p>
          <w:p w:rsidR="00CF5842" w:rsidRPr="00011382" w:rsidRDefault="000B1B3D" w:rsidP="000B1B3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1382">
              <w:rPr>
                <w:rFonts w:cs="Arial"/>
                <w:b/>
                <w:bCs/>
                <w:sz w:val="20"/>
              </w:rPr>
              <w:t>RETOS Y EXPERIENCIAS MUNICIPALES EN EL CONTEXTO DE CAMBIO DE EPOCA.</w:t>
            </w:r>
          </w:p>
        </w:tc>
        <w:tc>
          <w:tcPr>
            <w:tcW w:w="4819" w:type="dxa"/>
          </w:tcPr>
          <w:p w:rsidR="00CF5842" w:rsidRPr="00011382" w:rsidRDefault="00CF5842" w:rsidP="007E3155">
            <w:pPr>
              <w:jc w:val="both"/>
              <w:rPr>
                <w:rFonts w:cs="Arial"/>
                <w:bCs/>
                <w:i/>
                <w:sz w:val="20"/>
              </w:rPr>
            </w:pPr>
          </w:p>
          <w:p w:rsidR="0020791A" w:rsidRPr="00011382" w:rsidRDefault="004C385F" w:rsidP="0020791A">
            <w:pPr>
              <w:jc w:val="both"/>
              <w:rPr>
                <w:rFonts w:cs="Arial"/>
                <w:bCs/>
                <w:sz w:val="20"/>
              </w:rPr>
            </w:pPr>
            <w:r w:rsidRPr="00011382">
              <w:rPr>
                <w:rFonts w:cs="Arial"/>
                <w:bCs/>
                <w:sz w:val="20"/>
              </w:rPr>
              <w:t xml:space="preserve">4.1. </w:t>
            </w:r>
            <w:r w:rsidR="00011382">
              <w:rPr>
                <w:rFonts w:cs="Arial"/>
                <w:bCs/>
                <w:sz w:val="20"/>
              </w:rPr>
              <w:t>Analizar la Cultura organizacional en la Municipalidad.</w:t>
            </w:r>
          </w:p>
          <w:p w:rsidR="0020791A" w:rsidRPr="00011382" w:rsidRDefault="004C385F" w:rsidP="0020791A">
            <w:pPr>
              <w:jc w:val="both"/>
              <w:rPr>
                <w:rFonts w:cs="Arial"/>
                <w:bCs/>
                <w:sz w:val="20"/>
              </w:rPr>
            </w:pPr>
            <w:r w:rsidRPr="00011382">
              <w:rPr>
                <w:rFonts w:cs="Arial"/>
                <w:bCs/>
                <w:sz w:val="20"/>
              </w:rPr>
              <w:t xml:space="preserve">4.2. </w:t>
            </w:r>
            <w:r w:rsidR="0020791A" w:rsidRPr="00011382">
              <w:rPr>
                <w:rFonts w:cs="Arial"/>
                <w:bCs/>
                <w:sz w:val="20"/>
              </w:rPr>
              <w:t>Modelo de gestión de la innovación para los gobiernos locales.</w:t>
            </w:r>
          </w:p>
          <w:p w:rsidR="0020791A" w:rsidRPr="00011382" w:rsidRDefault="004C385F" w:rsidP="0020791A">
            <w:pPr>
              <w:jc w:val="both"/>
              <w:rPr>
                <w:rFonts w:cs="Arial"/>
                <w:bCs/>
                <w:sz w:val="20"/>
              </w:rPr>
            </w:pPr>
            <w:r w:rsidRPr="00011382">
              <w:rPr>
                <w:rFonts w:cs="Arial"/>
                <w:bCs/>
                <w:sz w:val="20"/>
              </w:rPr>
              <w:t xml:space="preserve">4.3. </w:t>
            </w:r>
            <w:r w:rsidR="00011382">
              <w:rPr>
                <w:rFonts w:cs="Arial"/>
                <w:bCs/>
                <w:sz w:val="20"/>
              </w:rPr>
              <w:t xml:space="preserve">Conocer la </w:t>
            </w:r>
            <w:r w:rsidR="0020791A" w:rsidRPr="00011382">
              <w:rPr>
                <w:rFonts w:cs="Arial"/>
                <w:bCs/>
                <w:sz w:val="20"/>
              </w:rPr>
              <w:t>Seguridad Ciudadana.</w:t>
            </w:r>
            <w:r w:rsidR="0020791A" w:rsidRPr="00011382">
              <w:rPr>
                <w:rFonts w:cs="Arial"/>
                <w:bCs/>
                <w:sz w:val="20"/>
              </w:rPr>
              <w:tab/>
            </w:r>
          </w:p>
          <w:p w:rsidR="00CF5842" w:rsidRPr="00011382" w:rsidRDefault="004C385F" w:rsidP="0020791A">
            <w:pPr>
              <w:jc w:val="both"/>
              <w:rPr>
                <w:rFonts w:cs="Arial"/>
                <w:bCs/>
                <w:sz w:val="20"/>
              </w:rPr>
            </w:pPr>
            <w:r w:rsidRPr="00011382">
              <w:rPr>
                <w:rFonts w:cs="Arial"/>
                <w:bCs/>
                <w:sz w:val="20"/>
              </w:rPr>
              <w:t>4.4</w:t>
            </w:r>
            <w:r w:rsidR="0045606C" w:rsidRPr="00011382">
              <w:rPr>
                <w:rFonts w:cs="Arial"/>
                <w:bCs/>
                <w:sz w:val="20"/>
              </w:rPr>
              <w:t>.</w:t>
            </w:r>
            <w:r w:rsidR="0045606C">
              <w:rPr>
                <w:rFonts w:cs="Arial"/>
                <w:bCs/>
                <w:sz w:val="20"/>
              </w:rPr>
              <w:t xml:space="preserve"> Analizar</w:t>
            </w:r>
            <w:r w:rsidR="00011382">
              <w:rPr>
                <w:rFonts w:cs="Arial"/>
                <w:bCs/>
                <w:sz w:val="20"/>
              </w:rPr>
              <w:t xml:space="preserve"> la Planificación y presupuesto participativo.</w:t>
            </w:r>
          </w:p>
          <w:p w:rsidR="00CF5842" w:rsidRPr="00011382" w:rsidRDefault="00CF5842" w:rsidP="000B1B3D">
            <w:pPr>
              <w:ind w:left="441" w:hanging="426"/>
              <w:rPr>
                <w:rFonts w:cs="Arial"/>
                <w:bCs/>
                <w:i/>
                <w:sz w:val="20"/>
              </w:rPr>
            </w:pPr>
          </w:p>
        </w:tc>
        <w:tc>
          <w:tcPr>
            <w:tcW w:w="6095" w:type="dxa"/>
          </w:tcPr>
          <w:p w:rsidR="00011382" w:rsidRDefault="00011382" w:rsidP="00011382">
            <w:pPr>
              <w:pStyle w:val="Prrafodelista"/>
              <w:ind w:left="922"/>
              <w:rPr>
                <w:sz w:val="20"/>
              </w:rPr>
            </w:pPr>
          </w:p>
          <w:p w:rsidR="000B1B3D" w:rsidRPr="00011382" w:rsidRDefault="000B1B3D" w:rsidP="004C385F">
            <w:pPr>
              <w:pStyle w:val="Prrafodelista"/>
              <w:numPr>
                <w:ilvl w:val="2"/>
                <w:numId w:val="30"/>
              </w:numPr>
              <w:ind w:left="922" w:hanging="709"/>
              <w:rPr>
                <w:sz w:val="20"/>
              </w:rPr>
            </w:pPr>
            <w:r w:rsidRPr="00011382">
              <w:rPr>
                <w:sz w:val="20"/>
              </w:rPr>
              <w:t>Cultura organizacional.</w:t>
            </w:r>
          </w:p>
          <w:p w:rsidR="00011382" w:rsidRPr="00724928" w:rsidRDefault="000B1B3D" w:rsidP="00724928">
            <w:pPr>
              <w:pStyle w:val="Prrafodelista"/>
              <w:numPr>
                <w:ilvl w:val="2"/>
                <w:numId w:val="31"/>
              </w:numPr>
              <w:ind w:left="922" w:hanging="709"/>
              <w:rPr>
                <w:sz w:val="20"/>
              </w:rPr>
            </w:pPr>
            <w:r w:rsidRPr="00011382">
              <w:rPr>
                <w:sz w:val="20"/>
              </w:rPr>
              <w:t>Modelo de gestión de la innovación para los gobiernos locales.</w:t>
            </w:r>
          </w:p>
          <w:p w:rsidR="000B1B3D" w:rsidRPr="00011382" w:rsidRDefault="000B1B3D" w:rsidP="004C385F">
            <w:pPr>
              <w:pStyle w:val="Prrafodelista"/>
              <w:numPr>
                <w:ilvl w:val="2"/>
                <w:numId w:val="32"/>
              </w:numPr>
              <w:tabs>
                <w:tab w:val="center" w:pos="4819"/>
              </w:tabs>
              <w:ind w:left="922" w:hanging="709"/>
              <w:rPr>
                <w:sz w:val="20"/>
              </w:rPr>
            </w:pPr>
            <w:r w:rsidRPr="00011382">
              <w:rPr>
                <w:sz w:val="20"/>
              </w:rPr>
              <w:t>Seguridad Ciudadana.</w:t>
            </w:r>
            <w:r w:rsidRPr="00011382">
              <w:rPr>
                <w:sz w:val="20"/>
              </w:rPr>
              <w:tab/>
            </w:r>
          </w:p>
          <w:p w:rsidR="000B1B3D" w:rsidRPr="00011382" w:rsidRDefault="004C385F" w:rsidP="004C385F">
            <w:pPr>
              <w:pStyle w:val="Prrafodelista"/>
              <w:numPr>
                <w:ilvl w:val="2"/>
                <w:numId w:val="33"/>
              </w:numPr>
              <w:ind w:left="922" w:hanging="709"/>
              <w:rPr>
                <w:sz w:val="20"/>
              </w:rPr>
            </w:pPr>
            <w:r w:rsidRPr="00011382">
              <w:rPr>
                <w:sz w:val="20"/>
              </w:rPr>
              <w:t>Planificación y presupuesto participativo</w:t>
            </w:r>
          </w:p>
          <w:p w:rsidR="00C41330" w:rsidRPr="00011382" w:rsidRDefault="00DA0E63" w:rsidP="00C41330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spacing w:val="0"/>
                <w:sz w:val="20"/>
                <w:lang w:val="es-PE" w:eastAsia="en-US"/>
              </w:rPr>
            </w:pPr>
            <w:r w:rsidRPr="00011382">
              <w:rPr>
                <w:rFonts w:eastAsiaTheme="minorHAnsi" w:cs="Arial"/>
                <w:bCs/>
                <w:spacing w:val="0"/>
                <w:sz w:val="20"/>
                <w:lang w:val="es-PE" w:eastAsia="en-US"/>
              </w:rPr>
              <w:t>.</w:t>
            </w:r>
          </w:p>
          <w:p w:rsidR="00C64D2F" w:rsidRPr="00011382" w:rsidRDefault="00C64D2F" w:rsidP="00C64D2F">
            <w:pPr>
              <w:rPr>
                <w:rFonts w:cs="Arial"/>
                <w:sz w:val="20"/>
              </w:rPr>
            </w:pPr>
          </w:p>
          <w:p w:rsidR="00CF5842" w:rsidRPr="00011382" w:rsidRDefault="00C64D2F" w:rsidP="00C64D2F">
            <w:pPr>
              <w:tabs>
                <w:tab w:val="left" w:pos="2177"/>
              </w:tabs>
              <w:rPr>
                <w:rFonts w:cs="Arial"/>
                <w:b/>
                <w:sz w:val="20"/>
              </w:rPr>
            </w:pPr>
            <w:r w:rsidRPr="00011382">
              <w:rPr>
                <w:rFonts w:cs="Arial"/>
                <w:sz w:val="20"/>
              </w:rPr>
              <w:tab/>
            </w:r>
            <w:r w:rsidRPr="00011382">
              <w:rPr>
                <w:rFonts w:cs="Arial"/>
                <w:b/>
                <w:sz w:val="20"/>
              </w:rPr>
              <w:t>EXAMEN  FINAL</w:t>
            </w:r>
          </w:p>
        </w:tc>
        <w:tc>
          <w:tcPr>
            <w:tcW w:w="1418" w:type="dxa"/>
            <w:vAlign w:val="center"/>
          </w:tcPr>
          <w:p w:rsidR="00DA0E63" w:rsidRPr="00011382" w:rsidRDefault="00DA0E63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</w:p>
          <w:p w:rsidR="0043113A" w:rsidRPr="00011382" w:rsidRDefault="0043113A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  <w:r w:rsidRPr="00011382">
              <w:rPr>
                <w:rFonts w:cs="Arial"/>
                <w:sz w:val="20"/>
                <w:lang w:val="es-ES_tradnl" w:eastAsia="es-PE"/>
              </w:rPr>
              <w:t>14va. Semana</w:t>
            </w:r>
          </w:p>
          <w:p w:rsidR="0043113A" w:rsidRPr="00011382" w:rsidRDefault="0043113A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  <w:r w:rsidRPr="00011382">
              <w:rPr>
                <w:rFonts w:cs="Arial"/>
                <w:sz w:val="20"/>
                <w:lang w:val="es-ES_tradnl" w:eastAsia="es-PE"/>
              </w:rPr>
              <w:t>15va. Semana</w:t>
            </w:r>
          </w:p>
          <w:p w:rsidR="00D17D2A" w:rsidRPr="00011382" w:rsidRDefault="00D17D2A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</w:p>
          <w:p w:rsidR="00DA0E63" w:rsidRPr="00011382" w:rsidRDefault="00DA0E63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</w:p>
          <w:p w:rsidR="00DA0E63" w:rsidRPr="00011382" w:rsidRDefault="00DA0E63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</w:p>
          <w:p w:rsidR="00DA0E63" w:rsidRPr="00011382" w:rsidRDefault="00DA0E63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</w:p>
          <w:p w:rsidR="0043113A" w:rsidRPr="00011382" w:rsidRDefault="0043113A" w:rsidP="0043113A">
            <w:pPr>
              <w:jc w:val="center"/>
              <w:rPr>
                <w:rFonts w:cs="Arial"/>
                <w:b/>
                <w:sz w:val="20"/>
                <w:lang w:val="es-ES_tradnl" w:eastAsia="es-PE"/>
              </w:rPr>
            </w:pPr>
            <w:r w:rsidRPr="00011382">
              <w:rPr>
                <w:rFonts w:cs="Arial"/>
                <w:b/>
                <w:sz w:val="20"/>
                <w:lang w:val="es-ES_tradnl" w:eastAsia="es-PE"/>
              </w:rPr>
              <w:t>16va. Semana</w:t>
            </w:r>
          </w:p>
          <w:p w:rsidR="00CF5842" w:rsidRPr="00011382" w:rsidRDefault="00CF5842" w:rsidP="003E3AC8">
            <w:pPr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</w:tbl>
    <w:p w:rsidR="006E0535" w:rsidRPr="000B1B3D" w:rsidRDefault="006E0535" w:rsidP="006E0535"/>
    <w:sectPr w:rsidR="006E0535" w:rsidRPr="000B1B3D" w:rsidSect="00063116">
      <w:type w:val="continuous"/>
      <w:pgSz w:w="16838" w:h="11906" w:orient="landscape" w:code="9"/>
      <w:pgMar w:top="709" w:right="1191" w:bottom="709" w:left="851" w:header="1134" w:footer="141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288"/>
    <w:multiLevelType w:val="multilevel"/>
    <w:tmpl w:val="801072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06103216"/>
    <w:multiLevelType w:val="multilevel"/>
    <w:tmpl w:val="403479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>
    <w:nsid w:val="086247E7"/>
    <w:multiLevelType w:val="multilevel"/>
    <w:tmpl w:val="97528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0454A11"/>
    <w:multiLevelType w:val="hybridMultilevel"/>
    <w:tmpl w:val="7AEAE4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15B11BC"/>
    <w:multiLevelType w:val="multilevel"/>
    <w:tmpl w:val="78666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5">
    <w:nsid w:val="18761F3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7908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0A1F1A"/>
    <w:multiLevelType w:val="hybridMultilevel"/>
    <w:tmpl w:val="9DA683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D4B5F"/>
    <w:multiLevelType w:val="multilevel"/>
    <w:tmpl w:val="5C0E0E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">
    <w:nsid w:val="2C79658D"/>
    <w:multiLevelType w:val="hybridMultilevel"/>
    <w:tmpl w:val="73EECF64"/>
    <w:lvl w:ilvl="0" w:tplc="B5C84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31F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8D7C1E"/>
    <w:multiLevelType w:val="multilevel"/>
    <w:tmpl w:val="B498CA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2">
    <w:nsid w:val="343873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9F3FF0"/>
    <w:multiLevelType w:val="hybridMultilevel"/>
    <w:tmpl w:val="3A1A5F3C"/>
    <w:lvl w:ilvl="0" w:tplc="37565D0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B6A87"/>
    <w:multiLevelType w:val="multilevel"/>
    <w:tmpl w:val="F9444A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5">
    <w:nsid w:val="45BC0979"/>
    <w:multiLevelType w:val="multilevel"/>
    <w:tmpl w:val="145A3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4655736A"/>
    <w:multiLevelType w:val="multilevel"/>
    <w:tmpl w:val="E83837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7">
    <w:nsid w:val="46660349"/>
    <w:multiLevelType w:val="multilevel"/>
    <w:tmpl w:val="4816C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7ED170C"/>
    <w:multiLevelType w:val="multilevel"/>
    <w:tmpl w:val="DD0211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BA410F6"/>
    <w:multiLevelType w:val="multilevel"/>
    <w:tmpl w:val="B9C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2821199"/>
    <w:multiLevelType w:val="multilevel"/>
    <w:tmpl w:val="BE961B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43411FE"/>
    <w:multiLevelType w:val="hybridMultilevel"/>
    <w:tmpl w:val="2E48F1BE"/>
    <w:lvl w:ilvl="0" w:tplc="8EF61E4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A25629"/>
    <w:multiLevelType w:val="multilevel"/>
    <w:tmpl w:val="439C21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3">
    <w:nsid w:val="5E0533A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941A4F"/>
    <w:multiLevelType w:val="multilevel"/>
    <w:tmpl w:val="11E86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26">
    <w:nsid w:val="67B315AD"/>
    <w:multiLevelType w:val="multilevel"/>
    <w:tmpl w:val="6750F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>
    <w:nsid w:val="6B3634DA"/>
    <w:multiLevelType w:val="multilevel"/>
    <w:tmpl w:val="BBDC7C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8">
    <w:nsid w:val="6D330671"/>
    <w:multiLevelType w:val="hybridMultilevel"/>
    <w:tmpl w:val="BDB6A848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C3C08"/>
    <w:multiLevelType w:val="multilevel"/>
    <w:tmpl w:val="B76EAB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10" w:hanging="1800"/>
      </w:pPr>
      <w:rPr>
        <w:rFonts w:hint="default"/>
      </w:rPr>
    </w:lvl>
  </w:abstractNum>
  <w:abstractNum w:abstractNumId="30">
    <w:nsid w:val="77EC6362"/>
    <w:multiLevelType w:val="multilevel"/>
    <w:tmpl w:val="B86450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2" w:hanging="1440"/>
      </w:pPr>
      <w:rPr>
        <w:rFonts w:hint="default"/>
      </w:rPr>
    </w:lvl>
  </w:abstractNum>
  <w:abstractNum w:abstractNumId="31">
    <w:nsid w:val="7B430C09"/>
    <w:multiLevelType w:val="multilevel"/>
    <w:tmpl w:val="ACA4957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2">
    <w:nsid w:val="7CF217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28"/>
  </w:num>
  <w:num w:numId="5">
    <w:abstractNumId w:val="2"/>
  </w:num>
  <w:num w:numId="6">
    <w:abstractNumId w:val="18"/>
  </w:num>
  <w:num w:numId="7">
    <w:abstractNumId w:val="19"/>
  </w:num>
  <w:num w:numId="8">
    <w:abstractNumId w:val="3"/>
  </w:num>
  <w:num w:numId="9">
    <w:abstractNumId w:val="26"/>
  </w:num>
  <w:num w:numId="10">
    <w:abstractNumId w:val="24"/>
  </w:num>
  <w:num w:numId="11">
    <w:abstractNumId w:val="17"/>
  </w:num>
  <w:num w:numId="12">
    <w:abstractNumId w:val="9"/>
  </w:num>
  <w:num w:numId="13">
    <w:abstractNumId w:val="7"/>
  </w:num>
  <w:num w:numId="14">
    <w:abstractNumId w:val="4"/>
  </w:num>
  <w:num w:numId="15">
    <w:abstractNumId w:val="29"/>
  </w:num>
  <w:num w:numId="16">
    <w:abstractNumId w:val="30"/>
  </w:num>
  <w:num w:numId="17">
    <w:abstractNumId w:val="10"/>
  </w:num>
  <w:num w:numId="18">
    <w:abstractNumId w:val="32"/>
  </w:num>
  <w:num w:numId="19">
    <w:abstractNumId w:val="5"/>
  </w:num>
  <w:num w:numId="20">
    <w:abstractNumId w:val="12"/>
  </w:num>
  <w:num w:numId="21">
    <w:abstractNumId w:val="6"/>
  </w:num>
  <w:num w:numId="22">
    <w:abstractNumId w:val="23"/>
  </w:num>
  <w:num w:numId="23">
    <w:abstractNumId w:val="15"/>
  </w:num>
  <w:num w:numId="24">
    <w:abstractNumId w:val="20"/>
  </w:num>
  <w:num w:numId="25">
    <w:abstractNumId w:val="31"/>
  </w:num>
  <w:num w:numId="26">
    <w:abstractNumId w:val="27"/>
  </w:num>
  <w:num w:numId="27">
    <w:abstractNumId w:val="16"/>
  </w:num>
  <w:num w:numId="28">
    <w:abstractNumId w:val="11"/>
  </w:num>
  <w:num w:numId="29">
    <w:abstractNumId w:val="14"/>
  </w:num>
  <w:num w:numId="30">
    <w:abstractNumId w:val="0"/>
  </w:num>
  <w:num w:numId="31">
    <w:abstractNumId w:val="22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35"/>
    <w:rsid w:val="00011382"/>
    <w:rsid w:val="000130AD"/>
    <w:rsid w:val="0002789C"/>
    <w:rsid w:val="000358B2"/>
    <w:rsid w:val="000612FB"/>
    <w:rsid w:val="00067E72"/>
    <w:rsid w:val="00074401"/>
    <w:rsid w:val="00081E9E"/>
    <w:rsid w:val="00083F7A"/>
    <w:rsid w:val="000B1B3D"/>
    <w:rsid w:val="000F5571"/>
    <w:rsid w:val="00104FD5"/>
    <w:rsid w:val="0020791A"/>
    <w:rsid w:val="00212AA1"/>
    <w:rsid w:val="00214CEB"/>
    <w:rsid w:val="00221FEB"/>
    <w:rsid w:val="00226D42"/>
    <w:rsid w:val="00237025"/>
    <w:rsid w:val="002534A2"/>
    <w:rsid w:val="00255335"/>
    <w:rsid w:val="0026128F"/>
    <w:rsid w:val="00261EEE"/>
    <w:rsid w:val="00283365"/>
    <w:rsid w:val="00312828"/>
    <w:rsid w:val="00327E3D"/>
    <w:rsid w:val="00352C3C"/>
    <w:rsid w:val="003824A4"/>
    <w:rsid w:val="003A55C0"/>
    <w:rsid w:val="003D2531"/>
    <w:rsid w:val="003E3AC8"/>
    <w:rsid w:val="00413ABA"/>
    <w:rsid w:val="0043113A"/>
    <w:rsid w:val="00454FC4"/>
    <w:rsid w:val="0045606C"/>
    <w:rsid w:val="004568A4"/>
    <w:rsid w:val="00487ADD"/>
    <w:rsid w:val="004C385F"/>
    <w:rsid w:val="004E3090"/>
    <w:rsid w:val="004F3C08"/>
    <w:rsid w:val="004F6905"/>
    <w:rsid w:val="0050382A"/>
    <w:rsid w:val="00542206"/>
    <w:rsid w:val="00580160"/>
    <w:rsid w:val="005F6153"/>
    <w:rsid w:val="006073A0"/>
    <w:rsid w:val="00625CCE"/>
    <w:rsid w:val="00637D6B"/>
    <w:rsid w:val="006615F5"/>
    <w:rsid w:val="00691802"/>
    <w:rsid w:val="006939DF"/>
    <w:rsid w:val="006C671B"/>
    <w:rsid w:val="006D7286"/>
    <w:rsid w:val="006E0535"/>
    <w:rsid w:val="007005D8"/>
    <w:rsid w:val="00713B04"/>
    <w:rsid w:val="00724928"/>
    <w:rsid w:val="00744177"/>
    <w:rsid w:val="00751366"/>
    <w:rsid w:val="00764857"/>
    <w:rsid w:val="00777A31"/>
    <w:rsid w:val="007A01F6"/>
    <w:rsid w:val="007A59CA"/>
    <w:rsid w:val="007C120E"/>
    <w:rsid w:val="007D2AE3"/>
    <w:rsid w:val="007E17C2"/>
    <w:rsid w:val="007E7225"/>
    <w:rsid w:val="007F2883"/>
    <w:rsid w:val="00831CE0"/>
    <w:rsid w:val="0086444A"/>
    <w:rsid w:val="00882630"/>
    <w:rsid w:val="008A57A6"/>
    <w:rsid w:val="008B3CE1"/>
    <w:rsid w:val="008C093F"/>
    <w:rsid w:val="008E7EC8"/>
    <w:rsid w:val="009153C4"/>
    <w:rsid w:val="00955DA3"/>
    <w:rsid w:val="009D0C4E"/>
    <w:rsid w:val="00A0563F"/>
    <w:rsid w:val="00A2113A"/>
    <w:rsid w:val="00A74C35"/>
    <w:rsid w:val="00AA13A0"/>
    <w:rsid w:val="00AD3A01"/>
    <w:rsid w:val="00B4145F"/>
    <w:rsid w:val="00B43E77"/>
    <w:rsid w:val="00B579A1"/>
    <w:rsid w:val="00B67ABC"/>
    <w:rsid w:val="00B80723"/>
    <w:rsid w:val="00B84D3A"/>
    <w:rsid w:val="00BA4A50"/>
    <w:rsid w:val="00BC74B9"/>
    <w:rsid w:val="00BD38B3"/>
    <w:rsid w:val="00C072D9"/>
    <w:rsid w:val="00C225AC"/>
    <w:rsid w:val="00C24485"/>
    <w:rsid w:val="00C24A1C"/>
    <w:rsid w:val="00C35497"/>
    <w:rsid w:val="00C41330"/>
    <w:rsid w:val="00C64D2F"/>
    <w:rsid w:val="00C869FC"/>
    <w:rsid w:val="00CA5BB8"/>
    <w:rsid w:val="00CA6198"/>
    <w:rsid w:val="00CC1A86"/>
    <w:rsid w:val="00CC20E5"/>
    <w:rsid w:val="00CF2A49"/>
    <w:rsid w:val="00CF5842"/>
    <w:rsid w:val="00D01FD7"/>
    <w:rsid w:val="00D10633"/>
    <w:rsid w:val="00D17D2A"/>
    <w:rsid w:val="00D2219C"/>
    <w:rsid w:val="00D554BB"/>
    <w:rsid w:val="00D675EA"/>
    <w:rsid w:val="00DA0E63"/>
    <w:rsid w:val="00DB31A7"/>
    <w:rsid w:val="00DC5BF7"/>
    <w:rsid w:val="00DD74F0"/>
    <w:rsid w:val="00DF1DD5"/>
    <w:rsid w:val="00DF34B3"/>
    <w:rsid w:val="00E12D3E"/>
    <w:rsid w:val="00EC7E32"/>
    <w:rsid w:val="00EE03DD"/>
    <w:rsid w:val="00F10E18"/>
    <w:rsid w:val="00F23E21"/>
    <w:rsid w:val="00FB5C46"/>
    <w:rsid w:val="00FD5170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35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C22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E0535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2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225A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6E0535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E0535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E0535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6E0535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6E0535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E0535"/>
    <w:pPr>
      <w:tabs>
        <w:tab w:val="left" w:pos="397"/>
      </w:tabs>
      <w:ind w:left="397"/>
    </w:pPr>
    <w:rPr>
      <w:bCs/>
      <w:sz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0535"/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2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CCE"/>
    <w:rPr>
      <w:rFonts w:ascii="Tahoma" w:eastAsia="Times New Roman" w:hAnsi="Tahoma" w:cs="Tahoma"/>
      <w:spacing w:val="2"/>
      <w:sz w:val="16"/>
      <w:szCs w:val="16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B43E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333D"/>
    <w:pPr>
      <w:spacing w:before="100" w:beforeAutospacing="1" w:after="100" w:afterAutospacing="1"/>
    </w:pPr>
    <w:rPr>
      <w:rFonts w:ascii="Times New Roman" w:hAnsi="Times New Roman"/>
      <w:spacing w:val="0"/>
      <w:szCs w:val="24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35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C22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E0535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2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225A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6E0535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E0535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E0535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6E0535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6E0535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E0535"/>
    <w:pPr>
      <w:tabs>
        <w:tab w:val="left" w:pos="397"/>
      </w:tabs>
      <w:ind w:left="397"/>
    </w:pPr>
    <w:rPr>
      <w:bCs/>
      <w:sz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0535"/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2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CCE"/>
    <w:rPr>
      <w:rFonts w:ascii="Tahoma" w:eastAsia="Times New Roman" w:hAnsi="Tahoma" w:cs="Tahoma"/>
      <w:spacing w:val="2"/>
      <w:sz w:val="16"/>
      <w:szCs w:val="16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B43E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333D"/>
    <w:pPr>
      <w:spacing w:before="100" w:beforeAutospacing="1" w:after="100" w:afterAutospacing="1"/>
    </w:pPr>
    <w:rPr>
      <w:rFonts w:ascii="Times New Roman" w:hAnsi="Times New Roman"/>
      <w:spacing w:val="0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dad.org.pe/" TargetMode="External"/><Relationship Id="rId13" Type="http://schemas.openxmlformats.org/officeDocument/2006/relationships/hyperlink" Target="mailto:hectorromeroalva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opolis.org/links-territorio-y-ciudad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cipioaldia.com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Romero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Usuario</cp:lastModifiedBy>
  <cp:revision>2</cp:revision>
  <cp:lastPrinted>2016-09-05T14:42:00Z</cp:lastPrinted>
  <dcterms:created xsi:type="dcterms:W3CDTF">2017-05-15T14:01:00Z</dcterms:created>
  <dcterms:modified xsi:type="dcterms:W3CDTF">2017-05-15T14:01:00Z</dcterms:modified>
</cp:coreProperties>
</file>