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26" w:rsidRPr="00C27B64" w:rsidRDefault="00D21470" w:rsidP="00871B26">
      <w:pPr>
        <w:keepNext/>
        <w:tabs>
          <w:tab w:val="left" w:pos="397"/>
        </w:tabs>
        <w:spacing w:after="0" w:line="240" w:lineRule="auto"/>
        <w:outlineLvl w:val="0"/>
        <w:rPr>
          <w:rFonts w:ascii="Arial Narrow" w:eastAsia="Times New Roman" w:hAnsi="Arial Narrow" w:cs="Arial"/>
          <w:b/>
          <w:spacing w:val="2"/>
          <w:sz w:val="18"/>
          <w:szCs w:val="18"/>
          <w:lang w:val="es-ES_tradnl" w:eastAsia="es-ES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pacing w:val="2"/>
          <w:sz w:val="18"/>
          <w:szCs w:val="18"/>
          <w:lang w:val="es-ES_tradnl" w:eastAsia="es-ES"/>
        </w:rPr>
        <w:t>g</w:t>
      </w:r>
      <w:r w:rsidR="00871B26" w:rsidRPr="00C27B64">
        <w:rPr>
          <w:rFonts w:ascii="Arial Narrow" w:eastAsia="Times New Roman" w:hAnsi="Arial Narrow" w:cs="Arial"/>
          <w:b/>
          <w:spacing w:val="2"/>
          <w:sz w:val="18"/>
          <w:szCs w:val="18"/>
          <w:lang w:val="es-ES_tradnl" w:eastAsia="es-ES"/>
        </w:rPr>
        <w:t xml:space="preserve">IV. </w:t>
      </w:r>
      <w:r w:rsidR="00871B26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ES_tradnl" w:eastAsia="es-ES"/>
        </w:rPr>
        <w:t>METODOLOGÍA DE ENSEÑ</w:t>
      </w:r>
      <w:r w:rsidR="00871B26"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ES_tradnl" w:eastAsia="es-ES"/>
        </w:rPr>
        <w:t>ANZA-APRENDIZAJE: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Se utilizará la metodología activa, motivando la participación dinámica de los estudiantes, así como el trabajo de facilitación y mediación de la docente. Para tal efecto se utilizarán las técnicas: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Docente céntrica: conferencia</w:t>
      </w:r>
      <w:r w:rsidR="00A37068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s</w:t>
      </w: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, seminario, deb</w:t>
      </w:r>
      <w:r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ate, diálogo</w:t>
      </w:r>
      <w:r w:rsidR="00A37068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 con invitados</w:t>
      </w:r>
      <w:r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, lectura de textos.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Discente céntrica: Trabajo individualizado y de equipo, investigación, </w:t>
      </w:r>
      <w:r w:rsidR="00A37068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estudio de</w:t>
      </w: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 </w:t>
      </w:r>
      <w:r w:rsidR="00A37068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casos</w:t>
      </w: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, técnicas de redacción.</w:t>
      </w:r>
    </w:p>
    <w:p w:rsidR="00871B26" w:rsidRPr="00C27B64" w:rsidRDefault="00871B26" w:rsidP="00871B26">
      <w:pPr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spacing w:after="0" w:line="240" w:lineRule="auto"/>
        <w:ind w:right="-7" w:hanging="1140"/>
        <w:jc w:val="both"/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MX" w:eastAsia="es-ES"/>
        </w:rPr>
      </w:pPr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MX" w:eastAsia="es-ES"/>
        </w:rPr>
        <w:t>MEDIOS MATERIALES  Y RECURSOS: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Medios: escritos: reglamento de grados y títulos, protocolo y equipos multimedia.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Materiales: textos, tesis, revistas científicas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Recursos: Pizarra, mota, diapositivas, videos relacionados </w:t>
      </w:r>
      <w:r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al curso.</w:t>
      </w:r>
    </w:p>
    <w:p w:rsidR="00871B26" w:rsidRPr="00C27B64" w:rsidRDefault="00871B26" w:rsidP="00871B2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284"/>
        </w:tabs>
        <w:autoSpaceDE w:val="0"/>
        <w:autoSpaceDN w:val="0"/>
        <w:spacing w:after="0" w:line="240" w:lineRule="auto"/>
        <w:ind w:left="0" w:right="-7" w:firstLine="0"/>
        <w:jc w:val="both"/>
        <w:rPr>
          <w:rFonts w:ascii="Arial Narrow" w:eastAsia="Times New Roman" w:hAnsi="Arial Narrow" w:cs="Arial"/>
          <w:b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ES_tradnl" w:eastAsia="es-ES"/>
        </w:rPr>
        <w:t>METODOLOGÍA DE EVALUACIÓN</w:t>
      </w:r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lang w:val="es-MX" w:eastAsia="es-ES"/>
        </w:rPr>
        <w:t xml:space="preserve"> (De acuerdo al Reglamento Académico aprobado con RCU.N°0105-2016-CU-UNJFSC, 01/03/2016-Capítulo IX Control de Asistencia en clases y Capitulo X evaluación. 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/>
        <w:jc w:val="both"/>
        <w:rPr>
          <w:rFonts w:ascii="Arial Narrow" w:eastAsia="Times New Roman" w:hAnsi="Arial Narrow" w:cs="Arial"/>
          <w:b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ES_tradnl" w:eastAsia="es-ES"/>
        </w:rPr>
        <w:t>Re</w:t>
      </w:r>
      <w:proofErr w:type="spellStart"/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MX" w:eastAsia="es-ES"/>
        </w:rPr>
        <w:t>quisitos</w:t>
      </w:r>
      <w:proofErr w:type="spellEnd"/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u w:val="single"/>
          <w:lang w:val="es-MX" w:eastAsia="es-ES"/>
        </w:rPr>
        <w:t>:</w:t>
      </w:r>
      <w:r w:rsidRPr="00C27B64">
        <w:rPr>
          <w:rFonts w:ascii="Arial Narrow" w:eastAsia="Times New Roman" w:hAnsi="Arial Narrow" w:cs="Arial"/>
          <w:b/>
          <w:spacing w:val="2"/>
          <w:sz w:val="18"/>
          <w:szCs w:val="18"/>
          <w:lang w:val="es-MX" w:eastAsia="es-ES"/>
        </w:rPr>
        <w:t xml:space="preserve"> Asistencia al 70% como mínimo Art. 123.09 Inasistencias injustificadas/semestre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Evaluación: proceso ordinario, permanente e integral. Es cualitativa y Cuantitativa (Vigesimal) </w:t>
      </w:r>
    </w:p>
    <w:p w:rsidR="00871B26" w:rsidRPr="00C27B64" w:rsidRDefault="00871B26" w:rsidP="00871B2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Calificación de </w:t>
      </w:r>
      <w:smartTag w:uri="urn:schemas-microsoft-com:office:smarttags" w:element="metricconverter">
        <w:smartTagPr>
          <w:attr w:name="ProductID" w:val="0 a"/>
        </w:smartTagPr>
        <w:r w:rsidRPr="00C27B64">
          <w:rPr>
            <w:rFonts w:ascii="Arial Narrow" w:eastAsia="Times New Roman" w:hAnsi="Arial Narrow" w:cs="Arial"/>
            <w:spacing w:val="2"/>
            <w:sz w:val="18"/>
            <w:szCs w:val="18"/>
            <w:lang w:val="es-MX" w:eastAsia="es-ES"/>
          </w:rPr>
          <w:t>0 a</w:t>
        </w:r>
      </w:smartTag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 20, nota aprobatoria mínima 11 once. Si no cumple el estudiante la nota es (.0.0)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3090"/>
      </w:tblGrid>
      <w:tr w:rsidR="00871B26" w:rsidRPr="00C27B64" w:rsidTr="009164CC">
        <w:tc>
          <w:tcPr>
            <w:tcW w:w="2127" w:type="dxa"/>
            <w:vMerge w:val="restart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2"/>
                <w:sz w:val="18"/>
                <w:szCs w:val="18"/>
                <w:lang w:val="es-MX" w:eastAsia="es-ES"/>
              </w:rPr>
            </w:pPr>
          </w:p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b/>
                <w:spacing w:val="2"/>
                <w:sz w:val="18"/>
                <w:szCs w:val="18"/>
                <w:lang w:val="es-MX" w:eastAsia="es-ES"/>
              </w:rPr>
              <w:t>VARIABLE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71B26" w:rsidRPr="00E65E63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</w:pPr>
          </w:p>
          <w:p w:rsidR="00871B26" w:rsidRPr="00E65E63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</w:pPr>
            <w:r w:rsidRPr="00E65E63"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  <w:t>PONDERACIONES</w:t>
            </w:r>
          </w:p>
        </w:tc>
        <w:tc>
          <w:tcPr>
            <w:tcW w:w="3090" w:type="dxa"/>
            <w:shd w:val="clear" w:color="auto" w:fill="auto"/>
          </w:tcPr>
          <w:p w:rsidR="00871B26" w:rsidRPr="00E65E63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</w:pPr>
            <w:r w:rsidRPr="00E65E63"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  <w:t>UNIDADES DIDÁCTICAS DENOMINADAS MÓDULOS</w:t>
            </w:r>
          </w:p>
        </w:tc>
      </w:tr>
      <w:tr w:rsidR="00871B26" w:rsidRPr="00C27B64" w:rsidTr="009164CC">
        <w:tc>
          <w:tcPr>
            <w:tcW w:w="2127" w:type="dxa"/>
            <w:vMerge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992" w:type="dxa"/>
            <w:shd w:val="clear" w:color="auto" w:fill="auto"/>
          </w:tcPr>
          <w:p w:rsidR="00871B26" w:rsidRPr="00E65E63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</w:pPr>
            <w:r w:rsidRPr="00E65E63"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  <w:t>P1</w:t>
            </w:r>
          </w:p>
        </w:tc>
        <w:tc>
          <w:tcPr>
            <w:tcW w:w="992" w:type="dxa"/>
            <w:shd w:val="clear" w:color="auto" w:fill="auto"/>
          </w:tcPr>
          <w:p w:rsidR="00871B26" w:rsidRPr="00E65E63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</w:pPr>
            <w:r w:rsidRPr="00E65E63">
              <w:rPr>
                <w:rFonts w:ascii="Arial Narrow" w:eastAsia="Times New Roman" w:hAnsi="Arial Narrow" w:cs="Arial"/>
                <w:b/>
                <w:spacing w:val="2"/>
                <w:sz w:val="16"/>
                <w:szCs w:val="18"/>
                <w:lang w:val="es-MX" w:eastAsia="es-ES"/>
              </w:rPr>
              <w:t>P2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</w:p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El ciclo académico comprende 4 módulos</w:t>
            </w:r>
          </w:p>
        </w:tc>
      </w:tr>
      <w:tr w:rsidR="00871B26" w:rsidRPr="00C27B64" w:rsidTr="009164CC">
        <w:tc>
          <w:tcPr>
            <w:tcW w:w="2127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Evaluación de Conocimiento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30%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20%</w:t>
            </w:r>
          </w:p>
        </w:tc>
        <w:tc>
          <w:tcPr>
            <w:tcW w:w="3090" w:type="dxa"/>
            <w:vMerge/>
            <w:shd w:val="clear" w:color="auto" w:fill="auto"/>
          </w:tcPr>
          <w:p w:rsidR="00871B26" w:rsidRPr="00C27B64" w:rsidRDefault="00871B26" w:rsidP="009164CC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</w:p>
        </w:tc>
      </w:tr>
      <w:tr w:rsidR="00871B26" w:rsidRPr="00C27B64" w:rsidTr="009164CC">
        <w:tc>
          <w:tcPr>
            <w:tcW w:w="2127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Evaluación de Producto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35%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40%</w:t>
            </w:r>
          </w:p>
        </w:tc>
        <w:tc>
          <w:tcPr>
            <w:tcW w:w="3090" w:type="dxa"/>
            <w:vMerge/>
            <w:shd w:val="clear" w:color="auto" w:fill="auto"/>
          </w:tcPr>
          <w:p w:rsidR="00871B26" w:rsidRPr="00C27B64" w:rsidRDefault="00871B26" w:rsidP="009164CC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</w:p>
        </w:tc>
      </w:tr>
      <w:tr w:rsidR="00871B26" w:rsidRPr="00C27B64" w:rsidTr="009164CC">
        <w:tc>
          <w:tcPr>
            <w:tcW w:w="2127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Evaluación de Desempeño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35%</w:t>
            </w:r>
          </w:p>
        </w:tc>
        <w:tc>
          <w:tcPr>
            <w:tcW w:w="992" w:type="dxa"/>
            <w:shd w:val="clear" w:color="auto" w:fill="auto"/>
          </w:tcPr>
          <w:p w:rsidR="00871B26" w:rsidRPr="00C27B64" w:rsidRDefault="00871B26" w:rsidP="009164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  <w:t>40%</w:t>
            </w:r>
          </w:p>
        </w:tc>
        <w:tc>
          <w:tcPr>
            <w:tcW w:w="3090" w:type="dxa"/>
            <w:vMerge/>
            <w:shd w:val="clear" w:color="auto" w:fill="auto"/>
          </w:tcPr>
          <w:p w:rsidR="00871B26" w:rsidRPr="00C27B64" w:rsidRDefault="00871B26" w:rsidP="009164CC">
            <w:pPr>
              <w:widowControl w:val="0"/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2"/>
                <w:sz w:val="18"/>
                <w:szCs w:val="18"/>
                <w:lang w:val="es-MX" w:eastAsia="es-ES"/>
              </w:rPr>
            </w:pPr>
          </w:p>
        </w:tc>
      </w:tr>
    </w:tbl>
    <w:p w:rsidR="00871B26" w:rsidRPr="00E65E63" w:rsidRDefault="00871B26" w:rsidP="00871B26">
      <w:pPr>
        <w:widowControl w:val="0"/>
        <w:autoSpaceDE w:val="0"/>
        <w:autoSpaceDN w:val="0"/>
        <w:spacing w:after="0" w:line="240" w:lineRule="auto"/>
        <w:ind w:left="720" w:hanging="72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</w:pPr>
      <w:r w:rsidRPr="00C27B64"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>Promedio Final= promedio simple de promedios ponderados de cada módulo, calcul</w:t>
      </w:r>
      <w:r>
        <w:rPr>
          <w:rFonts w:ascii="Arial Narrow" w:eastAsia="Times New Roman" w:hAnsi="Arial Narrow" w:cs="Arial"/>
          <w:spacing w:val="2"/>
          <w:sz w:val="18"/>
          <w:szCs w:val="18"/>
          <w:lang w:val="es-MX" w:eastAsia="es-ES"/>
        </w:rPr>
        <w:t xml:space="preserve">ando de la siguiente manera: </w:t>
      </w:r>
      <w:r w:rsidRPr="00E65E63">
        <w:rPr>
          <w:rFonts w:ascii="Arial Narrow" w:eastAsia="Times New Roman" w:hAnsi="Arial Narrow" w:cs="Arial"/>
          <w:b/>
          <w:spacing w:val="2"/>
          <w:sz w:val="16"/>
          <w:szCs w:val="18"/>
          <w:lang w:val="es-MX" w:eastAsia="es-ES"/>
        </w:rPr>
        <w:t>PF</w:t>
      </w:r>
      <w:r w:rsidRPr="003E77A3">
        <w:rPr>
          <w:rFonts w:ascii="Arial Narrow" w:eastAsia="Times New Roman" w:hAnsi="Arial Narrow" w:cs="Arial"/>
          <w:b/>
          <w:spacing w:val="2"/>
          <w:sz w:val="16"/>
          <w:szCs w:val="18"/>
          <w:lang w:eastAsia="es-ES"/>
        </w:rPr>
        <w:t xml:space="preserve">= </w:t>
      </w:r>
      <w:r w:rsidRPr="003E77A3"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eastAsia="es-ES"/>
        </w:rPr>
        <w:t>PM1+ PM2 + PM3 + PM4</w:t>
      </w:r>
    </w:p>
    <w:p w:rsidR="00871B26" w:rsidRPr="00E65E63" w:rsidRDefault="00871B26" w:rsidP="00871B26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b/>
          <w:spacing w:val="2"/>
          <w:sz w:val="16"/>
          <w:szCs w:val="18"/>
          <w:lang w:val="en-US" w:eastAsia="es-ES"/>
        </w:rPr>
      </w:pPr>
      <w:r w:rsidRPr="003E77A3">
        <w:rPr>
          <w:rFonts w:ascii="Arial Narrow" w:eastAsia="Times New Roman" w:hAnsi="Arial Narrow" w:cs="Arial"/>
          <w:b/>
          <w:spacing w:val="2"/>
          <w:sz w:val="16"/>
          <w:szCs w:val="18"/>
          <w:lang w:eastAsia="es-ES"/>
        </w:rPr>
        <w:t xml:space="preserve">                                                      </w:t>
      </w:r>
      <w:r w:rsidRPr="00E65E63">
        <w:rPr>
          <w:rFonts w:ascii="Arial Narrow" w:eastAsia="Times New Roman" w:hAnsi="Arial Narrow" w:cs="Arial"/>
          <w:b/>
          <w:spacing w:val="2"/>
          <w:sz w:val="16"/>
          <w:szCs w:val="18"/>
          <w:lang w:val="en-US" w:eastAsia="es-ES"/>
        </w:rPr>
        <w:t>4</w:t>
      </w:r>
    </w:p>
    <w:p w:rsidR="00871B26" w:rsidRPr="002252DE" w:rsidRDefault="00871B26" w:rsidP="00871B26">
      <w:pPr>
        <w:numPr>
          <w:ilvl w:val="0"/>
          <w:numId w:val="4"/>
        </w:numPr>
        <w:tabs>
          <w:tab w:val="left" w:pos="397"/>
        </w:tabs>
        <w:spacing w:after="0" w:line="240" w:lineRule="auto"/>
        <w:ind w:left="1276" w:right="517" w:hanging="1276"/>
        <w:rPr>
          <w:rFonts w:ascii="Arial Narrow" w:eastAsia="Times New Roman" w:hAnsi="Arial Narrow" w:cs="Arial"/>
          <w:spacing w:val="2"/>
          <w:sz w:val="16"/>
          <w:szCs w:val="18"/>
          <w:u w:val="single"/>
          <w:lang w:val="es-ES_tradnl" w:eastAsia="es-ES"/>
        </w:rPr>
      </w:pPr>
      <w:r w:rsidRPr="002252DE"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val="es-ES_tradnl" w:eastAsia="es-ES"/>
        </w:rPr>
        <w:t xml:space="preserve">BIBLIOGRAFÍA </w:t>
      </w:r>
      <w:r w:rsidRPr="002252DE">
        <w:rPr>
          <w:rFonts w:ascii="Arial Narrow" w:eastAsia="Times New Roman" w:hAnsi="Arial Narrow" w:cs="Arial"/>
          <w:spacing w:val="2"/>
          <w:sz w:val="16"/>
          <w:szCs w:val="18"/>
          <w:u w:val="single"/>
          <w:lang w:val="es-ES_tradnl" w:eastAsia="es-ES"/>
        </w:rPr>
        <w:t xml:space="preserve"> </w:t>
      </w:r>
      <w:r w:rsidRPr="002252DE"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val="es-ES_tradnl" w:eastAsia="es-ES"/>
        </w:rPr>
        <w:t>BÁSICA</w:t>
      </w:r>
      <w:r w:rsidRPr="002252DE">
        <w:rPr>
          <w:rFonts w:ascii="Arial Narrow" w:eastAsia="Times New Roman" w:hAnsi="Arial Narrow" w:cs="Arial"/>
          <w:spacing w:val="2"/>
          <w:sz w:val="16"/>
          <w:szCs w:val="18"/>
          <w:u w:val="single"/>
          <w:lang w:val="es-ES_tradnl" w:eastAsia="es-ES"/>
        </w:rPr>
        <w:t xml:space="preserve"> </w:t>
      </w:r>
      <w:r w:rsidRPr="002252DE"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val="es-ES_tradnl" w:eastAsia="es-ES"/>
        </w:rPr>
        <w:t>Y COMPLEMENTARIA</w:t>
      </w:r>
      <w:r w:rsidRPr="002252DE">
        <w:rPr>
          <w:rFonts w:ascii="Arial Narrow" w:eastAsia="Times New Roman" w:hAnsi="Arial Narrow" w:cs="Arial"/>
          <w:spacing w:val="2"/>
          <w:sz w:val="16"/>
          <w:szCs w:val="18"/>
          <w:u w:val="single"/>
          <w:lang w:val="es-ES_tradnl" w:eastAsia="es-ES"/>
        </w:rPr>
        <w:t>;</w:t>
      </w:r>
    </w:p>
    <w:p w:rsidR="00DF5BB8" w:rsidRDefault="00DF5BB8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Walker </w:t>
      </w: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Gavin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(2001). Sociedad y Cultura. C.A. Publicaciones Sabias. 2006. Bs.As.</w:t>
      </w:r>
    </w:p>
    <w:p w:rsidR="00DF5BB8" w:rsidRDefault="00DF5BB8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Galindo F. (1999)</w:t>
      </w:r>
      <w:r w:rsidR="00FF1974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 El Fenómeno de la Sectas Fundamentalistas. La Conquista Evangélica de América Latina. Ed. Verbo Divino, Navarra España.</w:t>
      </w:r>
    </w:p>
    <w:p w:rsidR="008202F8" w:rsidRPr="00D21470" w:rsidRDefault="008202F8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n-US" w:eastAsia="es-ES"/>
        </w:rPr>
      </w:pP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Huntington Samuel (1993). El Choque de las Civilizaciones. </w:t>
      </w:r>
      <w:r w:rsidRPr="00D21470">
        <w:rPr>
          <w:rFonts w:ascii="Arial Narrow" w:eastAsia="Times New Roman" w:hAnsi="Arial Narrow" w:cs="Arial"/>
          <w:spacing w:val="2"/>
          <w:sz w:val="18"/>
          <w:szCs w:val="18"/>
          <w:lang w:val="en-US" w:eastAsia="es-ES"/>
        </w:rPr>
        <w:t>Foreign Affairs, USA.</w:t>
      </w:r>
    </w:p>
    <w:p w:rsidR="009F5733" w:rsidRDefault="009F5733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 w:rsidRPr="00D21470">
        <w:rPr>
          <w:rFonts w:ascii="Arial Narrow" w:eastAsia="Times New Roman" w:hAnsi="Arial Narrow" w:cs="Arial"/>
          <w:spacing w:val="2"/>
          <w:sz w:val="18"/>
          <w:szCs w:val="18"/>
          <w:lang w:val="en-US" w:eastAsia="es-ES"/>
        </w:rPr>
        <w:t xml:space="preserve">Edgar </w:t>
      </w:r>
      <w:r w:rsidR="005646CA" w:rsidRPr="00D21470">
        <w:rPr>
          <w:rFonts w:ascii="Arial Narrow" w:eastAsia="Times New Roman" w:hAnsi="Arial Narrow" w:cs="Arial"/>
          <w:spacing w:val="2"/>
          <w:sz w:val="18"/>
          <w:szCs w:val="18"/>
          <w:lang w:val="en-US" w:eastAsia="es-ES"/>
        </w:rPr>
        <w:t>Morín</w:t>
      </w:r>
      <w:r w:rsidRPr="00D21470">
        <w:rPr>
          <w:rFonts w:ascii="Arial Narrow" w:eastAsia="Times New Roman" w:hAnsi="Arial Narrow" w:cs="Arial"/>
          <w:spacing w:val="2"/>
          <w:sz w:val="18"/>
          <w:szCs w:val="18"/>
          <w:lang w:val="en-US" w:eastAsia="es-ES"/>
        </w:rPr>
        <w:t xml:space="preserve"> (1988). </w:t>
      </w:r>
      <w:r w:rsidRPr="009F5733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Introducción al pensamiento complej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o. Barcelona, </w:t>
      </w: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Gedisa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Editorial.</w:t>
      </w:r>
    </w:p>
    <w:p w:rsidR="005646CA" w:rsidRDefault="004D5B5E" w:rsidP="004D5B5E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George Lukács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(1970).</w:t>
      </w: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Historia y conciencia de clase.</w:t>
      </w:r>
      <w:r w:rsidRPr="004D5B5E">
        <w:t xml:space="preserve"> </w:t>
      </w: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Editorial  de  Ciencias  Sociales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 del  Instituto  del  Libro, </w:t>
      </w: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La  Habana,  Cuba. </w:t>
      </w:r>
    </w:p>
    <w:p w:rsidR="004D5B5E" w:rsidRDefault="005646CA" w:rsidP="004D5B5E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proofErr w:type="spellStart"/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Gramsci</w:t>
      </w:r>
      <w:proofErr w:type="spellEnd"/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Antonio</w:t>
      </w:r>
      <w:proofErr w:type="gramStart"/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(</w:t>
      </w:r>
      <w:proofErr w:type="gram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1980).</w:t>
      </w:r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Notas sobre Maquiavelo política y Estado moderno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Madrid.</w:t>
      </w:r>
      <w:r w:rsidR="004D5B5E"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 w:rsid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</w:p>
    <w:p w:rsidR="00491BFC" w:rsidRDefault="00491BFC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proofErr w:type="spellStart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Niklas</w:t>
      </w:r>
      <w:proofErr w:type="spellEnd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proofErr w:type="spellStart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Luhmann</w:t>
      </w:r>
      <w:proofErr w:type="spellEnd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(2007). La sociedad de la sociedad. Editorial Herder, S. de R.L. de C.V  </w:t>
      </w:r>
    </w:p>
    <w:p w:rsidR="00491BFC" w:rsidRDefault="00491BFC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proofErr w:type="spellStart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Zygmunt</w:t>
      </w:r>
      <w:proofErr w:type="spellEnd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proofErr w:type="spellStart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Bauman</w:t>
      </w:r>
      <w:proofErr w:type="spellEnd"/>
      <w:proofErr w:type="gramStart"/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(</w:t>
      </w:r>
      <w:proofErr w:type="gram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2004).</w:t>
      </w:r>
      <w:r w:rsidRPr="00491BFC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Modernidad líquida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. Fondo de Cultura </w:t>
      </w: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Economica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. </w:t>
      </w: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Mexico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</w:p>
    <w:p w:rsidR="00981F24" w:rsidRDefault="00981F24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val="es-ES_tradnl" w:eastAsia="es-ES"/>
        </w:rPr>
      </w:pPr>
      <w:r w:rsidRPr="00981F24">
        <w:rPr>
          <w:rFonts w:ascii="Arial Narrow" w:eastAsia="Times New Roman" w:hAnsi="Arial Narrow" w:cs="Arial"/>
          <w:b/>
          <w:spacing w:val="2"/>
          <w:sz w:val="16"/>
          <w:szCs w:val="18"/>
          <w:u w:val="single"/>
          <w:lang w:val="es-ES_tradnl" w:eastAsia="es-ES"/>
        </w:rPr>
        <w:t>BIBLIOTECAS VIRTUALES Y SITIOS WEB RECOMENDADOS</w:t>
      </w:r>
    </w:p>
    <w:p w:rsidR="00C724CA" w:rsidRDefault="00E747E6" w:rsidP="00981F24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hyperlink r:id="rId6" w:history="1">
        <w:r w:rsidR="0078013D" w:rsidRPr="003F7F1E">
          <w:rPr>
            <w:rStyle w:val="Hipervnculo"/>
            <w:rFonts w:ascii="Arial Narrow" w:eastAsia="Times New Roman" w:hAnsi="Arial Narrow" w:cs="Arial"/>
            <w:spacing w:val="2"/>
            <w:sz w:val="18"/>
            <w:szCs w:val="18"/>
            <w:lang w:val="es-ES_tradnl" w:eastAsia="es-ES"/>
          </w:rPr>
          <w:t>https://www.uniceub.br/media/180352/LaSociedadDeLaSociedad.pdf</w:t>
        </w:r>
      </w:hyperlink>
      <w:r w:rsidR="00616519" w:rsidRPr="00616519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</w:p>
    <w:p w:rsidR="00AB2D8A" w:rsidRPr="00AB2D8A" w:rsidRDefault="00491BFC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Zygmunt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Bauman</w:t>
      </w:r>
      <w:proofErr w:type="spellEnd"/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. </w:t>
      </w:r>
      <w:r w:rsidR="00AB2D8A" w:rsidRPr="00AB2D8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Modernidad líquida</w:t>
      </w:r>
    </w:p>
    <w:p w:rsidR="00491BFC" w:rsidRDefault="00E747E6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hyperlink r:id="rId7" w:history="1">
        <w:r w:rsidR="00491BFC" w:rsidRPr="003F7F1E">
          <w:rPr>
            <w:rStyle w:val="Hipervnculo"/>
            <w:rFonts w:ascii="Arial Narrow" w:eastAsia="Times New Roman" w:hAnsi="Arial Narrow" w:cs="Arial"/>
            <w:spacing w:val="2"/>
            <w:sz w:val="18"/>
            <w:szCs w:val="18"/>
            <w:lang w:val="es-ES_tradnl" w:eastAsia="es-ES"/>
          </w:rPr>
          <w:t>https://www.traficantes.net/sites/default/files/ModernidadL%C3%ADquid_Pr%C3%B3logo.pdf</w:t>
        </w:r>
      </w:hyperlink>
    </w:p>
    <w:p w:rsidR="00AB2D8A" w:rsidRDefault="00491BFC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 w:rsidR="00AB2D8A" w:rsidRPr="00AB2D8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Consultado el 04 de abril de 2017.</w:t>
      </w:r>
    </w:p>
    <w:p w:rsidR="004D5B5E" w:rsidRDefault="004D5B5E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George Lukács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  <w:r w:rsidRPr="004D5B5E">
        <w:t xml:space="preserve"> 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Historia y conciencia de </w:t>
      </w: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clase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</w:p>
    <w:p w:rsidR="004D5B5E" w:rsidRDefault="004D5B5E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hyperlink r:id="rId8" w:history="1">
        <w:r w:rsidRPr="003F7F1E">
          <w:rPr>
            <w:rStyle w:val="Hipervnculo"/>
            <w:rFonts w:ascii="Arial Narrow" w:eastAsia="Times New Roman" w:hAnsi="Arial Narrow" w:cs="Arial"/>
            <w:spacing w:val="2"/>
            <w:sz w:val="18"/>
            <w:szCs w:val="18"/>
            <w:lang w:val="es-ES_tradnl" w:eastAsia="es-ES"/>
          </w:rPr>
          <w:t>https://www.marxists.org/espanol/lukacs/1923/hcc.pdf</w:t>
        </w:r>
      </w:hyperlink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 w:rsidRPr="004D5B5E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Consultado el 04 de abril de 2017.</w:t>
      </w:r>
      <w:r w:rsid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</w:p>
    <w:p w:rsidR="005646CA" w:rsidRDefault="005646CA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proofErr w:type="spellStart"/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Gramsci</w:t>
      </w:r>
      <w:proofErr w:type="spellEnd"/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Antonio. Notas sobre Maquiavelo política y Estado moderno</w:t>
      </w: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.</w:t>
      </w:r>
    </w:p>
    <w:p w:rsidR="005646CA" w:rsidRDefault="005646CA" w:rsidP="00AB2D8A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hyperlink r:id="rId9" w:history="1">
        <w:r w:rsidRPr="003F7F1E">
          <w:rPr>
            <w:rStyle w:val="Hipervnculo"/>
            <w:rFonts w:ascii="Arial Narrow" w:eastAsia="Times New Roman" w:hAnsi="Arial Narrow" w:cs="Arial"/>
            <w:spacing w:val="2"/>
            <w:sz w:val="18"/>
            <w:szCs w:val="18"/>
            <w:lang w:val="es-ES_tradnl" w:eastAsia="es-ES"/>
          </w:rPr>
          <w:t>https://edisciplinas.usp.br/pluginfile.php/122356/mod_resource/content/1/Gramsci-Antonio-Notas-sobre-Maquiavelo-politica-y-Estado-moderno-1949.pdf</w:t>
        </w:r>
      </w:hyperlink>
      <w:r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 xml:space="preserve"> </w:t>
      </w:r>
      <w:r w:rsidRPr="005646CA"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  <w:t>Consultado el 04 de abril de 2017.</w:t>
      </w:r>
    </w:p>
    <w:p w:rsidR="00981F24" w:rsidRDefault="00871B26" w:rsidP="00BC711C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</w:pPr>
      <w:r w:rsidRPr="00C27B6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                             </w:t>
      </w:r>
    </w:p>
    <w:p w:rsidR="00BC711C" w:rsidRPr="00BC711C" w:rsidRDefault="00BC711C" w:rsidP="00BC711C">
      <w:pPr>
        <w:tabs>
          <w:tab w:val="left" w:pos="397"/>
        </w:tabs>
        <w:spacing w:after="0" w:line="240" w:lineRule="auto"/>
        <w:ind w:right="-50"/>
        <w:jc w:val="both"/>
        <w:rPr>
          <w:rFonts w:ascii="Arial Narrow" w:eastAsia="Times New Roman" w:hAnsi="Arial Narrow" w:cs="Arial"/>
          <w:spacing w:val="2"/>
          <w:sz w:val="18"/>
          <w:szCs w:val="18"/>
          <w:lang w:val="es-ES_tradnl" w:eastAsia="es-ES"/>
        </w:rPr>
      </w:pPr>
    </w:p>
    <w:p w:rsidR="00871B26" w:rsidRDefault="00871B26" w:rsidP="00871B26">
      <w:pPr>
        <w:tabs>
          <w:tab w:val="left" w:pos="397"/>
        </w:tabs>
        <w:spacing w:after="0" w:line="360" w:lineRule="auto"/>
        <w:ind w:left="426" w:right="517"/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                              </w:t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                              </w:t>
      </w: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</w:t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>--------------</w:t>
      </w: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>---------------------------------------------</w:t>
      </w: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ab/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 </w:t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ab/>
      </w: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ab/>
      </w:r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ab/>
        <w:t xml:space="preserve">                </w:t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                Lic. </w:t>
      </w:r>
      <w:proofErr w:type="spellStart"/>
      <w:r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>R</w:t>
      </w:r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>ógger</w:t>
      </w:r>
      <w:proofErr w:type="spellEnd"/>
      <w:r w:rsidR="00F8601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t xml:space="preserve"> Taboada Rodríguez</w:t>
      </w:r>
    </w:p>
    <w:p w:rsidR="00871B26" w:rsidRPr="00C27B64" w:rsidRDefault="00871B26" w:rsidP="00871B26">
      <w:pPr>
        <w:tabs>
          <w:tab w:val="left" w:pos="397"/>
        </w:tabs>
        <w:spacing w:after="0" w:line="360" w:lineRule="auto"/>
        <w:ind w:left="426" w:right="517"/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</w:pPr>
      <w:r w:rsidRPr="00C27B64">
        <w:rPr>
          <w:rFonts w:ascii="Arial Narrow" w:eastAsia="Times New Roman" w:hAnsi="Arial Narrow" w:cs="Arial"/>
          <w:bCs/>
          <w:spacing w:val="2"/>
          <w:sz w:val="18"/>
          <w:szCs w:val="18"/>
          <w:lang w:val="es-ES_tradnl" w:eastAsia="es-ES"/>
        </w:rPr>
        <w:lastRenderedPageBreak/>
        <w:t xml:space="preserve">                                                                                                </w:t>
      </w:r>
    </w:p>
    <w:p w:rsidR="00871B26" w:rsidRPr="002252DE" w:rsidRDefault="00871B26" w:rsidP="00871B26">
      <w:pPr>
        <w:pStyle w:val="Sinespaciado"/>
        <w:jc w:val="center"/>
        <w:rPr>
          <w:sz w:val="18"/>
        </w:rPr>
      </w:pPr>
      <w:r w:rsidRPr="00C27B64">
        <w:rPr>
          <w:rFonts w:ascii="Arial Narrow" w:hAnsi="Arial Narrow" w:cs="Times New Roman"/>
          <w:noProof/>
          <w:sz w:val="24"/>
          <w:szCs w:val="20"/>
          <w:lang w:eastAsia="es-PE"/>
        </w:rPr>
        <w:drawing>
          <wp:anchor distT="0" distB="0" distL="114300" distR="114300" simplePos="0" relativeHeight="251661312" behindDoc="1" locked="0" layoutInCell="1" allowOverlap="1" wp14:anchorId="3D00DB26" wp14:editId="64E40F41">
            <wp:simplePos x="0" y="0"/>
            <wp:positionH relativeFrom="column">
              <wp:posOffset>270510</wp:posOffset>
            </wp:positionH>
            <wp:positionV relativeFrom="paragraph">
              <wp:posOffset>163195</wp:posOffset>
            </wp:positionV>
            <wp:extent cx="550545" cy="61341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2DE">
        <w:rPr>
          <w:sz w:val="18"/>
        </w:rPr>
        <w:t>Universidad Nacional “José Faustino Sánchez Carrión”</w:t>
      </w:r>
    </w:p>
    <w:p w:rsidR="00871B26" w:rsidRPr="002252DE" w:rsidRDefault="00871B26" w:rsidP="00871B26">
      <w:pPr>
        <w:pStyle w:val="Sinespaciado"/>
        <w:jc w:val="center"/>
        <w:rPr>
          <w:sz w:val="18"/>
        </w:rPr>
      </w:pPr>
      <w:r w:rsidRPr="002252DE">
        <w:rPr>
          <w:sz w:val="18"/>
        </w:rPr>
        <w:t>FACULTAD DE CIENCIAS SOCIALES</w:t>
      </w:r>
    </w:p>
    <w:p w:rsidR="00871B26" w:rsidRPr="002252DE" w:rsidRDefault="00871B26" w:rsidP="00871B26">
      <w:pPr>
        <w:pStyle w:val="Sinespaciado"/>
        <w:jc w:val="center"/>
        <w:rPr>
          <w:sz w:val="18"/>
        </w:rPr>
      </w:pPr>
    </w:p>
    <w:p w:rsidR="00871B26" w:rsidRPr="00DF5BB8" w:rsidRDefault="00871B26" w:rsidP="00871B26">
      <w:pPr>
        <w:pStyle w:val="Sinespaciado"/>
        <w:jc w:val="center"/>
        <w:rPr>
          <w:sz w:val="18"/>
        </w:rPr>
      </w:pPr>
      <w:r w:rsidRPr="00F86014">
        <w:rPr>
          <w:sz w:val="18"/>
        </w:rPr>
        <w:t>Av. Echenique S/N – Telf.2327420 -   232</w:t>
      </w:r>
      <w:r w:rsidRPr="00DF5BB8">
        <w:rPr>
          <w:sz w:val="18"/>
        </w:rPr>
        <w:t>6097 Anexo: 230</w:t>
      </w:r>
    </w:p>
    <w:p w:rsidR="00871B26" w:rsidRPr="00DF5BB8" w:rsidRDefault="00871B26" w:rsidP="00871B26">
      <w:pPr>
        <w:tabs>
          <w:tab w:val="left" w:pos="397"/>
        </w:tabs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spacing w:val="2"/>
          <w:sz w:val="16"/>
          <w:szCs w:val="20"/>
          <w:lang w:eastAsia="es-ES"/>
        </w:rPr>
      </w:pPr>
      <w:r w:rsidRPr="00DF5BB8">
        <w:rPr>
          <w:rFonts w:ascii="Arial Narrow" w:eastAsia="Times New Roman" w:hAnsi="Arial Narrow" w:cs="Times New Roman"/>
          <w:bCs/>
          <w:i/>
          <w:iCs/>
          <w:spacing w:val="2"/>
          <w:sz w:val="16"/>
          <w:szCs w:val="20"/>
          <w:lang w:eastAsia="es-ES"/>
        </w:rPr>
        <w:t xml:space="preserve">             </w:t>
      </w:r>
    </w:p>
    <w:p w:rsidR="00871B26" w:rsidRPr="00DF5BB8" w:rsidRDefault="00871B26" w:rsidP="00871B26">
      <w:pPr>
        <w:tabs>
          <w:tab w:val="left" w:pos="397"/>
        </w:tabs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16"/>
          <w:szCs w:val="16"/>
          <w:u w:val="single"/>
          <w:lang w:eastAsia="es-ES"/>
        </w:rPr>
      </w:pPr>
      <w:r w:rsidRPr="00C27B64">
        <w:rPr>
          <w:rFonts w:ascii="Arial" w:eastAsia="Times New Roman" w:hAnsi="Arial" w:cs="Arial"/>
          <w:noProof/>
          <w:spacing w:val="2"/>
          <w:sz w:val="16"/>
          <w:szCs w:val="16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1146" wp14:editId="14E56A0C">
                <wp:simplePos x="0" y="0"/>
                <wp:positionH relativeFrom="column">
                  <wp:posOffset>182245</wp:posOffset>
                </wp:positionH>
                <wp:positionV relativeFrom="paragraph">
                  <wp:posOffset>61595</wp:posOffset>
                </wp:positionV>
                <wp:extent cx="4229100" cy="0"/>
                <wp:effectExtent l="32385" t="35560" r="34290" b="31115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C5759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85pt" to="347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" strokeweight="4.5pt">
                <v:stroke linestyle="thinThick"/>
                <w10:wrap type="topAndBottom"/>
              </v:line>
            </w:pict>
          </mc:Fallback>
        </mc:AlternateContent>
      </w:r>
    </w:p>
    <w:p w:rsidR="00871B26" w:rsidRDefault="00871B26" w:rsidP="00871B26">
      <w:pPr>
        <w:tabs>
          <w:tab w:val="left" w:pos="397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pacing w:val="2"/>
          <w:sz w:val="18"/>
          <w:u w:val="single"/>
          <w:lang w:val="es-ES_tradnl" w:eastAsia="es-ES"/>
        </w:rPr>
      </w:pPr>
      <w:r w:rsidRPr="00C27B64">
        <w:rPr>
          <w:rFonts w:ascii="Verdana" w:eastAsia="Times New Roman" w:hAnsi="Verdana" w:cs="Times New Roman"/>
          <w:b/>
          <w:spacing w:val="2"/>
          <w:sz w:val="24"/>
          <w:szCs w:val="20"/>
          <w:u w:val="single"/>
          <w:lang w:val="es-ES_tradnl" w:eastAsia="es-ES"/>
        </w:rPr>
        <w:t>SILABO</w:t>
      </w:r>
      <w:r w:rsidRPr="00C27B64">
        <w:rPr>
          <w:rFonts w:ascii="Arial Narrow" w:eastAsia="Times New Roman" w:hAnsi="Arial Narrow" w:cs="Times New Roman"/>
          <w:b/>
          <w:spacing w:val="2"/>
          <w:sz w:val="18"/>
          <w:u w:val="single"/>
          <w:lang w:val="es-ES_tradnl" w:eastAsia="es-ES"/>
        </w:rPr>
        <w:t xml:space="preserve"> </w:t>
      </w:r>
    </w:p>
    <w:p w:rsidR="003E77A3" w:rsidRDefault="003E77A3" w:rsidP="00871B26">
      <w:p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</w:pPr>
      <w:r w:rsidRPr="00C27B64">
        <w:rPr>
          <w:rFonts w:ascii="Verdana" w:eastAsia="Times New Roman" w:hAnsi="Verdana" w:cs="Times New Roman"/>
          <w:b/>
          <w:noProof/>
          <w:spacing w:val="2"/>
          <w:sz w:val="24"/>
          <w:szCs w:val="20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8C8DBA" wp14:editId="6A25FFE5">
                <wp:simplePos x="0" y="0"/>
                <wp:positionH relativeFrom="column">
                  <wp:posOffset>3616325</wp:posOffset>
                </wp:positionH>
                <wp:positionV relativeFrom="paragraph">
                  <wp:posOffset>60325</wp:posOffset>
                </wp:positionV>
                <wp:extent cx="771525" cy="238760"/>
                <wp:effectExtent l="19050" t="19050" r="28575" b="2794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284.75pt;margin-top:4.75pt;width:60.75pt;height:1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" filled="f" strokeweight="2.75pt">
                <v:stroke linestyle="thinThin"/>
              </v:roundrect>
            </w:pict>
          </mc:Fallback>
        </mc:AlternateContent>
      </w:r>
      <w:r w:rsidR="00871B26" w:rsidRPr="00E65E63"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 xml:space="preserve"> </w:t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ab/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ab/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ab/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ab/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ab/>
      </w:r>
    </w:p>
    <w:p w:rsidR="00871B26" w:rsidRPr="00C27B64" w:rsidRDefault="003E77A3" w:rsidP="00871B26">
      <w:pPr>
        <w:tabs>
          <w:tab w:val="left" w:pos="397"/>
        </w:tabs>
        <w:spacing w:after="0" w:line="240" w:lineRule="auto"/>
        <w:rPr>
          <w:rFonts w:ascii="Blackadder ITC" w:eastAsia="Times New Roman" w:hAnsi="Blackadder ITC" w:cs="Times New Roman"/>
          <w:b/>
          <w:spacing w:val="2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>ASIGNATURA:</w:t>
      </w:r>
      <w:r w:rsidR="00D155DA"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 xml:space="preserve"> SOCIOLOGÍA CULTURAL Y LOS FUNDAMENTALISMOS</w:t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 xml:space="preserve">       </w:t>
      </w:r>
      <w:r w:rsidR="00D155DA"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 xml:space="preserve">        CODIGO 305          </w:t>
      </w:r>
      <w:r>
        <w:rPr>
          <w:rFonts w:ascii="Arial Narrow" w:eastAsia="Times New Roman" w:hAnsi="Arial Narrow" w:cs="Times New Roman"/>
          <w:b/>
          <w:spacing w:val="2"/>
          <w:sz w:val="18"/>
          <w:lang w:val="es-ES_tradnl" w:eastAsia="es-ES"/>
        </w:rPr>
        <w:t xml:space="preserve">            </w:t>
      </w:r>
    </w:p>
    <w:p w:rsidR="003E77A3" w:rsidRDefault="003E77A3" w:rsidP="00871B26">
      <w:pPr>
        <w:keepNext/>
        <w:tabs>
          <w:tab w:val="left" w:pos="397"/>
          <w:tab w:val="num" w:pos="720"/>
        </w:tabs>
        <w:spacing w:after="0" w:line="240" w:lineRule="auto"/>
        <w:ind w:left="720" w:hanging="720"/>
        <w:outlineLvl w:val="0"/>
        <w:rPr>
          <w:rFonts w:ascii="Arial Narrow" w:eastAsia="Times New Roman" w:hAnsi="Arial Narrow" w:cs="Times New Roman"/>
          <w:b/>
          <w:spacing w:val="2"/>
          <w:sz w:val="24"/>
          <w:szCs w:val="20"/>
          <w:u w:val="single"/>
          <w:lang w:val="es-ES_tradnl" w:eastAsia="es-ES"/>
        </w:rPr>
      </w:pPr>
    </w:p>
    <w:p w:rsidR="00871B26" w:rsidRPr="00C27B64" w:rsidRDefault="00871B26" w:rsidP="00871B26">
      <w:pPr>
        <w:keepNext/>
        <w:tabs>
          <w:tab w:val="left" w:pos="397"/>
          <w:tab w:val="num" w:pos="720"/>
        </w:tabs>
        <w:spacing w:after="0" w:line="240" w:lineRule="auto"/>
        <w:ind w:left="720" w:hanging="720"/>
        <w:outlineLvl w:val="0"/>
        <w:rPr>
          <w:rFonts w:ascii="Arial Narrow" w:eastAsia="Times New Roman" w:hAnsi="Arial Narrow" w:cs="Times New Roman"/>
          <w:b/>
          <w:spacing w:val="2"/>
          <w:u w:val="single"/>
          <w:lang w:val="es-ES_tradnl" w:eastAsia="es-ES"/>
        </w:rPr>
      </w:pPr>
      <w:r w:rsidRPr="00C27B64">
        <w:rPr>
          <w:rFonts w:ascii="Arial Narrow" w:eastAsia="Times New Roman" w:hAnsi="Arial Narrow" w:cs="Times New Roman"/>
          <w:b/>
          <w:spacing w:val="2"/>
          <w:sz w:val="24"/>
          <w:szCs w:val="20"/>
          <w:u w:val="single"/>
          <w:lang w:val="es-ES_tradnl" w:eastAsia="es-ES"/>
        </w:rPr>
        <w:t>DATOS GENERALES</w:t>
      </w:r>
    </w:p>
    <w:p w:rsidR="00871B26" w:rsidRPr="00C27B64" w:rsidRDefault="00871B26" w:rsidP="00871B26">
      <w:pPr>
        <w:numPr>
          <w:ilvl w:val="1"/>
          <w:numId w:val="1"/>
        </w:numPr>
        <w:tabs>
          <w:tab w:val="clear" w:pos="757"/>
          <w:tab w:val="left" w:pos="397"/>
          <w:tab w:val="num" w:pos="709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  <w:t>DEPARTAMEN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TO ACADEMICO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: Ciencias Sociales y Comunicación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ESCUELA PROFESIONAL          :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Soci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ología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SEM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ESTRE ACADÉMICO           : 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2017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-I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  <w:tab w:val="left" w:pos="297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CICLO ACADÈMICO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  <w:t xml:space="preserve">      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: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V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Ciclo 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AREA                            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             :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</w:t>
      </w:r>
      <w:r w:rsidR="005F1F8E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Fo</w:t>
      </w:r>
      <w:r w:rsidR="003E4F39" w:rsidRPr="00B52B74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rmación </w:t>
      </w:r>
      <w:r w:rsidR="003E4F39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Profesional </w:t>
      </w:r>
      <w:r w:rsidR="005F1F8E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Básica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PESO ACADÉMICO                     : Créd.04</w:t>
      </w:r>
      <w:r w:rsidR="00C27A8B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, TH: 06 (HT: 02 , HP: 04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)   </w:t>
      </w:r>
    </w:p>
    <w:p w:rsidR="00871B26" w:rsidRPr="00C27B64" w:rsidRDefault="00871B26" w:rsidP="00871B26">
      <w:pPr>
        <w:numPr>
          <w:ilvl w:val="1"/>
          <w:numId w:val="1"/>
        </w:numPr>
        <w:tabs>
          <w:tab w:val="left" w:pos="39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TURNO-AULA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  <w:t xml:space="preserve">                        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: </w:t>
      </w:r>
      <w:r w:rsidR="00C27A8B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Tarde; 201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-PAB. 18 </w:t>
      </w:r>
    </w:p>
    <w:p w:rsidR="00871B26" w:rsidRPr="00C27B64" w:rsidRDefault="00C27A8B" w:rsidP="00C27A8B">
      <w:pPr>
        <w:numPr>
          <w:ilvl w:val="1"/>
          <w:numId w:val="1"/>
        </w:numPr>
        <w:tabs>
          <w:tab w:val="left" w:pos="397"/>
          <w:tab w:val="left" w:pos="2977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PRE-REQUISITO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  <w:t xml:space="preserve">       : 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Ninguno</w:t>
      </w:r>
    </w:p>
    <w:p w:rsidR="00871B26" w:rsidRPr="004119CD" w:rsidRDefault="00871B26" w:rsidP="00871B26">
      <w:pPr>
        <w:numPr>
          <w:ilvl w:val="1"/>
          <w:numId w:val="1"/>
        </w:numPr>
        <w:tabs>
          <w:tab w:val="left" w:pos="397"/>
          <w:tab w:val="left" w:pos="851"/>
        </w:tabs>
        <w:spacing w:after="0" w:line="240" w:lineRule="auto"/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DOCENTE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ab/>
        <w:t xml:space="preserve">         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 xml:space="preserve"> : </w:t>
      </w:r>
      <w:r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R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val="es-ES_tradnl" w:eastAsia="es-ES"/>
        </w:rPr>
        <w:t>ÓGGER TABOADA RODRÍGUEZ</w:t>
      </w:r>
    </w:p>
    <w:p w:rsidR="00871B26" w:rsidRPr="00C27B64" w:rsidRDefault="00871B26" w:rsidP="00871B26">
      <w:pPr>
        <w:tabs>
          <w:tab w:val="left" w:pos="397"/>
        </w:tabs>
        <w:spacing w:after="0" w:line="240" w:lineRule="auto"/>
        <w:ind w:left="397"/>
        <w:rPr>
          <w:rFonts w:ascii="Arial Narrow" w:eastAsia="Times New Roman" w:hAnsi="Arial Narrow" w:cs="Times New Roman"/>
          <w:spacing w:val="2"/>
          <w:sz w:val="20"/>
          <w:szCs w:val="20"/>
          <w:lang w:eastAsia="es-ES"/>
        </w:rPr>
      </w:pP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eastAsia="es-ES"/>
        </w:rPr>
        <w:t xml:space="preserve">1.9. CORREO ELECTRÓNICO   </w:t>
      </w:r>
      <w:r w:rsidR="00D155DA">
        <w:rPr>
          <w:rFonts w:ascii="Arial Narrow" w:eastAsia="Times New Roman" w:hAnsi="Arial Narrow" w:cs="Times New Roman"/>
          <w:spacing w:val="2"/>
          <w:sz w:val="20"/>
          <w:szCs w:val="20"/>
          <w:lang w:eastAsia="es-ES"/>
        </w:rPr>
        <w:t xml:space="preserve">        </w:t>
      </w:r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eastAsia="es-ES"/>
        </w:rPr>
        <w:t xml:space="preserve">  : </w:t>
      </w:r>
      <w:hyperlink r:id="rId11" w:history="1">
        <w:r w:rsidR="005F1F8E" w:rsidRPr="00D167D8">
          <w:rPr>
            <w:rStyle w:val="Hipervnculo"/>
            <w:rFonts w:ascii="Arial Narrow" w:eastAsia="Times New Roman" w:hAnsi="Arial Narrow" w:cs="Times New Roman"/>
            <w:spacing w:val="2"/>
            <w:sz w:val="20"/>
            <w:szCs w:val="20"/>
            <w:lang w:eastAsia="es-ES"/>
          </w:rPr>
          <w:t>roggerst@hotmail.com</w:t>
        </w:r>
      </w:hyperlink>
      <w:r w:rsidRPr="00C27B64">
        <w:rPr>
          <w:rFonts w:ascii="Arial Narrow" w:eastAsia="Times New Roman" w:hAnsi="Arial Narrow" w:cs="Times New Roman"/>
          <w:spacing w:val="2"/>
          <w:sz w:val="20"/>
          <w:szCs w:val="20"/>
          <w:lang w:eastAsia="es-ES"/>
        </w:rPr>
        <w:t xml:space="preserve">                             </w:t>
      </w:r>
      <w:r w:rsidRPr="00C27B64">
        <w:rPr>
          <w:rFonts w:ascii="Arial Narrow" w:eastAsia="Times New Roman" w:hAnsi="Arial Narrow" w:cs="Times New Roman"/>
          <w:b/>
          <w:i/>
          <w:color w:val="244061"/>
          <w:spacing w:val="2"/>
          <w:sz w:val="20"/>
          <w:szCs w:val="20"/>
          <w:lang w:eastAsia="es-ES"/>
        </w:rPr>
        <w:t xml:space="preserve">  </w:t>
      </w:r>
    </w:p>
    <w:p w:rsidR="00871B26" w:rsidRPr="00C27B64" w:rsidRDefault="00871B26" w:rsidP="00871B26">
      <w:pPr>
        <w:tabs>
          <w:tab w:val="left" w:pos="397"/>
        </w:tabs>
        <w:spacing w:after="0" w:line="240" w:lineRule="auto"/>
        <w:ind w:left="397"/>
        <w:rPr>
          <w:rFonts w:ascii="Arial Narrow" w:eastAsia="Times New Roman" w:hAnsi="Arial Narrow" w:cs="Times New Roman"/>
          <w:i/>
          <w:spacing w:val="2"/>
          <w:lang w:eastAsia="es-ES"/>
        </w:rPr>
      </w:pPr>
      <w:r w:rsidRPr="00C27B64">
        <w:rPr>
          <w:rFonts w:ascii="Arial Narrow" w:eastAsia="Times New Roman" w:hAnsi="Arial Narrow" w:cs="Times New Roman"/>
          <w:i/>
          <w:spacing w:val="2"/>
          <w:lang w:eastAsia="es-ES"/>
        </w:rPr>
        <w:t xml:space="preserve">                                                  </w:t>
      </w:r>
    </w:p>
    <w:p w:rsidR="00871B26" w:rsidRPr="00C27B64" w:rsidRDefault="00871B26" w:rsidP="00871B26">
      <w:pPr>
        <w:keepNext/>
        <w:tabs>
          <w:tab w:val="left" w:pos="397"/>
          <w:tab w:val="num" w:pos="720"/>
        </w:tabs>
        <w:spacing w:after="0" w:line="240" w:lineRule="auto"/>
        <w:ind w:left="720" w:hanging="720"/>
        <w:outlineLvl w:val="0"/>
        <w:rPr>
          <w:rFonts w:ascii="Arial Narrow" w:eastAsia="Times New Roman" w:hAnsi="Arial Narrow" w:cs="Times New Roman"/>
          <w:b/>
          <w:spacing w:val="2"/>
          <w:u w:val="single"/>
          <w:lang w:val="es-ES_tradnl" w:eastAsia="es-ES"/>
        </w:rPr>
      </w:pPr>
      <w:r w:rsidRPr="00C27B64">
        <w:rPr>
          <w:rFonts w:ascii="Arial Narrow" w:eastAsia="Times New Roman" w:hAnsi="Arial Narrow" w:cs="Times New Roman"/>
          <w:b/>
          <w:spacing w:val="2"/>
          <w:u w:val="single"/>
          <w:lang w:val="es-ES_tradnl" w:eastAsia="es-ES"/>
        </w:rPr>
        <w:t>SUMILLA</w:t>
      </w:r>
      <w:r w:rsidRPr="00C27B64">
        <w:rPr>
          <w:rFonts w:ascii="Arial Narrow" w:eastAsia="Times New Roman" w:hAnsi="Arial Narrow" w:cs="Times New Roman"/>
          <w:b/>
          <w:spacing w:val="2"/>
          <w:lang w:val="es-ES_tradnl" w:eastAsia="es-ES"/>
        </w:rPr>
        <w:t xml:space="preserve">: </w:t>
      </w:r>
    </w:p>
    <w:p w:rsidR="00871B26" w:rsidRPr="00BC711C" w:rsidRDefault="00871B26" w:rsidP="00871B26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</w:pP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El curso corresponde al área de </w:t>
      </w:r>
      <w:r w:rsidR="00267760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F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ormación Profesional </w:t>
      </w:r>
      <w:r w:rsidR="00267760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Básica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, siendo de carácter teórico practico, divido en cuatro unidades didácticas.</w:t>
      </w:r>
    </w:p>
    <w:p w:rsidR="003E4F39" w:rsidRPr="00BC711C" w:rsidRDefault="003E4F39" w:rsidP="00871B26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</w:pP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Su propósito es</w:t>
      </w:r>
      <w:r w:rsidRPr="00BC711C">
        <w:rPr>
          <w:rFonts w:ascii="Arial Narrow" w:eastAsia="Times New Roman" w:hAnsi="Arial Narrow" w:cs="Times New Roman"/>
          <w:b/>
          <w:spacing w:val="2"/>
          <w:sz w:val="20"/>
          <w:szCs w:val="18"/>
          <w:lang w:val="es-ES_tradnl" w:eastAsia="es-ES"/>
        </w:rPr>
        <w:t xml:space="preserve"> explicar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</w:t>
      </w:r>
      <w:r w:rsidR="00267760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los principales temas de la sociología 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vinculados al quehacer cultural, político que apunten a explicar el fenómeno del fundamentalismo vigente en la actualidad. Asimismo, a la luz de</w:t>
      </w:r>
      <w:r w:rsidR="001647F5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las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nuevas vertientes teóricas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, </w:t>
      </w:r>
      <w:r w:rsidRPr="00BC711C">
        <w:rPr>
          <w:rFonts w:ascii="Arial Narrow" w:eastAsia="Times New Roman" w:hAnsi="Arial Narrow" w:cs="Times New Roman"/>
          <w:b/>
          <w:spacing w:val="2"/>
          <w:sz w:val="20"/>
          <w:szCs w:val="18"/>
          <w:lang w:val="es-ES_tradnl" w:eastAsia="es-ES"/>
        </w:rPr>
        <w:t>establece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r la relación 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entre política y cultura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con la finalidad de</w:t>
      </w:r>
      <w:r w:rsidRPr="00BC711C">
        <w:rPr>
          <w:rFonts w:ascii="Arial Narrow" w:eastAsia="Times New Roman" w:hAnsi="Arial Narrow" w:cs="Times New Roman"/>
          <w:b/>
          <w:spacing w:val="2"/>
          <w:sz w:val="20"/>
          <w:szCs w:val="18"/>
          <w:lang w:val="es-ES_tradnl" w:eastAsia="es-ES"/>
        </w:rPr>
        <w:t xml:space="preserve"> resolver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proyectos de investigación sociológica que ausculte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n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dichos fenómenos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.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</w:t>
      </w:r>
    </w:p>
    <w:p w:rsidR="00C27A8B" w:rsidRPr="00BC711C" w:rsidRDefault="00C27A8B" w:rsidP="00871B26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</w:pP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Se culmina con la presentación de un proyecto e informe de investigación aplicado a un problema específico de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nuestra</w:t>
      </w:r>
      <w:r w:rsidRPr="00BC711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realidad social</w:t>
      </w:r>
      <w:r w:rsidR="00863362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>.</w:t>
      </w:r>
      <w:r w:rsidR="00C55ECC">
        <w:rPr>
          <w:rFonts w:ascii="Arial Narrow" w:eastAsia="Times New Roman" w:hAnsi="Arial Narrow" w:cs="Times New Roman"/>
          <w:spacing w:val="2"/>
          <w:sz w:val="20"/>
          <w:szCs w:val="18"/>
          <w:lang w:val="es-ES_tradnl" w:eastAsia="es-ES"/>
        </w:rPr>
        <w:t xml:space="preserve"> </w:t>
      </w:r>
    </w:p>
    <w:p w:rsidR="001647F5" w:rsidRDefault="001647F5" w:rsidP="00871B26">
      <w:pPr>
        <w:keepNext/>
        <w:tabs>
          <w:tab w:val="left" w:pos="397"/>
          <w:tab w:val="num" w:pos="720"/>
        </w:tabs>
        <w:spacing w:after="0" w:line="240" w:lineRule="auto"/>
        <w:ind w:left="720" w:hanging="720"/>
        <w:outlineLvl w:val="0"/>
        <w:rPr>
          <w:rFonts w:ascii="Arial Narrow" w:eastAsia="Times New Roman" w:hAnsi="Arial Narrow" w:cs="Times New Roman"/>
          <w:b/>
          <w:spacing w:val="2"/>
          <w:sz w:val="24"/>
          <w:u w:val="single"/>
          <w:lang w:val="es-ES_tradnl" w:eastAsia="es-ES"/>
        </w:rPr>
      </w:pPr>
    </w:p>
    <w:p w:rsidR="00871B26" w:rsidRPr="00BC711C" w:rsidRDefault="00871B26" w:rsidP="00871B26">
      <w:pPr>
        <w:keepNext/>
        <w:tabs>
          <w:tab w:val="left" w:pos="397"/>
          <w:tab w:val="num" w:pos="720"/>
        </w:tabs>
        <w:spacing w:after="0" w:line="240" w:lineRule="auto"/>
        <w:ind w:left="720" w:hanging="720"/>
        <w:outlineLvl w:val="0"/>
        <w:rPr>
          <w:rFonts w:ascii="Arial Narrow" w:eastAsia="Times New Roman" w:hAnsi="Arial Narrow" w:cs="Times New Roman"/>
          <w:b/>
          <w:spacing w:val="2"/>
          <w:sz w:val="28"/>
          <w:szCs w:val="20"/>
          <w:u w:val="single"/>
          <w:lang w:val="es-ES_tradnl" w:eastAsia="es-ES"/>
        </w:rPr>
      </w:pPr>
      <w:r w:rsidRPr="00BC711C">
        <w:rPr>
          <w:rFonts w:ascii="Arial Narrow" w:eastAsia="Times New Roman" w:hAnsi="Arial Narrow" w:cs="Times New Roman"/>
          <w:b/>
          <w:spacing w:val="2"/>
          <w:sz w:val="24"/>
          <w:u w:val="single"/>
          <w:lang w:val="es-ES_tradnl" w:eastAsia="es-ES"/>
        </w:rPr>
        <w:t>COMPETENCIA:</w:t>
      </w:r>
      <w:r w:rsidR="00863362">
        <w:rPr>
          <w:rFonts w:ascii="Arial Narrow" w:eastAsia="Times New Roman" w:hAnsi="Arial Narrow" w:cs="Times New Roman"/>
          <w:b/>
          <w:spacing w:val="2"/>
          <w:sz w:val="24"/>
          <w:u w:val="single"/>
          <w:lang w:val="es-ES_tradnl" w:eastAsia="es-ES"/>
        </w:rPr>
        <w:t xml:space="preserve"> </w:t>
      </w:r>
    </w:p>
    <w:p w:rsidR="009258FF" w:rsidRPr="009258FF" w:rsidRDefault="00267760" w:rsidP="009258FF">
      <w:pPr>
        <w:jc w:val="both"/>
        <w:rPr>
          <w:rFonts w:ascii="Arial Narrow" w:eastAsia="Times New Roman" w:hAnsi="Arial Narrow" w:cs="Arial"/>
          <w:sz w:val="20"/>
          <w:szCs w:val="30"/>
          <w:lang w:eastAsia="es-PE"/>
        </w:rPr>
      </w:pPr>
      <w:r>
        <w:rPr>
          <w:rFonts w:ascii="Arial Narrow" w:eastAsia="Times New Roman" w:hAnsi="Arial Narrow" w:cs="Arial"/>
          <w:sz w:val="20"/>
          <w:szCs w:val="30"/>
          <w:lang w:eastAsia="es-PE"/>
        </w:rPr>
        <w:t>Explica los principales temas de la sociología</w:t>
      </w:r>
      <w:r w:rsid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y</w:t>
      </w:r>
      <w:r>
        <w:rPr>
          <w:rFonts w:ascii="Arial Narrow" w:eastAsia="Times New Roman" w:hAnsi="Arial Narrow" w:cs="Arial"/>
          <w:sz w:val="20"/>
          <w:szCs w:val="30"/>
          <w:lang w:eastAsia="es-PE"/>
        </w:rPr>
        <w:t xml:space="preserve"> antropología cultural, identificando los procesos sociales</w:t>
      </w:r>
      <w:r w:rsidR="00F86014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en contextos específicos e investigan y debaten con propiedad científica temas culturales, ideológicos, políticos y religiosos contemporáneos</w:t>
      </w:r>
      <w:r w:rsidR="001B48AA" w:rsidRPr="001B48AA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señalando su importancia para la identificación</w:t>
      </w:r>
      <w:r w:rsidR="00F86014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e</w:t>
      </w:r>
      <w:r w:rsidR="001B48AA" w:rsidRPr="001B48AA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interpretación de nuev</w:t>
      </w:r>
      <w:r w:rsidR="00F86014">
        <w:rPr>
          <w:rFonts w:ascii="Arial Narrow" w:eastAsia="Times New Roman" w:hAnsi="Arial Narrow" w:cs="Arial"/>
          <w:sz w:val="20"/>
          <w:szCs w:val="30"/>
          <w:lang w:eastAsia="es-PE"/>
        </w:rPr>
        <w:t>os</w:t>
      </w:r>
      <w:r w:rsidR="001B48AA" w:rsidRPr="001B48AA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problemas sociales, contribuy</w:t>
      </w:r>
      <w:r w:rsidR="009258FF">
        <w:rPr>
          <w:rFonts w:ascii="Arial Narrow" w:eastAsia="Times New Roman" w:hAnsi="Arial Narrow" w:cs="Arial"/>
          <w:sz w:val="20"/>
          <w:szCs w:val="30"/>
          <w:lang w:eastAsia="es-PE"/>
        </w:rPr>
        <w:t>endo al enriquecimiento de la ciencia sociológica</w:t>
      </w:r>
      <w:r w:rsidR="001B48AA" w:rsidRPr="001B48AA">
        <w:rPr>
          <w:rFonts w:ascii="Arial Narrow" w:eastAsia="Times New Roman" w:hAnsi="Arial Narrow" w:cs="Arial"/>
          <w:sz w:val="20"/>
          <w:szCs w:val="30"/>
          <w:lang w:eastAsia="es-PE"/>
        </w:rPr>
        <w:t xml:space="preserve">. 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>Genera</w:t>
      </w:r>
      <w:r w:rsidR="009258FF">
        <w:rPr>
          <w:rFonts w:ascii="Arial Narrow" w:eastAsia="Times New Roman" w:hAnsi="Arial Narrow" w:cs="Arial"/>
          <w:sz w:val="20"/>
          <w:szCs w:val="30"/>
          <w:lang w:eastAsia="es-PE"/>
        </w:rPr>
        <w:t>n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en los estudiantes una</w:t>
      </w:r>
      <w:r w:rsid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actitud de honradez intelectual al apreciar estos </w:t>
      </w:r>
      <w:r w:rsidR="00F86014">
        <w:rPr>
          <w:rFonts w:ascii="Arial Narrow" w:eastAsia="Times New Roman" w:hAnsi="Arial Narrow" w:cs="Arial"/>
          <w:sz w:val="20"/>
          <w:szCs w:val="30"/>
          <w:lang w:eastAsia="es-PE"/>
        </w:rPr>
        <w:t>temas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y criticarlos d</w:t>
      </w:r>
      <w:r w:rsidR="00F86014">
        <w:rPr>
          <w:rFonts w:ascii="Arial Narrow" w:eastAsia="Times New Roman" w:hAnsi="Arial Narrow" w:cs="Arial"/>
          <w:sz w:val="20"/>
          <w:szCs w:val="30"/>
          <w:lang w:eastAsia="es-PE"/>
        </w:rPr>
        <w:t>ada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 su trascendencia para la </w:t>
      </w:r>
      <w:r w:rsidR="009258FF">
        <w:rPr>
          <w:rFonts w:ascii="Arial Narrow" w:eastAsia="Times New Roman" w:hAnsi="Arial Narrow" w:cs="Arial"/>
          <w:sz w:val="20"/>
          <w:szCs w:val="30"/>
          <w:lang w:eastAsia="es-PE"/>
        </w:rPr>
        <w:t>sociología</w:t>
      </w:r>
      <w:r w:rsidR="009258FF" w:rsidRPr="009258FF">
        <w:rPr>
          <w:rFonts w:ascii="Arial Narrow" w:eastAsia="Times New Roman" w:hAnsi="Arial Narrow" w:cs="Arial"/>
          <w:sz w:val="20"/>
          <w:szCs w:val="30"/>
          <w:lang w:eastAsia="es-PE"/>
        </w:rPr>
        <w:t xml:space="preserve">. </w:t>
      </w:r>
    </w:p>
    <w:p w:rsidR="001B48AA" w:rsidRPr="001B48AA" w:rsidRDefault="001B48AA" w:rsidP="001B48AA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30"/>
          <w:lang w:eastAsia="es-PE"/>
        </w:rPr>
      </w:pPr>
    </w:p>
    <w:p w:rsidR="00871B26" w:rsidRDefault="00871B26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9B00C9" w:rsidRDefault="009B00C9" w:rsidP="00871B26">
      <w:pPr>
        <w:tabs>
          <w:tab w:val="left" w:pos="397"/>
        </w:tabs>
        <w:spacing w:after="0" w:line="240" w:lineRule="auto"/>
        <w:ind w:left="397"/>
        <w:jc w:val="both"/>
        <w:rPr>
          <w:rFonts w:ascii="Arial Narrow" w:eastAsia="Times New Roman" w:hAnsi="Arial Narrow" w:cs="Times New Roman"/>
          <w:spacing w:val="2"/>
          <w:lang w:val="es-ES_tradnl" w:eastAsia="es-ES"/>
        </w:rPr>
      </w:pPr>
    </w:p>
    <w:p w:rsidR="00C27A8B" w:rsidRPr="00C27B64" w:rsidRDefault="00C27A8B" w:rsidP="00871B26">
      <w:pPr>
        <w:tabs>
          <w:tab w:val="left" w:pos="397"/>
        </w:tabs>
        <w:spacing w:after="0" w:line="240" w:lineRule="auto"/>
        <w:jc w:val="both"/>
        <w:rPr>
          <w:rFonts w:ascii="Arial Narrow" w:eastAsia="Times New Roman" w:hAnsi="Arial Narrow" w:cs="Times New Roman"/>
          <w:spacing w:val="2"/>
          <w:sz w:val="18"/>
          <w:szCs w:val="20"/>
          <w:lang w:val="es-ES_tradnl" w:eastAsia="es-ES"/>
        </w:rPr>
        <w:sectPr w:rsidR="00C27A8B" w:rsidRPr="00C27B64" w:rsidSect="00D65143">
          <w:pgSz w:w="16838" w:h="11906" w:orient="landscape" w:code="9"/>
          <w:pgMar w:top="425" w:right="851" w:bottom="709" w:left="851" w:header="1134" w:footer="1418" w:gutter="0"/>
          <w:cols w:num="2" w:space="720"/>
          <w:titlePg/>
        </w:sectPr>
      </w:pPr>
    </w:p>
    <w:p w:rsidR="00871B26" w:rsidRPr="00C27B64" w:rsidRDefault="00871B26" w:rsidP="00871B26">
      <w:pPr>
        <w:spacing w:after="0" w:line="240" w:lineRule="auto"/>
        <w:rPr>
          <w:rFonts w:ascii="Arial Narrow" w:eastAsia="Times New Roman" w:hAnsi="Arial Narrow" w:cs="Times New Roman"/>
          <w:spacing w:val="2"/>
          <w:sz w:val="16"/>
          <w:szCs w:val="16"/>
          <w:lang w:val="es-ES_tradnl" w:eastAsia="es-ES"/>
        </w:rPr>
      </w:pPr>
    </w:p>
    <w:p w:rsidR="00871B26" w:rsidRPr="00C27B64" w:rsidRDefault="00871B26" w:rsidP="00871B26">
      <w:pPr>
        <w:keepNext/>
        <w:numPr>
          <w:ilvl w:val="0"/>
          <w:numId w:val="2"/>
        </w:numPr>
        <w:spacing w:after="0" w:line="240" w:lineRule="auto"/>
        <w:outlineLvl w:val="0"/>
        <w:rPr>
          <w:rFonts w:ascii="Arial Narrow" w:eastAsia="Times New Roman" w:hAnsi="Arial Narrow" w:cs="Times New Roman"/>
          <w:b/>
          <w:spacing w:val="2"/>
          <w:sz w:val="24"/>
          <w:szCs w:val="20"/>
          <w:u w:val="single"/>
          <w:lang w:val="es-ES_tradnl" w:eastAsia="es-ES"/>
        </w:rPr>
      </w:pPr>
      <w:r w:rsidRPr="00C27B64">
        <w:rPr>
          <w:rFonts w:ascii="Arial Narrow" w:eastAsia="Times New Roman" w:hAnsi="Arial Narrow" w:cs="Times New Roman"/>
          <w:b/>
          <w:spacing w:val="2"/>
          <w:sz w:val="24"/>
          <w:szCs w:val="20"/>
          <w:lang w:val="es-ES_tradnl" w:eastAsia="es-ES"/>
        </w:rPr>
        <w:t xml:space="preserve"> </w:t>
      </w:r>
      <w:r w:rsidRPr="00C27B64">
        <w:rPr>
          <w:rFonts w:ascii="Arial Narrow" w:eastAsia="Times New Roman" w:hAnsi="Arial Narrow" w:cs="Times New Roman"/>
          <w:b/>
          <w:spacing w:val="2"/>
          <w:sz w:val="24"/>
          <w:szCs w:val="20"/>
          <w:u w:val="single"/>
          <w:lang w:val="es-ES_tradnl" w:eastAsia="es-ES"/>
        </w:rPr>
        <w:t>CONTENIDO TEMÁTICO Y CRONOGRAMA:</w:t>
      </w:r>
    </w:p>
    <w:tbl>
      <w:tblPr>
        <w:tblW w:w="1545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560"/>
        <w:gridCol w:w="2410"/>
        <w:gridCol w:w="7655"/>
        <w:gridCol w:w="686"/>
        <w:gridCol w:w="3141"/>
      </w:tblGrid>
      <w:tr w:rsidR="002635F4" w:rsidRPr="00C27B64" w:rsidTr="00D22873">
        <w:trPr>
          <w:cantSplit/>
          <w:trHeight w:val="571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  <w:t>UNIDAD TEMÁTICA:</w:t>
            </w:r>
          </w:p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  <w:t>MODULOS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  <w:t xml:space="preserve">CAPACIDADES 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  <w:t>CONTENIDOS ANALÍTICOS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ES" w:eastAsia="es-ES"/>
              </w:rPr>
              <w:t>Nº SEM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635F4" w:rsidRPr="00C27B64" w:rsidRDefault="002635F4" w:rsidP="009164CC">
            <w:pPr>
              <w:spacing w:after="0" w:line="240" w:lineRule="auto"/>
              <w:ind w:right="-333"/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ES" w:eastAsia="es-ES"/>
              </w:rPr>
              <w:t>ESTRATEGIAS</w:t>
            </w:r>
          </w:p>
        </w:tc>
      </w:tr>
      <w:tr w:rsidR="002635F4" w:rsidRPr="00C27B64" w:rsidTr="00BC6235">
        <w:trPr>
          <w:cantSplit/>
          <w:trHeight w:val="53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>I</w:t>
            </w:r>
          </w:p>
          <w:p w:rsidR="002635F4" w:rsidRPr="00C27B64" w:rsidRDefault="002635F4" w:rsidP="001E3BDB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4C7768">
              <w:rPr>
                <w:rFonts w:ascii="Arial" w:eastAsia="Times New Roman" w:hAnsi="Arial" w:cs="Arial"/>
                <w:spacing w:val="2"/>
                <w:sz w:val="16"/>
                <w:szCs w:val="18"/>
                <w:lang w:val="es-MX" w:eastAsia="es-ES"/>
              </w:rPr>
              <w:t xml:space="preserve"> </w:t>
            </w:r>
            <w:r w:rsidR="001E3BDB">
              <w:rPr>
                <w:rFonts w:ascii="Arial" w:eastAsia="Times New Roman" w:hAnsi="Arial" w:cs="Arial"/>
                <w:spacing w:val="2"/>
                <w:sz w:val="16"/>
                <w:szCs w:val="18"/>
                <w:lang w:val="es-MX" w:eastAsia="es-ES"/>
              </w:rPr>
              <w:t>CULTURA, CONCEPTOS. MODELOS DE DESARROLLO Y SU RELACIÓN CON LA POLÍTICA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00C9" w:rsidRPr="00C27B64" w:rsidRDefault="009B00C9" w:rsidP="009B00C9">
            <w:pPr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  <w:r w:rsidRPr="009B00C9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Reconoce    y    diferencia        l</w:t>
            </w:r>
            <w:r w:rsidR="001E3BDB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os</w:t>
            </w:r>
            <w:r w:rsidRPr="009B00C9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   distint</w:t>
            </w:r>
            <w:r w:rsidR="001E3BDB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o</w:t>
            </w:r>
            <w:r w:rsidRPr="009B00C9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s </w:t>
            </w:r>
            <w:r w:rsidR="001E3BDB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conceptos de cultura y los diversos modelos de acumulación económica habidos en el Perú del siglo XX.</w:t>
            </w:r>
            <w:r w:rsidRPr="009B00C9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</w:t>
            </w:r>
          </w:p>
          <w:p w:rsidR="002635F4" w:rsidRPr="00C27B64" w:rsidRDefault="002635F4" w:rsidP="009B00C9">
            <w:pPr>
              <w:spacing w:after="0" w:line="240" w:lineRule="auto"/>
              <w:ind w:left="74"/>
              <w:jc w:val="both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DB5F8A" w:rsidRDefault="002635F4" w:rsidP="002635F4">
            <w:pPr>
              <w:pStyle w:val="Prrafodelista"/>
              <w:numPr>
                <w:ilvl w:val="1"/>
                <w:numId w:val="6"/>
              </w:numP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DB5F8A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Clase Inaugural y sustentación de</w:t>
            </w: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 las competencias </w:t>
            </w:r>
            <w:r w:rsidRPr="00DB5F8A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y lineamientos metodológicos de la asignatura.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01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2635F4">
              <w:rPr>
                <w:rFonts w:ascii="Arial" w:eastAsia="Times New Roman" w:hAnsi="Arial" w:cs="Arial"/>
                <w:bCs/>
                <w:spacing w:val="2"/>
                <w:sz w:val="16"/>
                <w:szCs w:val="18"/>
                <w:lang w:val="es-MX" w:eastAsia="es-ES"/>
              </w:rPr>
              <w:t xml:space="preserve">Explicación del sílabo, la metodología de trabajo, Instrucciones sobre las </w:t>
            </w:r>
            <w:r w:rsidR="00905A3D" w:rsidRPr="002635F4">
              <w:rPr>
                <w:rFonts w:ascii="Arial" w:eastAsia="Times New Roman" w:hAnsi="Arial" w:cs="Arial"/>
                <w:bCs/>
                <w:spacing w:val="2"/>
                <w:sz w:val="16"/>
                <w:szCs w:val="18"/>
                <w:lang w:val="es-MX" w:eastAsia="es-ES"/>
              </w:rPr>
              <w:t>prácticas</w:t>
            </w:r>
            <w:r w:rsidRPr="002635F4">
              <w:rPr>
                <w:rFonts w:ascii="Arial" w:eastAsia="Times New Roman" w:hAnsi="Arial" w:cs="Arial"/>
                <w:bCs/>
                <w:spacing w:val="2"/>
                <w:sz w:val="16"/>
                <w:szCs w:val="18"/>
                <w:lang w:val="es-MX" w:eastAsia="es-ES"/>
              </w:rPr>
              <w:t>, los criterios de evaluación y las fuentes de información</w:t>
            </w:r>
            <w:r>
              <w:rPr>
                <w:rFonts w:ascii="Arial" w:eastAsia="Times New Roman" w:hAnsi="Arial" w:cs="Arial"/>
                <w:bCs/>
                <w:spacing w:val="2"/>
                <w:sz w:val="16"/>
                <w:szCs w:val="18"/>
                <w:lang w:val="es-MX" w:eastAsia="es-ES"/>
              </w:rPr>
              <w:t>.</w:t>
            </w:r>
          </w:p>
        </w:tc>
      </w:tr>
      <w:tr w:rsidR="002635F4" w:rsidRPr="00C27B64" w:rsidTr="00D22873">
        <w:trPr>
          <w:cantSplit/>
          <w:trHeight w:val="649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1E3BDB" w:rsidRDefault="001E3BDB" w:rsidP="001E3BDB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1E3BDB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Cultura, definiciones</w:t>
            </w:r>
            <w:r w:rsidR="002635F4" w:rsidRPr="001E3BDB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. </w:t>
            </w:r>
            <w:r w:rsidRPr="001E3BDB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Modelos de acumulación económica en el Perú.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02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intervenciones. VIDEOS</w:t>
            </w:r>
          </w:p>
        </w:tc>
      </w:tr>
      <w:tr w:rsidR="002635F4" w:rsidRPr="00C27B64" w:rsidTr="00D22873">
        <w:trPr>
          <w:cantSplit/>
          <w:trHeight w:val="68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vAlign w:val="center"/>
          </w:tcPr>
          <w:p w:rsidR="002635F4" w:rsidRPr="00F3458D" w:rsidRDefault="001E3BDB" w:rsidP="00422EC5">
            <w:pPr>
              <w:pStyle w:val="Prrafodelista"/>
              <w:numPr>
                <w:ilvl w:val="1"/>
                <w:numId w:val="6"/>
              </w:numPr>
              <w:tabs>
                <w:tab w:val="left" w:pos="-70"/>
                <w:tab w:val="right" w:pos="262"/>
                <w:tab w:val="left" w:pos="530"/>
                <w:tab w:val="left" w:pos="56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16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Los ejes del modelo neoliberal.</w:t>
            </w:r>
            <w:r w:rsidR="002635F4" w:rsidRPr="00DB5F8A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 </w:t>
            </w:r>
            <w:r w:rsidR="00422EC5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Las reformas de segunda generación. 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03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. VIDEOS</w:t>
            </w:r>
          </w:p>
        </w:tc>
      </w:tr>
      <w:tr w:rsidR="002635F4" w:rsidRPr="00C27B64" w:rsidTr="00D22873">
        <w:trPr>
          <w:cantSplit/>
          <w:trHeight w:val="473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vAlign w:val="center"/>
          </w:tcPr>
          <w:p w:rsidR="002635F4" w:rsidRPr="002B3212" w:rsidRDefault="002635F4" w:rsidP="00871B26">
            <w:pPr>
              <w:pStyle w:val="Prrafodelista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16"/>
                <w:lang w:eastAsia="es-ES"/>
              </w:rPr>
            </w:pPr>
            <w:r w:rsidRPr="002B3212">
              <w:rPr>
                <w:rFonts w:ascii="Arial Narrow" w:eastAsia="Times New Roman" w:hAnsi="Arial Narrow" w:cs="Arial"/>
                <w:b/>
                <w:color w:val="FF0000"/>
                <w:sz w:val="20"/>
                <w:szCs w:val="16"/>
                <w:lang w:eastAsia="es-ES"/>
              </w:rPr>
              <w:t>EVALUACIÓN DEL MÓDULO</w:t>
            </w:r>
            <w:r w:rsidRPr="002B3212">
              <w:rPr>
                <w:rFonts w:ascii="Arial Narrow" w:eastAsia="Times New Roman" w:hAnsi="Arial Narrow" w:cs="Arial"/>
                <w:color w:val="000000"/>
                <w:sz w:val="20"/>
                <w:szCs w:val="16"/>
                <w:lang w:eastAsia="es-ES"/>
              </w:rPr>
              <w:t>: Resultados, Reporte   y publicación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04</w:t>
            </w: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taller</w:t>
            </w:r>
          </w:p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Prueba escrita</w:t>
            </w:r>
          </w:p>
        </w:tc>
      </w:tr>
      <w:tr w:rsidR="002635F4" w:rsidRPr="00C27B64" w:rsidTr="00D22873">
        <w:trPr>
          <w:cantSplit/>
          <w:trHeight w:val="64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>II</w:t>
            </w:r>
          </w:p>
          <w:p w:rsidR="002635F4" w:rsidRPr="00C27B64" w:rsidRDefault="001E3BDB" w:rsidP="001E3BDB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6"/>
                <w:szCs w:val="18"/>
                <w:lang w:val="es-MX" w:eastAsia="es-ES"/>
              </w:rPr>
              <w:t>LOS NUEVOS ESCENARIOS POLÍTICOS DE AMÉRICA LATINA Y EL CARIBE.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9B00C9" w:rsidP="00422EC5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  <w:r w:rsidRPr="009B00C9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Reconoce   y   diferencia   </w:t>
            </w:r>
            <w:r w:rsidR="00422EC5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los nuevos espacios del quehacer político latinoamericano y caribeño y se estudia el surgimiento de los nuevos movimientos sociales en América Latina</w:t>
            </w:r>
          </w:p>
        </w:tc>
        <w:tc>
          <w:tcPr>
            <w:tcW w:w="7655" w:type="dxa"/>
            <w:vAlign w:val="center"/>
          </w:tcPr>
          <w:p w:rsidR="002635F4" w:rsidRPr="002635F4" w:rsidRDefault="002635F4" w:rsidP="00422EC5">
            <w:pPr>
              <w:tabs>
                <w:tab w:val="left" w:pos="473"/>
              </w:tabs>
              <w:spacing w:after="0" w:line="240" w:lineRule="auto"/>
              <w:ind w:left="355" w:hanging="355"/>
              <w:jc w:val="both"/>
              <w:rPr>
                <w:rFonts w:ascii="Arial" w:eastAsia="Times New Roman" w:hAnsi="Arial" w:cs="Arial"/>
                <w:bCs/>
                <w:sz w:val="18"/>
                <w:szCs w:val="17"/>
                <w:lang w:val="es-ES_tradnl" w:eastAsia="es-ES"/>
              </w:rPr>
            </w:pPr>
            <w:r w:rsidRPr="002635F4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ES"/>
              </w:rPr>
              <w:t>2.1.</w:t>
            </w:r>
            <w:r w:rsidR="00422EC5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ES"/>
              </w:rPr>
              <w:t xml:space="preserve">  Los movimientos sociales emergentes de América Latina y el Caribe</w:t>
            </w:r>
            <w:r w:rsidRPr="002635F4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ES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05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intervenciones. VIDEOS</w:t>
            </w:r>
          </w:p>
        </w:tc>
      </w:tr>
      <w:tr w:rsidR="002635F4" w:rsidRPr="00C27B64" w:rsidTr="00D22873">
        <w:trPr>
          <w:cantSplit/>
          <w:trHeight w:val="380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:rsidR="002635F4" w:rsidRPr="002635F4" w:rsidRDefault="002635F4" w:rsidP="00A34E63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635F4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2.2.</w:t>
            </w:r>
            <w:r w:rsidR="00422EC5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 xml:space="preserve"> Crisis y alternativas al neoliberalismo</w:t>
            </w:r>
            <w:r w:rsidR="00A34E6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:</w:t>
            </w:r>
            <w:r w:rsidR="00422EC5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 xml:space="preserve"> el ALBA y el socialismo del siglo XXI</w:t>
            </w:r>
            <w:r w:rsidRPr="002635F4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.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  <w:t>06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.  VIDEOS</w:t>
            </w:r>
          </w:p>
        </w:tc>
      </w:tr>
      <w:tr w:rsidR="002635F4" w:rsidRPr="00C27B64" w:rsidTr="00D22873">
        <w:trPr>
          <w:cantSplit/>
          <w:trHeight w:val="401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</w:tcPr>
          <w:p w:rsidR="002635F4" w:rsidRPr="002635F4" w:rsidRDefault="002635F4" w:rsidP="00A34E63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</w:pPr>
            <w:r w:rsidRPr="002635F4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2.3. El pensamiento de</w:t>
            </w:r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 Atilio </w:t>
            </w:r>
            <w:proofErr w:type="spellStart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Borón</w:t>
            </w:r>
            <w:proofErr w:type="spellEnd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,</w:t>
            </w:r>
            <w:r w:rsidR="001D0397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 Iván </w:t>
            </w:r>
            <w:proofErr w:type="spellStart"/>
            <w:r w:rsidR="001D0397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Metzaros</w:t>
            </w:r>
            <w:proofErr w:type="spellEnd"/>
            <w:r w:rsidR="001D0397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,</w:t>
            </w:r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Katu</w:t>
            </w:r>
            <w:proofErr w:type="spellEnd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 </w:t>
            </w:r>
            <w:proofErr w:type="spellStart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Arkonada</w:t>
            </w:r>
            <w:proofErr w:type="spellEnd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. Los puntos de vista de Heinz </w:t>
            </w:r>
            <w:proofErr w:type="spellStart"/>
            <w:proofErr w:type="gramStart"/>
            <w:r w:rsidR="00A34E63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>Dieterich</w:t>
            </w:r>
            <w:proofErr w:type="spellEnd"/>
            <w:r w:rsidRPr="002635F4">
              <w:rPr>
                <w:rFonts w:ascii="Arial" w:eastAsia="Calibri" w:hAnsi="Arial" w:cs="Arial"/>
                <w:color w:val="000000"/>
                <w:sz w:val="18"/>
                <w:szCs w:val="16"/>
                <w:lang w:val="es-ES"/>
              </w:rPr>
              <w:t xml:space="preserve"> .</w:t>
            </w:r>
            <w:proofErr w:type="gramEnd"/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  <w:t>07</w:t>
            </w: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intervenciones. VIDEOS</w:t>
            </w:r>
          </w:p>
        </w:tc>
      </w:tr>
      <w:tr w:rsidR="002635F4" w:rsidRPr="00C27B64" w:rsidTr="00D22873">
        <w:trPr>
          <w:cantSplit/>
          <w:trHeight w:val="28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B00C9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2.</w:t>
            </w: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4.</w:t>
            </w: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 xml:space="preserve"> </w:t>
            </w:r>
            <w:r w:rsidRPr="002B3212">
              <w:rPr>
                <w:rFonts w:ascii="Arial" w:eastAsia="Times New Roman" w:hAnsi="Arial" w:cs="Arial"/>
                <w:b/>
                <w:color w:val="FF0000"/>
                <w:spacing w:val="2"/>
                <w:sz w:val="16"/>
                <w:szCs w:val="16"/>
                <w:lang w:val="es-MX" w:eastAsia="es-ES"/>
              </w:rPr>
              <w:t>EVALUACIÓN DEL MÓDULO</w:t>
            </w:r>
            <w:r w:rsidRPr="002B3212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s-MX" w:eastAsia="es-ES"/>
              </w:rPr>
              <w:t xml:space="preserve">: </w:t>
            </w: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Resultados, Reporte   y publicación</w:t>
            </w:r>
          </w:p>
        </w:tc>
        <w:tc>
          <w:tcPr>
            <w:tcW w:w="6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  <w:t>08</w:t>
            </w:r>
          </w:p>
        </w:tc>
        <w:tc>
          <w:tcPr>
            <w:tcW w:w="3141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  <w:t>Prueba escrita</w:t>
            </w:r>
          </w:p>
        </w:tc>
      </w:tr>
      <w:tr w:rsidR="002635F4" w:rsidRPr="00C27B64" w:rsidTr="00D22873">
        <w:trPr>
          <w:cantSplit/>
          <w:trHeight w:val="55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>III</w:t>
            </w:r>
          </w:p>
          <w:p w:rsidR="002635F4" w:rsidRPr="00C27B64" w:rsidRDefault="00B120C0" w:rsidP="00B120C0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4"/>
                <w:szCs w:val="18"/>
                <w:lang w:val="es-MX" w:eastAsia="es-ES"/>
              </w:rPr>
              <w:t>LA INSURGENCIA EN AMÉRICA LATINA Y EL RESURGIMIENTO DE LA DEMOCRACIA REPRESENTATIVA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03B5F" w:rsidP="00B120C0">
            <w:pPr>
              <w:spacing w:after="0" w:line="240" w:lineRule="auto"/>
              <w:ind w:left="74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  <w:r w:rsidRPr="006600E1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Comprende</w:t>
            </w:r>
            <w:r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,</w:t>
            </w:r>
            <w:r w:rsidRPr="006600E1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explica </w:t>
            </w:r>
            <w:r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y aplica las categorías </w:t>
            </w:r>
            <w:r w:rsidR="00B120C0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sociológicas para entender el surgimiento de</w:t>
            </w:r>
            <w:r w:rsidR="00CF4E94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los</w:t>
            </w:r>
            <w:r w:rsidR="00B120C0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conflictos sociales en el Perú y Latinoamérica.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B120C0">
            <w:pPr>
              <w:spacing w:after="0" w:line="240" w:lineRule="auto"/>
              <w:ind w:left="286" w:hanging="286"/>
              <w:jc w:val="both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3.1</w:t>
            </w:r>
            <w:r w:rsidRPr="00C27B64">
              <w:rPr>
                <w:rFonts w:ascii="Arial" w:eastAsia="Times New Roman" w:hAnsi="Arial" w:cs="Arial"/>
                <w:color w:val="FF0000"/>
                <w:spacing w:val="2"/>
                <w:sz w:val="18"/>
                <w:szCs w:val="18"/>
                <w:lang w:val="es-MX" w:eastAsia="es-ES"/>
              </w:rPr>
              <w:t>.</w:t>
            </w:r>
            <w:r>
              <w:t xml:space="preserve"> </w:t>
            </w:r>
            <w:r w:rsidRPr="002635F4">
              <w:rPr>
                <w:rFonts w:ascii="Arial" w:hAnsi="Arial" w:cs="Arial"/>
                <w:sz w:val="18"/>
              </w:rPr>
              <w:t xml:space="preserve">La </w:t>
            </w:r>
            <w:r w:rsidR="00B120C0">
              <w:rPr>
                <w:rFonts w:ascii="Arial" w:hAnsi="Arial" w:cs="Arial"/>
                <w:sz w:val="18"/>
              </w:rPr>
              <w:t>influencia de la revolución cubana en América Latina. Los movimientos guerrilleros en Latinoamérica y el Perú</w:t>
            </w:r>
            <w:r>
              <w:rPr>
                <w:rFonts w:ascii="Arial" w:hAnsi="Arial" w:cs="Arial"/>
                <w:sz w:val="18"/>
              </w:rPr>
              <w:t>.</w:t>
            </w:r>
            <w:r w:rsidR="00905A3D">
              <w:t xml:space="preserve"> </w:t>
            </w:r>
            <w:r w:rsidR="00B120C0">
              <w:t xml:space="preserve">El </w:t>
            </w:r>
            <w:proofErr w:type="spellStart"/>
            <w:r w:rsidR="00B120C0">
              <w:t>foquismo</w:t>
            </w:r>
            <w:proofErr w:type="spellEnd"/>
            <w:r w:rsidR="00B120C0">
              <w:t xml:space="preserve"> y el fracaso de los movimientos insurgentes.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09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ES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.  VIDEOS</w:t>
            </w:r>
          </w:p>
        </w:tc>
      </w:tr>
      <w:tr w:rsidR="002635F4" w:rsidRPr="00C27B64" w:rsidTr="00D22873">
        <w:trPr>
          <w:cantSplit/>
          <w:trHeight w:val="52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ind w:left="74" w:right="210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7E1A3E">
            <w:pPr>
              <w:spacing w:after="0" w:line="240" w:lineRule="auto"/>
              <w:ind w:left="428" w:hanging="428"/>
              <w:jc w:val="both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3.2</w:t>
            </w:r>
            <w:r w:rsidR="00905A3D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.</w:t>
            </w:r>
            <w:r w:rsidR="00905A3D" w:rsidRPr="00905A3D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 </w:t>
            </w:r>
            <w:r w:rsidR="007E1A3E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La subversión en el Perú: Terrorismo y guerra sucia.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10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. VIDEOS</w:t>
            </w:r>
          </w:p>
        </w:tc>
      </w:tr>
      <w:tr w:rsidR="002635F4" w:rsidRPr="00C27B64" w:rsidTr="00D22873">
        <w:trPr>
          <w:cantSplit/>
          <w:trHeight w:val="55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ind w:left="74" w:right="210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CF4E94">
            <w:pPr>
              <w:spacing w:after="0" w:line="240" w:lineRule="auto"/>
              <w:ind w:left="428" w:hanging="428"/>
              <w:jc w:val="both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3.3. 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El Informe de l</w:t>
            </w:r>
            <w:r w:rsidR="007E1A3E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a Comisión de la Verdad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. L</w:t>
            </w:r>
            <w:r w:rsidR="007E1A3E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a Reconciliación Nacional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11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.  VIDEOS</w:t>
            </w:r>
          </w:p>
        </w:tc>
      </w:tr>
      <w:tr w:rsidR="002635F4" w:rsidRPr="00C27B64" w:rsidTr="00D22873">
        <w:trPr>
          <w:cantSplit/>
          <w:trHeight w:val="554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ind w:left="74" w:right="210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3.4</w:t>
            </w: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.</w:t>
            </w:r>
            <w:r w:rsidRPr="002B3212">
              <w:rPr>
                <w:rFonts w:ascii="Arial" w:eastAsia="Times New Roman" w:hAnsi="Arial" w:cs="Arial"/>
                <w:b/>
                <w:color w:val="FF0000"/>
                <w:spacing w:val="2"/>
                <w:sz w:val="16"/>
                <w:szCs w:val="16"/>
                <w:lang w:val="es-MX" w:eastAsia="es-ES"/>
              </w:rPr>
              <w:t xml:space="preserve"> EVALUACIÓN DEL MÓDULO</w:t>
            </w:r>
            <w:r w:rsidRPr="002B3212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s-MX" w:eastAsia="es-ES"/>
              </w:rPr>
              <w:t xml:space="preserve">: </w:t>
            </w: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Resultados, reporte, publicación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12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Taller</w:t>
            </w:r>
          </w:p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ES_tradnl" w:eastAsia="es-ES"/>
              </w:rPr>
              <w:t>Prueba escrita</w:t>
            </w:r>
          </w:p>
        </w:tc>
      </w:tr>
      <w:tr w:rsidR="002635F4" w:rsidRPr="00C27B64" w:rsidTr="00D22873">
        <w:trPr>
          <w:cantSplit/>
          <w:trHeight w:val="55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>IV</w:t>
            </w:r>
          </w:p>
          <w:p w:rsidR="00CF4E94" w:rsidRDefault="00CF4E94" w:rsidP="00CF4E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14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4"/>
                <w:szCs w:val="18"/>
                <w:lang w:val="es-MX" w:eastAsia="es-ES"/>
              </w:rPr>
              <w:t>LOS FUNDAMENTALIS</w:t>
            </w:r>
          </w:p>
          <w:p w:rsidR="002635F4" w:rsidRPr="00C27B64" w:rsidRDefault="00CF4E94" w:rsidP="00CF4E9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4"/>
                <w:szCs w:val="18"/>
                <w:lang w:val="es-MX" w:eastAsia="es-ES"/>
              </w:rPr>
              <w:t>MOS Y CONTEXTOS DE SURGIMIENTO.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D22873" w:rsidP="00CF4E94">
            <w:pPr>
              <w:spacing w:after="0" w:line="240" w:lineRule="auto"/>
              <w:ind w:left="74" w:right="210"/>
              <w:jc w:val="both"/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</w:pPr>
            <w:r w:rsidRPr="006600E1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Comprende</w:t>
            </w:r>
            <w:r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,</w:t>
            </w:r>
            <w:r w:rsidRPr="006600E1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 explica </w:t>
            </w:r>
            <w:r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 xml:space="preserve">y aplica las categorías y principios </w:t>
            </w:r>
            <w:r w:rsidR="00CF4E94">
              <w:rPr>
                <w:rFonts w:ascii="Arial" w:eastAsia="Times New Roman" w:hAnsi="Arial" w:cs="Arial"/>
                <w:spacing w:val="2"/>
                <w:sz w:val="16"/>
                <w:szCs w:val="16"/>
                <w:lang w:val="es-MX" w:eastAsia="es-ES"/>
              </w:rPr>
              <w:t>que caracterizan a los fundamentalismos en el mundo.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CF4E94">
            <w:pPr>
              <w:spacing w:after="0" w:line="240" w:lineRule="auto"/>
              <w:ind w:left="428" w:hanging="426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4.1. 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Aspectos doctrinales del fundamentalismo: Cristianismo, Judaísmo e Islamismo: El Estado Islámico.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13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 xml:space="preserve">intervenciones.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VIDEOS</w:t>
            </w:r>
          </w:p>
        </w:tc>
      </w:tr>
      <w:tr w:rsidR="002635F4" w:rsidRPr="00C27B64" w:rsidTr="00D22873">
        <w:trPr>
          <w:cantSplit/>
          <w:trHeight w:val="483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CF4E94">
            <w:pPr>
              <w:spacing w:after="0" w:line="240" w:lineRule="auto"/>
              <w:ind w:left="428" w:hanging="428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4.2</w:t>
            </w:r>
            <w:r w:rsidR="00905A3D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. 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Ruptura cultural. Reacción a la modernización y occidentalización.</w:t>
            </w: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 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14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intervenciones. VIDEOS</w:t>
            </w:r>
          </w:p>
        </w:tc>
      </w:tr>
      <w:tr w:rsidR="002635F4" w:rsidRPr="00C27B64" w:rsidTr="00D22873">
        <w:trPr>
          <w:cantSplit/>
          <w:trHeight w:val="493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1F5B2A">
            <w:pPr>
              <w:spacing w:after="0" w:line="240" w:lineRule="auto"/>
              <w:ind w:left="428" w:hanging="428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4.3. </w:t>
            </w:r>
            <w:r w:rsidR="001F5B2A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 xml:space="preserve">Elementos de geopolítica. Hegemonía USA, China y el </w:t>
            </w:r>
            <w:r w:rsidR="00CF4E9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grupo BRICS</w:t>
            </w:r>
            <w:r w:rsidR="001F5B2A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.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15</w:t>
            </w:r>
          </w:p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BB19AC">
              <w:rPr>
                <w:rFonts w:eastAsia="Times New Roman" w:cs="Arial"/>
                <w:sz w:val="18"/>
                <w:szCs w:val="18"/>
                <w:lang w:val="es-ES" w:eastAsia="es-ES"/>
              </w:rPr>
              <w:t xml:space="preserve">Clase expositiva grupal e </w:t>
            </w:r>
            <w:r w:rsidRPr="00BB19AC">
              <w:rPr>
                <w:rFonts w:eastAsia="Times New Roman" w:cs="Arial"/>
                <w:sz w:val="16"/>
                <w:szCs w:val="18"/>
                <w:lang w:val="es-ES" w:eastAsia="es-ES"/>
              </w:rPr>
              <w:t xml:space="preserve">intervenciones. </w:t>
            </w:r>
            <w:r>
              <w:rPr>
                <w:rFonts w:eastAsia="Times New Roman" w:cs="Arial"/>
                <w:sz w:val="16"/>
                <w:szCs w:val="18"/>
                <w:lang w:val="es-ES" w:eastAsia="es-ES"/>
              </w:rPr>
              <w:t>VIDEOS</w:t>
            </w:r>
          </w:p>
        </w:tc>
      </w:tr>
      <w:tr w:rsidR="002635F4" w:rsidRPr="00C27B64" w:rsidTr="00D22873">
        <w:trPr>
          <w:cantSplit/>
          <w:trHeight w:val="428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36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>4.4</w:t>
            </w: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 xml:space="preserve">. </w:t>
            </w:r>
            <w:r w:rsidRPr="002B3212">
              <w:rPr>
                <w:rFonts w:ascii="Arial" w:eastAsia="Times New Roman" w:hAnsi="Arial" w:cs="Arial"/>
                <w:b/>
                <w:color w:val="FF0000"/>
                <w:spacing w:val="2"/>
                <w:sz w:val="16"/>
                <w:szCs w:val="16"/>
                <w:lang w:val="es-MX" w:eastAsia="es-ES"/>
              </w:rPr>
              <w:t>EVALUACIÓN DEL MÓDULO</w:t>
            </w:r>
            <w:r w:rsidRPr="00C27B64">
              <w:rPr>
                <w:rFonts w:ascii="Arial" w:eastAsia="Times New Roman" w:hAnsi="Arial" w:cs="Arial"/>
                <w:b/>
                <w:spacing w:val="2"/>
                <w:sz w:val="16"/>
                <w:szCs w:val="16"/>
                <w:lang w:val="es-MX" w:eastAsia="es-ES"/>
              </w:rPr>
              <w:t>:</w:t>
            </w:r>
            <w:r w:rsidRPr="00C27B64">
              <w:rPr>
                <w:rFonts w:ascii="Arial" w:eastAsia="Times New Roman" w:hAnsi="Arial" w:cs="Arial"/>
                <w:b/>
                <w:spacing w:val="2"/>
                <w:sz w:val="18"/>
                <w:szCs w:val="18"/>
                <w:lang w:val="es-MX" w:eastAsia="es-ES"/>
              </w:rPr>
              <w:t xml:space="preserve"> R</w:t>
            </w:r>
            <w:r w:rsidRPr="00C27B64">
              <w:rPr>
                <w:rFonts w:ascii="Arial" w:eastAsia="Times New Roman" w:hAnsi="Arial" w:cs="Arial"/>
                <w:spacing w:val="2"/>
                <w:sz w:val="18"/>
                <w:szCs w:val="18"/>
                <w:lang w:val="es-MX" w:eastAsia="es-ES"/>
              </w:rPr>
              <w:t>esultados, reporte publicación</w:t>
            </w:r>
          </w:p>
        </w:tc>
        <w:tc>
          <w:tcPr>
            <w:tcW w:w="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2635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16</w:t>
            </w:r>
          </w:p>
        </w:tc>
        <w:tc>
          <w:tcPr>
            <w:tcW w:w="31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35F4" w:rsidRPr="00C27B64" w:rsidRDefault="002635F4" w:rsidP="009164CC">
            <w:pPr>
              <w:spacing w:after="0" w:line="240" w:lineRule="auto"/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</w:pPr>
            <w:r w:rsidRPr="00C27B64">
              <w:rPr>
                <w:rFonts w:ascii="Arial" w:eastAsia="Times New Roman" w:hAnsi="Arial" w:cs="Arial"/>
                <w:bCs/>
                <w:spacing w:val="2"/>
                <w:sz w:val="18"/>
                <w:szCs w:val="18"/>
                <w:lang w:val="es-MX" w:eastAsia="es-ES"/>
              </w:rPr>
              <w:t>Prueba escrita</w:t>
            </w:r>
          </w:p>
        </w:tc>
      </w:tr>
    </w:tbl>
    <w:p w:rsidR="001842D2" w:rsidRDefault="001842D2"/>
    <w:sectPr w:rsidR="001842D2" w:rsidSect="00964348">
      <w:type w:val="continuous"/>
      <w:pgSz w:w="16838" w:h="11906" w:orient="landscape" w:code="9"/>
      <w:pgMar w:top="709" w:right="1134" w:bottom="851" w:left="1134" w:header="1134" w:footer="141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BF4"/>
    <w:multiLevelType w:val="hybridMultilevel"/>
    <w:tmpl w:val="1278F846"/>
    <w:lvl w:ilvl="0" w:tplc="395AACD0">
      <w:start w:val="8"/>
      <w:numFmt w:val="upperRoman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57C0"/>
    <w:multiLevelType w:val="multilevel"/>
    <w:tmpl w:val="5D723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</w:abstractNum>
  <w:abstractNum w:abstractNumId="2">
    <w:nsid w:val="543411FE"/>
    <w:multiLevelType w:val="hybridMultilevel"/>
    <w:tmpl w:val="698CB2FA"/>
    <w:lvl w:ilvl="0" w:tplc="D5DCF3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19"/>
        <w:szCs w:val="19"/>
      </w:rPr>
    </w:lvl>
    <w:lvl w:ilvl="1" w:tplc="A6FA761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5D66D7"/>
    <w:multiLevelType w:val="hybridMultilevel"/>
    <w:tmpl w:val="B6E2953E"/>
    <w:lvl w:ilvl="0" w:tplc="D9E00518">
      <w:start w:val="5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9B77784"/>
    <w:multiLevelType w:val="hybridMultilevel"/>
    <w:tmpl w:val="CFD6F0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2ABD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6B57F4F"/>
    <w:multiLevelType w:val="multilevel"/>
    <w:tmpl w:val="5D3E8B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1.%2."/>
      <w:lvlJc w:val="left"/>
      <w:pPr>
        <w:tabs>
          <w:tab w:val="num" w:pos="757"/>
        </w:tabs>
        <w:ind w:left="757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26"/>
    <w:rsid w:val="001647F5"/>
    <w:rsid w:val="001842D2"/>
    <w:rsid w:val="001B48AA"/>
    <w:rsid w:val="001D0397"/>
    <w:rsid w:val="001E3BDB"/>
    <w:rsid w:val="001F5B2A"/>
    <w:rsid w:val="00203B5F"/>
    <w:rsid w:val="002635F4"/>
    <w:rsid w:val="00267760"/>
    <w:rsid w:val="002B01E2"/>
    <w:rsid w:val="003E4F39"/>
    <w:rsid w:val="003E77A3"/>
    <w:rsid w:val="00422EC5"/>
    <w:rsid w:val="004311FB"/>
    <w:rsid w:val="00491BFC"/>
    <w:rsid w:val="004D5B5E"/>
    <w:rsid w:val="005646CA"/>
    <w:rsid w:val="005F1F8E"/>
    <w:rsid w:val="00616519"/>
    <w:rsid w:val="0069324A"/>
    <w:rsid w:val="0078013D"/>
    <w:rsid w:val="007E1A3E"/>
    <w:rsid w:val="008202F8"/>
    <w:rsid w:val="00853754"/>
    <w:rsid w:val="00863362"/>
    <w:rsid w:val="00871B26"/>
    <w:rsid w:val="00905A3D"/>
    <w:rsid w:val="009258FF"/>
    <w:rsid w:val="0096133E"/>
    <w:rsid w:val="00981F24"/>
    <w:rsid w:val="00982FA8"/>
    <w:rsid w:val="009B00C9"/>
    <w:rsid w:val="009F5733"/>
    <w:rsid w:val="00A34E63"/>
    <w:rsid w:val="00A37068"/>
    <w:rsid w:val="00AB2D8A"/>
    <w:rsid w:val="00AD348D"/>
    <w:rsid w:val="00B120C0"/>
    <w:rsid w:val="00BC6235"/>
    <w:rsid w:val="00BC711C"/>
    <w:rsid w:val="00C27A8B"/>
    <w:rsid w:val="00C55ECC"/>
    <w:rsid w:val="00C724CA"/>
    <w:rsid w:val="00CE431D"/>
    <w:rsid w:val="00CF17AF"/>
    <w:rsid w:val="00CF4E94"/>
    <w:rsid w:val="00D155DA"/>
    <w:rsid w:val="00D21470"/>
    <w:rsid w:val="00D22873"/>
    <w:rsid w:val="00D464D2"/>
    <w:rsid w:val="00DB5F8A"/>
    <w:rsid w:val="00DF5BB8"/>
    <w:rsid w:val="00E747E6"/>
    <w:rsid w:val="00F86014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1B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1B26"/>
    <w:pPr>
      <w:ind w:left="720"/>
      <w:contextualSpacing/>
    </w:pPr>
  </w:style>
  <w:style w:type="paragraph" w:styleId="Sinespaciado">
    <w:name w:val="No Spacing"/>
    <w:uiPriority w:val="1"/>
    <w:qFormat/>
    <w:rsid w:val="00871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1B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1B26"/>
    <w:pPr>
      <w:ind w:left="720"/>
      <w:contextualSpacing/>
    </w:pPr>
  </w:style>
  <w:style w:type="paragraph" w:styleId="Sinespaciado">
    <w:name w:val="No Spacing"/>
    <w:uiPriority w:val="1"/>
    <w:qFormat/>
    <w:rsid w:val="00871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xists.org/espanol/lukacs/1923/hcc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raficantes.net/sites/default/files/ModernidadL%C3%ADquid_Pr%C3%B3log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eub.br/media/180352/LaSociedadDeLaSociedad.pdf" TargetMode="External"/><Relationship Id="rId11" Type="http://schemas.openxmlformats.org/officeDocument/2006/relationships/hyperlink" Target="mailto:roggerst@hot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disciplinas.usp.br/pluginfile.php/122356/mod_resource/content/1/Gramsci-Antonio-Notas-sobre-Maquiavelo-politica-y-Estado-moderno-194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</cp:lastModifiedBy>
  <cp:revision>2</cp:revision>
  <cp:lastPrinted>2017-04-04T17:55:00Z</cp:lastPrinted>
  <dcterms:created xsi:type="dcterms:W3CDTF">2017-05-15T13:04:00Z</dcterms:created>
  <dcterms:modified xsi:type="dcterms:W3CDTF">2017-05-15T13:04:00Z</dcterms:modified>
</cp:coreProperties>
</file>