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BE5" w:rsidRPr="00F84A45" w:rsidRDefault="00C45A76" w:rsidP="00026A5C">
      <w:pPr>
        <w:pStyle w:val="Ttulo5"/>
        <w:spacing w:line="276" w:lineRule="auto"/>
        <w:ind w:left="0" w:right="-686"/>
        <w:jc w:val="both"/>
        <w:rPr>
          <w:rFonts w:ascii="Times New Roman" w:hAnsi="Times New Roman"/>
        </w:rPr>
      </w:pPr>
      <w:r>
        <w:rPr>
          <w:rFonts w:ascii="Times New Roman" w:hAnsi="Times New Roman"/>
          <w:noProof/>
          <w:lang w:val="es-PE" w:eastAsia="es-PE"/>
        </w:rPr>
        <w:drawing>
          <wp:anchor distT="0" distB="0" distL="114300" distR="114300" simplePos="0" relativeHeight="251659264" behindDoc="0" locked="0" layoutInCell="1" allowOverlap="1" wp14:anchorId="545C04C4" wp14:editId="692FA5C6">
            <wp:simplePos x="0" y="0"/>
            <wp:positionH relativeFrom="column">
              <wp:posOffset>-251460</wp:posOffset>
            </wp:positionH>
            <wp:positionV relativeFrom="paragraph">
              <wp:posOffset>-86995</wp:posOffset>
            </wp:positionV>
            <wp:extent cx="571500" cy="571500"/>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854BE5" w:rsidRPr="00F84A45" w:rsidRDefault="00854BE5" w:rsidP="00026A5C">
      <w:pPr>
        <w:pStyle w:val="Ttulo5"/>
        <w:spacing w:line="276" w:lineRule="auto"/>
        <w:ind w:left="0" w:right="-686"/>
        <w:jc w:val="both"/>
        <w:rPr>
          <w:rFonts w:ascii="Times New Roman" w:hAnsi="Times New Roman"/>
        </w:rPr>
      </w:pPr>
    </w:p>
    <w:p w:rsidR="00854BE5" w:rsidRPr="00F47B29" w:rsidRDefault="00772720" w:rsidP="00620F69">
      <w:pPr>
        <w:pStyle w:val="Ttulo5"/>
        <w:spacing w:before="80" w:line="276" w:lineRule="auto"/>
        <w:ind w:left="0" w:right="-686"/>
        <w:rPr>
          <w:rFonts w:ascii="Times New Roman" w:hAnsi="Times New Roman"/>
          <w:sz w:val="26"/>
          <w:szCs w:val="26"/>
        </w:rPr>
      </w:pPr>
      <w:r w:rsidRPr="00F47B29">
        <w:rPr>
          <w:rFonts w:ascii="Times New Roman" w:hAnsi="Times New Roman"/>
          <w:sz w:val="26"/>
          <w:szCs w:val="26"/>
        </w:rPr>
        <w:t>UNIVERSIDAD NACIONAL “JOSÉ</w:t>
      </w:r>
      <w:r w:rsidR="00854BE5" w:rsidRPr="00F47B29">
        <w:rPr>
          <w:rFonts w:ascii="Times New Roman" w:hAnsi="Times New Roman"/>
          <w:sz w:val="26"/>
          <w:szCs w:val="26"/>
        </w:rPr>
        <w:t xml:space="preserve"> FAUSTINO SÁNCHEZ CARRIÓN”</w:t>
      </w:r>
    </w:p>
    <w:p w:rsidR="00A372EA" w:rsidRPr="00F47B29" w:rsidRDefault="00A372EA" w:rsidP="00620F69">
      <w:pPr>
        <w:pStyle w:val="Ttulo8"/>
        <w:spacing w:before="80" w:line="276" w:lineRule="auto"/>
        <w:jc w:val="center"/>
        <w:rPr>
          <w:rFonts w:ascii="Bodoni MT" w:hAnsi="Bodoni MT"/>
          <w:sz w:val="24"/>
          <w:szCs w:val="24"/>
        </w:rPr>
      </w:pPr>
      <w:r>
        <w:rPr>
          <w:sz w:val="22"/>
          <w:szCs w:val="16"/>
        </w:rPr>
        <w:t xml:space="preserve">             </w:t>
      </w:r>
      <w:r w:rsidR="00ED55CE" w:rsidRPr="00F47B29">
        <w:rPr>
          <w:rFonts w:ascii="Bodoni MT" w:hAnsi="Bodoni MT"/>
          <w:sz w:val="24"/>
          <w:szCs w:val="24"/>
        </w:rPr>
        <w:t>FACULTAD DE CIENCIAS EMPRESARIALES</w:t>
      </w:r>
      <w:r w:rsidR="00854BE5" w:rsidRPr="00F47B29">
        <w:rPr>
          <w:rFonts w:ascii="Bodoni MT" w:hAnsi="Bodoni MT"/>
          <w:sz w:val="24"/>
          <w:szCs w:val="24"/>
        </w:rPr>
        <w:t xml:space="preserve"> </w:t>
      </w:r>
      <w:r w:rsidRPr="00F47B29">
        <w:rPr>
          <w:rFonts w:ascii="Bodoni MT" w:hAnsi="Bodoni MT"/>
          <w:sz w:val="24"/>
          <w:szCs w:val="24"/>
        </w:rPr>
        <w:t xml:space="preserve">     </w:t>
      </w:r>
    </w:p>
    <w:p w:rsidR="00854BE5" w:rsidRDefault="00A372EA" w:rsidP="00830845">
      <w:pPr>
        <w:pStyle w:val="Ttulo8"/>
        <w:spacing w:line="276" w:lineRule="auto"/>
        <w:rPr>
          <w:rFonts w:ascii="Bodoni MT" w:hAnsi="Bodoni MT"/>
          <w:sz w:val="22"/>
          <w:szCs w:val="16"/>
        </w:rPr>
      </w:pPr>
      <w:r w:rsidRPr="00830845">
        <w:rPr>
          <w:rFonts w:ascii="Bodoni MT" w:hAnsi="Bodoni MT"/>
          <w:sz w:val="22"/>
          <w:szCs w:val="16"/>
        </w:rPr>
        <w:t xml:space="preserve">                                   </w:t>
      </w:r>
      <w:r w:rsidR="00ED55CE">
        <w:rPr>
          <w:rFonts w:ascii="Bodoni MT" w:hAnsi="Bodoni MT"/>
          <w:sz w:val="22"/>
          <w:szCs w:val="16"/>
        </w:rPr>
        <w:t xml:space="preserve">      </w:t>
      </w:r>
    </w:p>
    <w:p w:rsidR="00830845" w:rsidRPr="00830845" w:rsidRDefault="0050703B" w:rsidP="00F57AF5">
      <w:pPr>
        <w:pStyle w:val="Ttulo8"/>
        <w:spacing w:before="80" w:line="276" w:lineRule="auto"/>
        <w:jc w:val="center"/>
        <w:rPr>
          <w:rFonts w:ascii="Californian FB" w:hAnsi="Californian FB"/>
          <w:sz w:val="22"/>
          <w:szCs w:val="16"/>
        </w:rPr>
      </w:pPr>
      <w:r>
        <w:rPr>
          <w:rFonts w:ascii="Californian FB" w:hAnsi="Californian FB"/>
          <w:sz w:val="22"/>
          <w:szCs w:val="16"/>
        </w:rPr>
        <w:t xml:space="preserve">ESCUELA </w:t>
      </w:r>
      <w:r w:rsidR="00830845" w:rsidRPr="00830845">
        <w:rPr>
          <w:rFonts w:ascii="Californian FB" w:hAnsi="Californian FB"/>
          <w:sz w:val="22"/>
          <w:szCs w:val="16"/>
        </w:rPr>
        <w:t>PROFESIONAL DE</w:t>
      </w:r>
      <w:r w:rsidR="00ED55CE">
        <w:rPr>
          <w:rFonts w:ascii="Californian FB" w:hAnsi="Californian FB"/>
          <w:sz w:val="22"/>
          <w:szCs w:val="16"/>
        </w:rPr>
        <w:t xml:space="preserve"> GESTIÓN EN</w:t>
      </w:r>
      <w:r w:rsidR="00830845" w:rsidRPr="00830845">
        <w:rPr>
          <w:rFonts w:ascii="Californian FB" w:hAnsi="Californian FB"/>
          <w:sz w:val="22"/>
          <w:szCs w:val="16"/>
        </w:rPr>
        <w:t xml:space="preserve"> TURISMO Y HOTELERÍA</w:t>
      </w:r>
    </w:p>
    <w:p w:rsidR="00026A5C" w:rsidRPr="00F84A45" w:rsidRDefault="00026A5C" w:rsidP="00026A5C">
      <w:pPr>
        <w:spacing w:line="276" w:lineRule="auto"/>
        <w:rPr>
          <w:sz w:val="40"/>
        </w:rPr>
      </w:pPr>
    </w:p>
    <w:p w:rsidR="00A372EA" w:rsidRPr="00F84A45" w:rsidRDefault="005815C0" w:rsidP="004B18B8">
      <w:pPr>
        <w:spacing w:line="276" w:lineRule="auto"/>
        <w:ind w:right="-686"/>
        <w:jc w:val="center"/>
        <w:rPr>
          <w:b/>
          <w:sz w:val="36"/>
        </w:rPr>
      </w:pPr>
      <w:r>
        <w:rPr>
          <w:b/>
          <w:sz w:val="32"/>
        </w:rPr>
        <w:t>SÍ</w:t>
      </w:r>
      <w:r w:rsidR="00C45A76" w:rsidRPr="00A372EA">
        <w:rPr>
          <w:b/>
          <w:sz w:val="32"/>
        </w:rPr>
        <w:t>LAB</w:t>
      </w:r>
      <w:r w:rsidR="004B18B8">
        <w:rPr>
          <w:b/>
          <w:sz w:val="32"/>
        </w:rPr>
        <w:t>O POR COMPETENCIAS</w:t>
      </w:r>
    </w:p>
    <w:p w:rsidR="00854BE5" w:rsidRPr="00F165C1" w:rsidRDefault="00854BE5" w:rsidP="00026A5C">
      <w:pPr>
        <w:spacing w:line="276" w:lineRule="auto"/>
        <w:ind w:right="-686"/>
        <w:jc w:val="both"/>
        <w:rPr>
          <w:b/>
          <w:szCs w:val="24"/>
        </w:rPr>
      </w:pPr>
    </w:p>
    <w:p w:rsidR="00854BE5" w:rsidRPr="00F165C1" w:rsidRDefault="00854BE5" w:rsidP="00026A5C">
      <w:pPr>
        <w:spacing w:line="276" w:lineRule="auto"/>
        <w:ind w:right="-686"/>
        <w:jc w:val="both"/>
        <w:rPr>
          <w:b/>
          <w:sz w:val="22"/>
          <w:szCs w:val="22"/>
          <w:u w:val="single"/>
        </w:rPr>
      </w:pPr>
      <w:r w:rsidRPr="00F165C1">
        <w:rPr>
          <w:b/>
          <w:sz w:val="22"/>
          <w:szCs w:val="22"/>
        </w:rPr>
        <w:t xml:space="preserve">I. </w:t>
      </w:r>
      <w:r w:rsidR="00C5062E" w:rsidRPr="00F165C1">
        <w:rPr>
          <w:b/>
          <w:sz w:val="22"/>
          <w:szCs w:val="22"/>
          <w:u w:val="single"/>
        </w:rPr>
        <w:t>INFORMACIÓN GENERAL</w:t>
      </w:r>
      <w:r w:rsidRPr="00F165C1">
        <w:rPr>
          <w:b/>
          <w:sz w:val="22"/>
          <w:szCs w:val="22"/>
          <w:u w:val="single"/>
        </w:rPr>
        <w:t>:</w:t>
      </w:r>
    </w:p>
    <w:p w:rsidR="00854BE5" w:rsidRPr="00F84A45" w:rsidRDefault="00854BE5" w:rsidP="00026A5C">
      <w:pPr>
        <w:spacing w:line="276" w:lineRule="auto"/>
        <w:ind w:right="-686"/>
        <w:jc w:val="both"/>
        <w:rPr>
          <w:sz w:val="12"/>
          <w:u w:val="single"/>
        </w:rPr>
      </w:pPr>
    </w:p>
    <w:p w:rsidR="00854BE5" w:rsidRPr="00E04D6B" w:rsidRDefault="00854BE5" w:rsidP="00E04D6B">
      <w:pPr>
        <w:pStyle w:val="Textoindependiente21"/>
        <w:numPr>
          <w:ilvl w:val="0"/>
          <w:numId w:val="11"/>
        </w:numPr>
        <w:tabs>
          <w:tab w:val="left" w:pos="851"/>
        </w:tabs>
        <w:spacing w:line="276" w:lineRule="auto"/>
        <w:ind w:left="567" w:right="-974" w:hanging="425"/>
        <w:rPr>
          <w:rFonts w:ascii="Times New Roman" w:hAnsi="Times New Roman"/>
          <w:b/>
          <w:bCs/>
          <w:sz w:val="20"/>
        </w:rPr>
      </w:pPr>
      <w:r w:rsidRPr="00F84A45">
        <w:rPr>
          <w:rFonts w:ascii="Times New Roman" w:hAnsi="Times New Roman"/>
          <w:b/>
          <w:sz w:val="20"/>
        </w:rPr>
        <w:t>ASIGNATURA</w:t>
      </w:r>
      <w:r w:rsidRPr="00F84A45">
        <w:rPr>
          <w:rFonts w:ascii="Times New Roman" w:hAnsi="Times New Roman"/>
          <w:b/>
        </w:rPr>
        <w:tab/>
      </w:r>
      <w:r w:rsidR="00E04D6B">
        <w:rPr>
          <w:rFonts w:ascii="Times New Roman" w:hAnsi="Times New Roman"/>
          <w:b/>
        </w:rPr>
        <w:tab/>
      </w:r>
      <w:r w:rsidR="00E04D6B">
        <w:rPr>
          <w:rFonts w:ascii="Times New Roman" w:hAnsi="Times New Roman"/>
          <w:b/>
        </w:rPr>
        <w:tab/>
      </w:r>
      <w:r w:rsidRPr="00DD6478">
        <w:rPr>
          <w:rFonts w:ascii="Times New Roman" w:hAnsi="Times New Roman"/>
          <w:sz w:val="24"/>
          <w:szCs w:val="24"/>
        </w:rPr>
        <w:t xml:space="preserve">: </w:t>
      </w:r>
      <w:r w:rsidR="004B18B8">
        <w:rPr>
          <w:rFonts w:ascii="Times New Roman" w:hAnsi="Times New Roman"/>
          <w:b/>
          <w:sz w:val="26"/>
          <w:szCs w:val="26"/>
        </w:rPr>
        <w:t>Patrimonio Cultural Turístico</w:t>
      </w:r>
      <w:r w:rsidR="00DA11B0">
        <w:rPr>
          <w:rFonts w:ascii="Times New Roman" w:hAnsi="Times New Roman"/>
          <w:sz w:val="24"/>
          <w:szCs w:val="24"/>
        </w:rPr>
        <w:t xml:space="preserve"> </w:t>
      </w:r>
    </w:p>
    <w:p w:rsidR="00854BE5" w:rsidRPr="00E04D6B" w:rsidRDefault="00854BE5" w:rsidP="00E04D6B">
      <w:pPr>
        <w:pStyle w:val="Textoindependiente21"/>
        <w:numPr>
          <w:ilvl w:val="0"/>
          <w:numId w:val="11"/>
        </w:numPr>
        <w:tabs>
          <w:tab w:val="left" w:pos="851"/>
        </w:tabs>
        <w:spacing w:line="276" w:lineRule="auto"/>
        <w:ind w:left="567" w:right="-974" w:hanging="425"/>
        <w:rPr>
          <w:rFonts w:ascii="Times New Roman" w:hAnsi="Times New Roman"/>
          <w:b/>
          <w:bCs/>
          <w:sz w:val="20"/>
        </w:rPr>
      </w:pPr>
      <w:r w:rsidRPr="00E04D6B">
        <w:rPr>
          <w:rFonts w:ascii="Times New Roman" w:hAnsi="Times New Roman"/>
          <w:b/>
          <w:sz w:val="20"/>
        </w:rPr>
        <w:t>CÓDIGO</w:t>
      </w:r>
      <w:r w:rsidRPr="00E04D6B">
        <w:rPr>
          <w:sz w:val="20"/>
        </w:rPr>
        <w:tab/>
      </w:r>
      <w:r w:rsidRPr="00E04D6B">
        <w:rPr>
          <w:sz w:val="20"/>
        </w:rPr>
        <w:tab/>
      </w:r>
      <w:r w:rsidR="00E04D6B">
        <w:rPr>
          <w:sz w:val="20"/>
        </w:rPr>
        <w:tab/>
      </w:r>
      <w:r w:rsidR="00E04D6B">
        <w:rPr>
          <w:sz w:val="20"/>
        </w:rPr>
        <w:tab/>
      </w:r>
      <w:r w:rsidR="00107F4C" w:rsidRPr="00E04D6B">
        <w:rPr>
          <w:rFonts w:ascii="Times New Roman" w:hAnsi="Times New Roman"/>
          <w:sz w:val="24"/>
          <w:szCs w:val="24"/>
        </w:rPr>
        <w:t>: 44</w:t>
      </w:r>
      <w:r w:rsidR="004B18B8">
        <w:rPr>
          <w:rFonts w:ascii="Times New Roman" w:hAnsi="Times New Roman"/>
          <w:sz w:val="24"/>
          <w:szCs w:val="24"/>
        </w:rPr>
        <w:t>253</w:t>
      </w:r>
    </w:p>
    <w:p w:rsidR="00854BE5" w:rsidRPr="00E04D6B" w:rsidRDefault="00854BE5" w:rsidP="00E04D6B">
      <w:pPr>
        <w:pStyle w:val="Textoindependiente21"/>
        <w:numPr>
          <w:ilvl w:val="0"/>
          <w:numId w:val="11"/>
        </w:numPr>
        <w:tabs>
          <w:tab w:val="left" w:pos="851"/>
        </w:tabs>
        <w:spacing w:line="276" w:lineRule="auto"/>
        <w:ind w:left="567" w:right="-974" w:hanging="425"/>
        <w:rPr>
          <w:rFonts w:ascii="Times New Roman" w:hAnsi="Times New Roman"/>
          <w:b/>
          <w:bCs/>
          <w:sz w:val="20"/>
        </w:rPr>
      </w:pPr>
      <w:r w:rsidRPr="00E04D6B">
        <w:rPr>
          <w:rFonts w:ascii="Times New Roman" w:hAnsi="Times New Roman"/>
          <w:b/>
          <w:sz w:val="20"/>
        </w:rPr>
        <w:t>ESCUELA</w:t>
      </w:r>
      <w:r w:rsidR="006E3F97" w:rsidRPr="00E04D6B">
        <w:rPr>
          <w:rFonts w:ascii="Times New Roman" w:hAnsi="Times New Roman"/>
          <w:b/>
          <w:sz w:val="20"/>
        </w:rPr>
        <w:t xml:space="preserve"> PROFESIONAL</w:t>
      </w:r>
      <w:r w:rsidRPr="00E04D6B">
        <w:rPr>
          <w:sz w:val="20"/>
        </w:rPr>
        <w:t xml:space="preserve">    </w:t>
      </w:r>
      <w:r w:rsidR="003842F7" w:rsidRPr="00E04D6B">
        <w:rPr>
          <w:sz w:val="20"/>
        </w:rPr>
        <w:t xml:space="preserve"> </w:t>
      </w:r>
      <w:r w:rsidRPr="00E04D6B">
        <w:rPr>
          <w:sz w:val="20"/>
        </w:rPr>
        <w:t xml:space="preserve"> </w:t>
      </w:r>
      <w:r w:rsidR="00DD6478" w:rsidRPr="00E04D6B">
        <w:rPr>
          <w:sz w:val="20"/>
        </w:rPr>
        <w:tab/>
      </w:r>
      <w:r w:rsidR="003842F7" w:rsidRPr="00E04D6B">
        <w:rPr>
          <w:sz w:val="20"/>
        </w:rPr>
        <w:t xml:space="preserve">: </w:t>
      </w:r>
      <w:r w:rsidR="008832A0" w:rsidRPr="008832A0">
        <w:rPr>
          <w:rFonts w:ascii="Times New Roman" w:hAnsi="Times New Roman"/>
          <w:sz w:val="24"/>
          <w:szCs w:val="24"/>
        </w:rPr>
        <w:t>Gestión en</w:t>
      </w:r>
      <w:r w:rsidR="008832A0">
        <w:rPr>
          <w:sz w:val="20"/>
        </w:rPr>
        <w:t xml:space="preserve"> </w:t>
      </w:r>
      <w:r w:rsidR="003842F7" w:rsidRPr="00E04D6B">
        <w:rPr>
          <w:rFonts w:ascii="Times New Roman" w:hAnsi="Times New Roman"/>
          <w:sz w:val="24"/>
          <w:szCs w:val="24"/>
        </w:rPr>
        <w:t>Turismo y Hotelería</w:t>
      </w:r>
    </w:p>
    <w:p w:rsidR="00854BE5" w:rsidRPr="00F84A45" w:rsidRDefault="00854BE5" w:rsidP="00E04D6B">
      <w:pPr>
        <w:pStyle w:val="Textoindependiente21"/>
        <w:numPr>
          <w:ilvl w:val="0"/>
          <w:numId w:val="11"/>
        </w:numPr>
        <w:tabs>
          <w:tab w:val="left" w:pos="851"/>
        </w:tabs>
        <w:spacing w:line="276" w:lineRule="auto"/>
        <w:ind w:left="567" w:right="-974" w:hanging="425"/>
        <w:rPr>
          <w:sz w:val="20"/>
        </w:rPr>
      </w:pPr>
      <w:r w:rsidRPr="00E04D6B">
        <w:rPr>
          <w:rFonts w:ascii="Times New Roman" w:hAnsi="Times New Roman"/>
          <w:b/>
          <w:sz w:val="20"/>
        </w:rPr>
        <w:t xml:space="preserve">DEPARTAMENTO </w:t>
      </w:r>
      <w:r w:rsidR="003842F7" w:rsidRPr="00E04D6B">
        <w:rPr>
          <w:rFonts w:ascii="Times New Roman" w:hAnsi="Times New Roman"/>
          <w:b/>
          <w:sz w:val="20"/>
        </w:rPr>
        <w:t xml:space="preserve"> </w:t>
      </w:r>
      <w:r w:rsidR="003842F7" w:rsidRPr="00F84A45">
        <w:rPr>
          <w:b/>
          <w:sz w:val="20"/>
        </w:rPr>
        <w:t xml:space="preserve">             </w:t>
      </w:r>
      <w:r w:rsidR="00DD6478">
        <w:rPr>
          <w:b/>
          <w:sz w:val="20"/>
        </w:rPr>
        <w:tab/>
      </w:r>
      <w:r w:rsidRPr="00E04D6B">
        <w:rPr>
          <w:rFonts w:ascii="Times New Roman" w:hAnsi="Times New Roman"/>
          <w:sz w:val="24"/>
          <w:szCs w:val="24"/>
        </w:rPr>
        <w:t xml:space="preserve">: </w:t>
      </w:r>
      <w:r w:rsidR="00F47B29">
        <w:rPr>
          <w:rFonts w:ascii="Times New Roman" w:hAnsi="Times New Roman"/>
          <w:sz w:val="24"/>
          <w:szCs w:val="24"/>
        </w:rPr>
        <w:t>Administración y Gestión</w:t>
      </w:r>
    </w:p>
    <w:p w:rsidR="00854BE5" w:rsidRDefault="00854BE5" w:rsidP="00E04D6B">
      <w:pPr>
        <w:pStyle w:val="Textoindependiente21"/>
        <w:numPr>
          <w:ilvl w:val="0"/>
          <w:numId w:val="11"/>
        </w:numPr>
        <w:tabs>
          <w:tab w:val="left" w:pos="851"/>
        </w:tabs>
        <w:spacing w:line="276" w:lineRule="auto"/>
        <w:ind w:left="567" w:right="-974" w:hanging="425"/>
        <w:rPr>
          <w:bCs/>
          <w:szCs w:val="24"/>
        </w:rPr>
      </w:pPr>
      <w:r w:rsidRPr="00E04D6B">
        <w:rPr>
          <w:rFonts w:ascii="Times New Roman" w:hAnsi="Times New Roman"/>
          <w:b/>
          <w:sz w:val="20"/>
        </w:rPr>
        <w:t>CICLO DE ESTUDIOS</w:t>
      </w:r>
      <w:r w:rsidRPr="00F84A45">
        <w:rPr>
          <w:sz w:val="20"/>
        </w:rPr>
        <w:tab/>
        <w:t xml:space="preserve">      </w:t>
      </w:r>
      <w:r w:rsidR="003842F7" w:rsidRPr="00F84A45">
        <w:rPr>
          <w:sz w:val="20"/>
        </w:rPr>
        <w:t xml:space="preserve"> </w:t>
      </w:r>
      <w:r w:rsidR="00DD6478">
        <w:rPr>
          <w:sz w:val="20"/>
        </w:rPr>
        <w:tab/>
      </w:r>
      <w:r w:rsidRPr="00E04D6B">
        <w:rPr>
          <w:rFonts w:ascii="Times New Roman" w:hAnsi="Times New Roman"/>
          <w:sz w:val="24"/>
          <w:szCs w:val="24"/>
        </w:rPr>
        <w:t xml:space="preserve">: </w:t>
      </w:r>
      <w:r w:rsidR="004B18B8">
        <w:rPr>
          <w:rFonts w:ascii="Times New Roman" w:hAnsi="Times New Roman"/>
          <w:sz w:val="24"/>
          <w:szCs w:val="24"/>
        </w:rPr>
        <w:t>IV</w:t>
      </w:r>
      <w:r w:rsidR="00CD4731">
        <w:rPr>
          <w:rFonts w:ascii="Times New Roman" w:hAnsi="Times New Roman"/>
          <w:sz w:val="24"/>
          <w:szCs w:val="24"/>
        </w:rPr>
        <w:t>-A</w:t>
      </w:r>
    </w:p>
    <w:p w:rsidR="00DF3D21" w:rsidRDefault="00DF3D21" w:rsidP="00E04D6B">
      <w:pPr>
        <w:pStyle w:val="Textoindependiente21"/>
        <w:numPr>
          <w:ilvl w:val="0"/>
          <w:numId w:val="11"/>
        </w:numPr>
        <w:tabs>
          <w:tab w:val="left" w:pos="851"/>
        </w:tabs>
        <w:spacing w:line="276" w:lineRule="auto"/>
        <w:ind w:left="567" w:right="-974" w:hanging="425"/>
        <w:rPr>
          <w:szCs w:val="24"/>
        </w:rPr>
      </w:pPr>
      <w:r w:rsidRPr="00E04D6B">
        <w:rPr>
          <w:rFonts w:ascii="Times New Roman" w:hAnsi="Times New Roman"/>
          <w:b/>
          <w:sz w:val="20"/>
        </w:rPr>
        <w:t>CRÉDITOS</w:t>
      </w:r>
      <w:r>
        <w:rPr>
          <w:b/>
          <w:sz w:val="20"/>
        </w:rPr>
        <w:tab/>
      </w:r>
      <w:r>
        <w:rPr>
          <w:b/>
          <w:sz w:val="20"/>
        </w:rPr>
        <w:tab/>
        <w:t xml:space="preserve">       </w:t>
      </w:r>
      <w:r w:rsidR="00DD6478">
        <w:rPr>
          <w:b/>
          <w:sz w:val="20"/>
        </w:rPr>
        <w:tab/>
      </w:r>
      <w:r w:rsidRPr="00E04D6B">
        <w:rPr>
          <w:rFonts w:ascii="Times New Roman" w:hAnsi="Times New Roman"/>
          <w:sz w:val="24"/>
          <w:szCs w:val="24"/>
        </w:rPr>
        <w:t xml:space="preserve">: </w:t>
      </w:r>
      <w:r w:rsidR="004B18B8">
        <w:rPr>
          <w:rFonts w:ascii="Times New Roman" w:hAnsi="Times New Roman"/>
          <w:sz w:val="24"/>
          <w:szCs w:val="24"/>
        </w:rPr>
        <w:t>04</w:t>
      </w:r>
    </w:p>
    <w:p w:rsidR="00154DBB" w:rsidRPr="00F84A45" w:rsidRDefault="00154DBB" w:rsidP="00E04D6B">
      <w:pPr>
        <w:pStyle w:val="Textoindependiente21"/>
        <w:numPr>
          <w:ilvl w:val="0"/>
          <w:numId w:val="11"/>
        </w:numPr>
        <w:tabs>
          <w:tab w:val="left" w:pos="851"/>
        </w:tabs>
        <w:spacing w:line="276" w:lineRule="auto"/>
        <w:ind w:left="567" w:right="-974" w:hanging="425"/>
        <w:rPr>
          <w:sz w:val="20"/>
        </w:rPr>
      </w:pPr>
      <w:r w:rsidRPr="00E04D6B">
        <w:rPr>
          <w:rFonts w:ascii="Times New Roman" w:hAnsi="Times New Roman"/>
          <w:b/>
          <w:sz w:val="20"/>
        </w:rPr>
        <w:t>PRE-REQUISITO</w:t>
      </w:r>
      <w:r w:rsidRPr="00F84A45">
        <w:rPr>
          <w:sz w:val="20"/>
        </w:rPr>
        <w:tab/>
        <w:t xml:space="preserve">       </w:t>
      </w:r>
      <w:r>
        <w:rPr>
          <w:sz w:val="20"/>
        </w:rPr>
        <w:tab/>
      </w:r>
      <w:r w:rsidRPr="00E04D6B">
        <w:rPr>
          <w:rFonts w:ascii="Times New Roman" w:hAnsi="Times New Roman"/>
          <w:sz w:val="24"/>
          <w:szCs w:val="24"/>
        </w:rPr>
        <w:t xml:space="preserve">: </w:t>
      </w:r>
      <w:r w:rsidR="009758B5">
        <w:rPr>
          <w:rFonts w:ascii="Times New Roman" w:hAnsi="Times New Roman"/>
          <w:sz w:val="24"/>
          <w:szCs w:val="24"/>
        </w:rPr>
        <w:t>Ninguno</w:t>
      </w:r>
    </w:p>
    <w:p w:rsidR="00854BE5" w:rsidRPr="00154DBB" w:rsidRDefault="00154DBB" w:rsidP="00E04D6B">
      <w:pPr>
        <w:pStyle w:val="Textoindependiente21"/>
        <w:numPr>
          <w:ilvl w:val="0"/>
          <w:numId w:val="11"/>
        </w:numPr>
        <w:tabs>
          <w:tab w:val="left" w:pos="851"/>
        </w:tabs>
        <w:spacing w:line="276" w:lineRule="auto"/>
        <w:ind w:left="567" w:right="-974" w:hanging="425"/>
        <w:rPr>
          <w:szCs w:val="24"/>
          <w:lang w:val="en-US"/>
        </w:rPr>
      </w:pPr>
      <w:r w:rsidRPr="00E04D6B">
        <w:rPr>
          <w:rFonts w:ascii="Times New Roman" w:hAnsi="Times New Roman"/>
          <w:b/>
          <w:sz w:val="20"/>
        </w:rPr>
        <w:t xml:space="preserve">N° DE </w:t>
      </w:r>
      <w:r w:rsidR="00854BE5" w:rsidRPr="00E04D6B">
        <w:rPr>
          <w:rFonts w:ascii="Times New Roman" w:hAnsi="Times New Roman"/>
          <w:b/>
          <w:sz w:val="20"/>
        </w:rPr>
        <w:t>HORAS</w:t>
      </w:r>
      <w:r w:rsidR="00854BE5" w:rsidRPr="00E04D6B">
        <w:rPr>
          <w:rFonts w:ascii="Times New Roman" w:hAnsi="Times New Roman"/>
          <w:b/>
          <w:sz w:val="20"/>
        </w:rPr>
        <w:tab/>
      </w:r>
      <w:r w:rsidR="00854BE5" w:rsidRPr="00154DBB">
        <w:rPr>
          <w:sz w:val="20"/>
          <w:lang w:val="en-US"/>
        </w:rPr>
        <w:t xml:space="preserve">      </w:t>
      </w:r>
      <w:r w:rsidR="003842F7" w:rsidRPr="00154DBB">
        <w:rPr>
          <w:sz w:val="20"/>
          <w:lang w:val="en-US"/>
        </w:rPr>
        <w:t xml:space="preserve"> </w:t>
      </w:r>
      <w:r w:rsidR="00DD6478" w:rsidRPr="00154DBB">
        <w:rPr>
          <w:sz w:val="20"/>
          <w:lang w:val="en-US"/>
        </w:rPr>
        <w:tab/>
      </w:r>
      <w:r>
        <w:rPr>
          <w:sz w:val="20"/>
          <w:lang w:val="en-US"/>
        </w:rPr>
        <w:tab/>
      </w:r>
      <w:r w:rsidR="009758B5">
        <w:rPr>
          <w:rFonts w:ascii="Times New Roman" w:hAnsi="Times New Roman"/>
          <w:sz w:val="24"/>
          <w:szCs w:val="24"/>
        </w:rPr>
        <w:t>: TH: 05  HT: 03</w:t>
      </w:r>
      <w:r w:rsidR="00854BE5" w:rsidRPr="00E04D6B">
        <w:rPr>
          <w:rFonts w:ascii="Times New Roman" w:hAnsi="Times New Roman"/>
          <w:sz w:val="24"/>
          <w:szCs w:val="24"/>
        </w:rPr>
        <w:t xml:space="preserve">  HP: 02</w:t>
      </w:r>
    </w:p>
    <w:p w:rsidR="001E1FE6" w:rsidRPr="00F84A45" w:rsidRDefault="001E1FE6" w:rsidP="00E04D6B">
      <w:pPr>
        <w:pStyle w:val="Textoindependiente21"/>
        <w:numPr>
          <w:ilvl w:val="0"/>
          <w:numId w:val="11"/>
        </w:numPr>
        <w:tabs>
          <w:tab w:val="left" w:pos="851"/>
        </w:tabs>
        <w:spacing w:line="276" w:lineRule="auto"/>
        <w:ind w:left="567" w:right="-974" w:hanging="425"/>
        <w:rPr>
          <w:szCs w:val="24"/>
        </w:rPr>
      </w:pPr>
      <w:r w:rsidRPr="00E04D6B">
        <w:rPr>
          <w:rFonts w:ascii="Times New Roman" w:hAnsi="Times New Roman"/>
          <w:b/>
          <w:sz w:val="20"/>
        </w:rPr>
        <w:t>PLAN DE ESTUDIO</w:t>
      </w:r>
      <w:r>
        <w:rPr>
          <w:b/>
          <w:sz w:val="20"/>
        </w:rPr>
        <w:tab/>
        <w:t xml:space="preserve">       </w:t>
      </w:r>
      <w:r w:rsidR="00DD6478">
        <w:rPr>
          <w:b/>
          <w:sz w:val="20"/>
        </w:rPr>
        <w:tab/>
      </w:r>
      <w:r w:rsidRPr="00E04D6B">
        <w:rPr>
          <w:rFonts w:ascii="Times New Roman" w:hAnsi="Times New Roman"/>
          <w:sz w:val="24"/>
          <w:szCs w:val="24"/>
        </w:rPr>
        <w:t xml:space="preserve">: </w:t>
      </w:r>
      <w:r w:rsidR="00CB53F0" w:rsidRPr="00CB53F0">
        <w:rPr>
          <w:rFonts w:ascii="Times New Roman" w:hAnsi="Times New Roman"/>
          <w:sz w:val="24"/>
          <w:szCs w:val="24"/>
        </w:rPr>
        <w:t>N°</w:t>
      </w:r>
      <w:r w:rsidRPr="00E04D6B">
        <w:rPr>
          <w:rFonts w:ascii="Times New Roman" w:hAnsi="Times New Roman"/>
          <w:sz w:val="24"/>
          <w:szCs w:val="24"/>
        </w:rPr>
        <w:t>0</w:t>
      </w:r>
      <w:r w:rsidR="00186629">
        <w:rPr>
          <w:rFonts w:ascii="Times New Roman" w:hAnsi="Times New Roman"/>
          <w:sz w:val="24"/>
          <w:szCs w:val="24"/>
        </w:rPr>
        <w:t>4</w:t>
      </w:r>
      <w:bookmarkStart w:id="0" w:name="_GoBack"/>
      <w:bookmarkEnd w:id="0"/>
      <w:r w:rsidR="009758B5">
        <w:rPr>
          <w:rFonts w:ascii="Times New Roman" w:hAnsi="Times New Roman"/>
          <w:sz w:val="24"/>
          <w:szCs w:val="24"/>
        </w:rPr>
        <w:t xml:space="preserve"> Por Competencias</w:t>
      </w:r>
    </w:p>
    <w:p w:rsidR="00854BE5" w:rsidRDefault="00CC2B4F" w:rsidP="00E04D6B">
      <w:pPr>
        <w:pStyle w:val="Textoindependiente21"/>
        <w:numPr>
          <w:ilvl w:val="0"/>
          <w:numId w:val="11"/>
        </w:numPr>
        <w:tabs>
          <w:tab w:val="left" w:pos="851"/>
        </w:tabs>
        <w:spacing w:line="276" w:lineRule="auto"/>
        <w:ind w:left="567" w:right="-974" w:hanging="425"/>
        <w:rPr>
          <w:szCs w:val="24"/>
          <w:lang w:val="pt-BR"/>
        </w:rPr>
      </w:pPr>
      <w:r w:rsidRPr="00E04D6B">
        <w:rPr>
          <w:rFonts w:ascii="Times New Roman" w:hAnsi="Times New Roman"/>
          <w:b/>
          <w:sz w:val="20"/>
        </w:rPr>
        <w:t>SEMESTRE</w:t>
      </w:r>
      <w:r w:rsidR="00854BE5" w:rsidRPr="00E04D6B">
        <w:rPr>
          <w:rFonts w:ascii="Times New Roman" w:hAnsi="Times New Roman"/>
          <w:b/>
          <w:sz w:val="20"/>
        </w:rPr>
        <w:t xml:space="preserve"> ACADÉMICO</w:t>
      </w:r>
      <w:r w:rsidR="003842F7" w:rsidRPr="00F84A45">
        <w:rPr>
          <w:sz w:val="20"/>
          <w:lang w:val="pt-BR"/>
        </w:rPr>
        <w:t xml:space="preserve"> </w:t>
      </w:r>
      <w:r w:rsidR="00DD6478">
        <w:rPr>
          <w:sz w:val="20"/>
          <w:lang w:val="pt-BR"/>
        </w:rPr>
        <w:tab/>
      </w:r>
      <w:r w:rsidR="00431807">
        <w:rPr>
          <w:rFonts w:ascii="Times New Roman" w:hAnsi="Times New Roman"/>
          <w:sz w:val="24"/>
          <w:szCs w:val="24"/>
        </w:rPr>
        <w:t>: 2016</w:t>
      </w:r>
      <w:r w:rsidR="00854BE5" w:rsidRPr="00E04D6B">
        <w:rPr>
          <w:rFonts w:ascii="Times New Roman" w:hAnsi="Times New Roman"/>
          <w:sz w:val="24"/>
          <w:szCs w:val="24"/>
        </w:rPr>
        <w:t>-I</w:t>
      </w:r>
      <w:r w:rsidR="00656A59">
        <w:rPr>
          <w:rFonts w:ascii="Times New Roman" w:hAnsi="Times New Roman"/>
          <w:sz w:val="24"/>
          <w:szCs w:val="24"/>
        </w:rPr>
        <w:t>I</w:t>
      </w:r>
    </w:p>
    <w:p w:rsidR="003842F7" w:rsidRPr="00310DFE" w:rsidRDefault="00854BE5" w:rsidP="00E04D6B">
      <w:pPr>
        <w:pStyle w:val="Textoindependiente21"/>
        <w:numPr>
          <w:ilvl w:val="0"/>
          <w:numId w:val="11"/>
        </w:numPr>
        <w:tabs>
          <w:tab w:val="left" w:pos="851"/>
        </w:tabs>
        <w:spacing w:line="276" w:lineRule="auto"/>
        <w:ind w:left="567" w:right="-974" w:hanging="425"/>
        <w:rPr>
          <w:sz w:val="20"/>
          <w:lang w:val="pt-BR"/>
        </w:rPr>
      </w:pPr>
      <w:r w:rsidRPr="00B2022E">
        <w:rPr>
          <w:rFonts w:ascii="Times New Roman" w:hAnsi="Times New Roman"/>
          <w:b/>
          <w:sz w:val="20"/>
          <w:lang w:val="en-US"/>
        </w:rPr>
        <w:t>DOCENTE</w:t>
      </w:r>
      <w:r w:rsidRPr="00F84A45">
        <w:rPr>
          <w:sz w:val="20"/>
          <w:lang w:val="pt-BR"/>
        </w:rPr>
        <w:tab/>
      </w:r>
      <w:r w:rsidRPr="00F84A45">
        <w:rPr>
          <w:sz w:val="20"/>
          <w:lang w:val="pt-BR"/>
        </w:rPr>
        <w:tab/>
        <w:t xml:space="preserve">     </w:t>
      </w:r>
      <w:r w:rsidR="003842F7" w:rsidRPr="00F84A45">
        <w:rPr>
          <w:sz w:val="20"/>
          <w:lang w:val="pt-BR"/>
        </w:rPr>
        <w:t xml:space="preserve"> </w:t>
      </w:r>
      <w:r w:rsidRPr="00F84A45">
        <w:rPr>
          <w:sz w:val="20"/>
          <w:lang w:val="pt-BR"/>
        </w:rPr>
        <w:t xml:space="preserve"> </w:t>
      </w:r>
      <w:r w:rsidR="00DD6478">
        <w:rPr>
          <w:sz w:val="20"/>
          <w:lang w:val="pt-BR"/>
        </w:rPr>
        <w:tab/>
      </w:r>
      <w:r w:rsidRPr="00B2022E">
        <w:rPr>
          <w:rFonts w:ascii="Times New Roman" w:hAnsi="Times New Roman"/>
          <w:sz w:val="24"/>
          <w:szCs w:val="24"/>
          <w:lang w:val="en-US"/>
        </w:rPr>
        <w:t>:</w:t>
      </w:r>
      <w:r w:rsidR="008343DD" w:rsidRPr="00B2022E">
        <w:rPr>
          <w:rFonts w:ascii="Times New Roman" w:hAnsi="Times New Roman"/>
          <w:sz w:val="24"/>
          <w:szCs w:val="24"/>
          <w:lang w:val="en-US"/>
        </w:rPr>
        <w:t xml:space="preserve"> </w:t>
      </w:r>
      <w:r w:rsidR="003842F7" w:rsidRPr="00B2022E">
        <w:rPr>
          <w:rFonts w:ascii="Times New Roman" w:hAnsi="Times New Roman"/>
          <w:sz w:val="24"/>
          <w:szCs w:val="24"/>
          <w:lang w:val="en-US"/>
        </w:rPr>
        <w:t>Lic.</w:t>
      </w:r>
      <w:r w:rsidR="002762FF" w:rsidRPr="00B2022E">
        <w:rPr>
          <w:rFonts w:ascii="Times New Roman" w:hAnsi="Times New Roman"/>
          <w:sz w:val="24"/>
          <w:szCs w:val="24"/>
          <w:lang w:val="en-US"/>
        </w:rPr>
        <w:t xml:space="preserve"> </w:t>
      </w:r>
      <w:r w:rsidRPr="00B2022E">
        <w:rPr>
          <w:rFonts w:ascii="Times New Roman" w:hAnsi="Times New Roman"/>
          <w:sz w:val="24"/>
          <w:szCs w:val="24"/>
          <w:lang w:val="en-US"/>
        </w:rPr>
        <w:t>Williams</w:t>
      </w:r>
      <w:r w:rsidR="003842F7" w:rsidRPr="00B2022E">
        <w:rPr>
          <w:rFonts w:ascii="Times New Roman" w:hAnsi="Times New Roman"/>
          <w:sz w:val="24"/>
          <w:szCs w:val="24"/>
          <w:lang w:val="en-US"/>
        </w:rPr>
        <w:t xml:space="preserve"> R.</w:t>
      </w:r>
      <w:r w:rsidRPr="00B2022E">
        <w:rPr>
          <w:rFonts w:ascii="Times New Roman" w:hAnsi="Times New Roman"/>
          <w:sz w:val="24"/>
          <w:szCs w:val="24"/>
          <w:lang w:val="en-US"/>
        </w:rPr>
        <w:t xml:space="preserve"> Calla Jaimes</w:t>
      </w:r>
    </w:p>
    <w:p w:rsidR="00310DFE" w:rsidRPr="00FE6799" w:rsidRDefault="00310DFE" w:rsidP="00310DFE">
      <w:pPr>
        <w:pStyle w:val="Textoindependiente21"/>
        <w:numPr>
          <w:ilvl w:val="0"/>
          <w:numId w:val="11"/>
        </w:numPr>
        <w:tabs>
          <w:tab w:val="left" w:pos="851"/>
        </w:tabs>
        <w:spacing w:line="276" w:lineRule="auto"/>
        <w:ind w:left="567" w:right="-974" w:hanging="425"/>
        <w:rPr>
          <w:b/>
          <w:sz w:val="20"/>
          <w:lang w:val="pt-BR"/>
        </w:rPr>
      </w:pPr>
      <w:r w:rsidRPr="00E04D6B">
        <w:rPr>
          <w:rFonts w:ascii="Times New Roman" w:hAnsi="Times New Roman"/>
          <w:b/>
          <w:sz w:val="20"/>
        </w:rPr>
        <w:t>COLEGIATURA</w:t>
      </w:r>
      <w:r w:rsidRPr="00E04D6B">
        <w:rPr>
          <w:rFonts w:ascii="Times New Roman" w:hAnsi="Times New Roman"/>
          <w:b/>
          <w:sz w:val="20"/>
        </w:rPr>
        <w:tab/>
      </w:r>
      <w:r>
        <w:rPr>
          <w:b/>
          <w:sz w:val="20"/>
          <w:lang w:val="pt-BR"/>
        </w:rPr>
        <w:tab/>
      </w:r>
      <w:r>
        <w:rPr>
          <w:b/>
          <w:sz w:val="20"/>
          <w:lang w:val="pt-BR"/>
        </w:rPr>
        <w:tab/>
      </w:r>
      <w:r w:rsidRPr="00E04D6B">
        <w:rPr>
          <w:rFonts w:ascii="Times New Roman" w:hAnsi="Times New Roman"/>
          <w:sz w:val="24"/>
          <w:szCs w:val="24"/>
        </w:rPr>
        <w:t>: CLT N° 026</w:t>
      </w:r>
    </w:p>
    <w:p w:rsidR="00143F1A" w:rsidRDefault="00026A5C" w:rsidP="00E04D6B">
      <w:pPr>
        <w:pStyle w:val="Textoindependiente21"/>
        <w:numPr>
          <w:ilvl w:val="0"/>
          <w:numId w:val="11"/>
        </w:numPr>
        <w:tabs>
          <w:tab w:val="left" w:pos="851"/>
        </w:tabs>
        <w:spacing w:line="276" w:lineRule="auto"/>
        <w:ind w:left="567" w:right="-974" w:hanging="425"/>
        <w:rPr>
          <w:szCs w:val="24"/>
          <w:lang w:val="pt-BR"/>
        </w:rPr>
      </w:pPr>
      <w:r w:rsidRPr="00E04D6B">
        <w:rPr>
          <w:rFonts w:ascii="Times New Roman" w:hAnsi="Times New Roman"/>
          <w:b/>
          <w:sz w:val="20"/>
        </w:rPr>
        <w:t>E-MAIL</w:t>
      </w:r>
      <w:r w:rsidR="00143F1A" w:rsidRPr="00E04D6B">
        <w:rPr>
          <w:rFonts w:ascii="Times New Roman" w:hAnsi="Times New Roman"/>
          <w:b/>
          <w:sz w:val="20"/>
        </w:rPr>
        <w:t>/TELÉFONO</w:t>
      </w:r>
      <w:r w:rsidRPr="00F84A45">
        <w:rPr>
          <w:b/>
          <w:sz w:val="20"/>
          <w:lang w:val="pt-BR"/>
        </w:rPr>
        <w:t xml:space="preserve">                </w:t>
      </w:r>
      <w:r w:rsidR="00E04D6B">
        <w:rPr>
          <w:b/>
          <w:sz w:val="20"/>
          <w:lang w:val="pt-BR"/>
        </w:rPr>
        <w:tab/>
      </w:r>
      <w:r w:rsidRPr="00E04D6B">
        <w:rPr>
          <w:rFonts w:ascii="Times New Roman" w:hAnsi="Times New Roman"/>
          <w:sz w:val="24"/>
          <w:szCs w:val="24"/>
        </w:rPr>
        <w:t>: voiciwilli@hotmail.com</w:t>
      </w:r>
    </w:p>
    <w:p w:rsidR="009121A8" w:rsidRDefault="00AA3342" w:rsidP="00225DA0">
      <w:pPr>
        <w:tabs>
          <w:tab w:val="left" w:pos="3686"/>
          <w:tab w:val="left" w:pos="3828"/>
          <w:tab w:val="left" w:pos="3969"/>
        </w:tabs>
        <w:ind w:right="-660"/>
        <w:jc w:val="center"/>
        <w:rPr>
          <w:b/>
          <w:sz w:val="20"/>
          <w:lang w:val="pt-BR"/>
        </w:rPr>
      </w:pPr>
      <w:r>
        <w:rPr>
          <w:szCs w:val="24"/>
        </w:rPr>
        <w:t xml:space="preserve">    </w:t>
      </w:r>
      <w:r w:rsidR="00CB53F0">
        <w:rPr>
          <w:szCs w:val="24"/>
        </w:rPr>
        <w:t>voiciwilli@g</w:t>
      </w:r>
      <w:r w:rsidR="00CB53F0" w:rsidRPr="00E04D6B">
        <w:rPr>
          <w:szCs w:val="24"/>
        </w:rPr>
        <w:t>mail.com</w:t>
      </w:r>
    </w:p>
    <w:p w:rsidR="00854BE5" w:rsidRPr="00F7687D" w:rsidRDefault="009121A8" w:rsidP="00F7687D">
      <w:pPr>
        <w:ind w:right="-686"/>
        <w:jc w:val="both"/>
        <w:rPr>
          <w:b/>
          <w:sz w:val="20"/>
        </w:rPr>
      </w:pPr>
      <w:r>
        <w:rPr>
          <w:szCs w:val="24"/>
        </w:rPr>
        <w:t xml:space="preserve">                             </w:t>
      </w:r>
      <w:r w:rsidR="00CB53F0">
        <w:rPr>
          <w:szCs w:val="24"/>
        </w:rPr>
        <w:t xml:space="preserve">                          </w:t>
      </w:r>
      <w:r w:rsidR="007109C9">
        <w:rPr>
          <w:szCs w:val="24"/>
        </w:rPr>
        <w:t xml:space="preserve">      </w:t>
      </w:r>
      <w:r w:rsidR="008B6242">
        <w:rPr>
          <w:szCs w:val="24"/>
        </w:rPr>
        <w:t>CEL: 965221966</w:t>
      </w:r>
      <w:r w:rsidR="00026A5C" w:rsidRPr="00F84A45">
        <w:rPr>
          <w:b/>
          <w:sz w:val="20"/>
        </w:rPr>
        <w:tab/>
      </w:r>
    </w:p>
    <w:p w:rsidR="00F7687D" w:rsidRDefault="00F7687D" w:rsidP="007C6E37">
      <w:pPr>
        <w:spacing w:line="276" w:lineRule="auto"/>
        <w:ind w:right="-686"/>
        <w:jc w:val="both"/>
        <w:rPr>
          <w:b/>
          <w:sz w:val="22"/>
          <w:szCs w:val="22"/>
        </w:rPr>
      </w:pPr>
    </w:p>
    <w:p w:rsidR="00AA3342" w:rsidRDefault="00AA3342" w:rsidP="007C6E37">
      <w:pPr>
        <w:spacing w:line="276" w:lineRule="auto"/>
        <w:ind w:right="-686"/>
        <w:jc w:val="both"/>
        <w:rPr>
          <w:b/>
          <w:sz w:val="22"/>
          <w:szCs w:val="22"/>
        </w:rPr>
      </w:pPr>
    </w:p>
    <w:p w:rsidR="007C6E37" w:rsidRDefault="007C6E37" w:rsidP="007C6E37">
      <w:pPr>
        <w:spacing w:line="276" w:lineRule="auto"/>
        <w:ind w:right="-686"/>
        <w:jc w:val="both"/>
        <w:rPr>
          <w:b/>
          <w:sz w:val="22"/>
          <w:szCs w:val="22"/>
          <w:u w:val="single"/>
        </w:rPr>
      </w:pPr>
      <w:r w:rsidRPr="00F165C1">
        <w:rPr>
          <w:b/>
          <w:sz w:val="22"/>
          <w:szCs w:val="22"/>
        </w:rPr>
        <w:t xml:space="preserve">II. </w:t>
      </w:r>
      <w:r w:rsidR="00B2022E">
        <w:rPr>
          <w:b/>
          <w:sz w:val="22"/>
          <w:szCs w:val="22"/>
          <w:u w:val="single"/>
        </w:rPr>
        <w:t>SUMILLA</w:t>
      </w:r>
    </w:p>
    <w:p w:rsidR="00854BE5" w:rsidRPr="00B150B6" w:rsidRDefault="00854BE5" w:rsidP="00B150B6">
      <w:pPr>
        <w:spacing w:line="276" w:lineRule="auto"/>
        <w:ind w:right="-686"/>
        <w:jc w:val="both"/>
        <w:rPr>
          <w:b/>
          <w:sz w:val="20"/>
        </w:rPr>
      </w:pPr>
    </w:p>
    <w:p w:rsidR="002C59BA" w:rsidRDefault="00602727" w:rsidP="00E255A6">
      <w:pPr>
        <w:ind w:left="357" w:right="-284"/>
        <w:jc w:val="both"/>
      </w:pPr>
      <w:r>
        <w:t>La naturaleza del curso es teórica-práctica cuyo propósito fundamental es tener un amplio conocimiento del Patrimonio Peruano como elemento básico de la actividad turística, así como también de las diversas expresiones artíst</w:t>
      </w:r>
      <w:r w:rsidR="00D60FB8">
        <w:t>icas y culturales en las épocas: Pre-in</w:t>
      </w:r>
      <w:r w:rsidR="0059522D">
        <w:t xml:space="preserve">ca, Inca, Colonia </w:t>
      </w:r>
      <w:r w:rsidR="00D60FB8">
        <w:t>y República hasta nuestros días</w:t>
      </w:r>
      <w:r w:rsidR="002C59BA">
        <w:t>.</w:t>
      </w:r>
    </w:p>
    <w:p w:rsidR="002C59BA" w:rsidRDefault="002C59BA" w:rsidP="002C59BA">
      <w:pPr>
        <w:ind w:left="357" w:right="-686"/>
        <w:jc w:val="both"/>
      </w:pPr>
    </w:p>
    <w:p w:rsidR="002C59BA" w:rsidRDefault="00F50DC8" w:rsidP="002C59BA">
      <w:pPr>
        <w:ind w:left="357" w:right="-686"/>
        <w:jc w:val="both"/>
      </w:pPr>
      <w:r>
        <w:t>La a</w:t>
      </w:r>
      <w:r w:rsidR="00FA0E5C">
        <w:t>signatura consta de 4 unidades:</w:t>
      </w:r>
    </w:p>
    <w:p w:rsidR="004906CE" w:rsidRDefault="00FA0E5C" w:rsidP="002C59BA">
      <w:pPr>
        <w:ind w:left="357" w:right="-686"/>
        <w:jc w:val="both"/>
      </w:pPr>
      <w:r>
        <w:t xml:space="preserve"> </w:t>
      </w:r>
    </w:p>
    <w:p w:rsidR="002C59BA" w:rsidRDefault="002C59BA" w:rsidP="00BD68F4">
      <w:pPr>
        <w:spacing w:line="276" w:lineRule="auto"/>
        <w:ind w:left="360" w:right="-686"/>
        <w:jc w:val="both"/>
      </w:pPr>
      <w:r>
        <w:t xml:space="preserve">Unidad I: </w:t>
      </w:r>
      <w:r w:rsidR="00FA0E5C">
        <w:t>El Patrimonio Cultu</w:t>
      </w:r>
      <w:r w:rsidR="006673F2">
        <w:t>ral y su relación con el Turismo</w:t>
      </w:r>
      <w:r w:rsidR="00604B69">
        <w:t>.</w:t>
      </w:r>
    </w:p>
    <w:p w:rsidR="002C59BA" w:rsidRDefault="002C59BA" w:rsidP="00BD68F4">
      <w:pPr>
        <w:spacing w:line="276" w:lineRule="auto"/>
        <w:ind w:left="360" w:right="-686"/>
        <w:jc w:val="both"/>
      </w:pPr>
      <w:r>
        <w:t xml:space="preserve">Unidad II: </w:t>
      </w:r>
      <w:r w:rsidR="0009015E">
        <w:t>Formula</w:t>
      </w:r>
      <w:r w:rsidR="007072DA">
        <w:t>ción del Inventario del Patrimonio Turístico</w:t>
      </w:r>
      <w:r w:rsidR="00604B69">
        <w:t>.</w:t>
      </w:r>
    </w:p>
    <w:p w:rsidR="002C59BA" w:rsidRDefault="002C59BA" w:rsidP="00BD68F4">
      <w:pPr>
        <w:spacing w:line="276" w:lineRule="auto"/>
        <w:ind w:left="360" w:right="-686"/>
        <w:jc w:val="both"/>
      </w:pPr>
      <w:r>
        <w:t>Unidad</w:t>
      </w:r>
      <w:r w:rsidR="00604B69">
        <w:t xml:space="preserve"> III: Patrimonio Cultural Peruano.</w:t>
      </w:r>
    </w:p>
    <w:p w:rsidR="00491001" w:rsidRDefault="002C59BA" w:rsidP="00BD68F4">
      <w:pPr>
        <w:spacing w:line="276" w:lineRule="auto"/>
        <w:ind w:left="360" w:right="-686"/>
        <w:jc w:val="both"/>
      </w:pPr>
      <w:r>
        <w:t xml:space="preserve">Unidad IV: </w:t>
      </w:r>
      <w:r w:rsidR="004906CE">
        <w:t>Conservación y Restauración.</w:t>
      </w:r>
    </w:p>
    <w:p w:rsidR="002C59BA" w:rsidRDefault="002C59BA" w:rsidP="00BD68F4">
      <w:pPr>
        <w:spacing w:line="276" w:lineRule="auto"/>
        <w:ind w:left="360" w:right="-686"/>
        <w:jc w:val="both"/>
      </w:pPr>
    </w:p>
    <w:p w:rsidR="006E7C6E" w:rsidRDefault="006E7C6E" w:rsidP="00BD68F4">
      <w:pPr>
        <w:spacing w:line="276" w:lineRule="auto"/>
        <w:ind w:left="360" w:right="-686"/>
        <w:jc w:val="both"/>
      </w:pPr>
    </w:p>
    <w:p w:rsidR="006E7C6E" w:rsidRDefault="006E7C6E" w:rsidP="00BD68F4">
      <w:pPr>
        <w:spacing w:line="276" w:lineRule="auto"/>
        <w:ind w:left="360" w:right="-686"/>
        <w:jc w:val="both"/>
      </w:pPr>
    </w:p>
    <w:p w:rsidR="00BF58B6" w:rsidRDefault="00BF58B6" w:rsidP="00BD68F4">
      <w:pPr>
        <w:spacing w:line="276" w:lineRule="auto"/>
        <w:ind w:left="360" w:right="-686"/>
        <w:jc w:val="both"/>
      </w:pPr>
    </w:p>
    <w:p w:rsidR="00BF58B6" w:rsidRDefault="00BF58B6" w:rsidP="00BD68F4">
      <w:pPr>
        <w:spacing w:line="276" w:lineRule="auto"/>
        <w:ind w:left="360" w:right="-686"/>
        <w:jc w:val="both"/>
      </w:pPr>
    </w:p>
    <w:p w:rsidR="00854BE5" w:rsidRDefault="00854BE5" w:rsidP="00026A5C">
      <w:pPr>
        <w:pStyle w:val="Ttulo6"/>
        <w:spacing w:line="276" w:lineRule="auto"/>
        <w:ind w:left="0" w:right="-686"/>
        <w:jc w:val="both"/>
        <w:rPr>
          <w:rFonts w:ascii="Times New Roman" w:hAnsi="Times New Roman"/>
          <w:i w:val="0"/>
          <w:sz w:val="22"/>
          <w:szCs w:val="22"/>
          <w:u w:val="single"/>
        </w:rPr>
      </w:pPr>
      <w:r w:rsidRPr="00F165C1">
        <w:rPr>
          <w:rFonts w:ascii="Times New Roman" w:hAnsi="Times New Roman"/>
          <w:i w:val="0"/>
          <w:sz w:val="22"/>
          <w:szCs w:val="22"/>
        </w:rPr>
        <w:t>I</w:t>
      </w:r>
      <w:r w:rsidR="00756B4F" w:rsidRPr="00F165C1">
        <w:rPr>
          <w:rFonts w:ascii="Times New Roman" w:hAnsi="Times New Roman"/>
          <w:i w:val="0"/>
          <w:sz w:val="22"/>
          <w:szCs w:val="22"/>
        </w:rPr>
        <w:t>I</w:t>
      </w:r>
      <w:r w:rsidRPr="00F165C1">
        <w:rPr>
          <w:rFonts w:ascii="Times New Roman" w:hAnsi="Times New Roman"/>
          <w:i w:val="0"/>
          <w:sz w:val="22"/>
          <w:szCs w:val="22"/>
        </w:rPr>
        <w:t xml:space="preserve">I. </w:t>
      </w:r>
      <w:r w:rsidR="00631A84">
        <w:rPr>
          <w:rFonts w:ascii="Times New Roman" w:hAnsi="Times New Roman"/>
          <w:i w:val="0"/>
          <w:sz w:val="22"/>
          <w:szCs w:val="22"/>
          <w:u w:val="single"/>
        </w:rPr>
        <w:t>COMPETENCIAS GENERALES</w:t>
      </w:r>
      <w:r w:rsidRPr="00F165C1">
        <w:rPr>
          <w:rFonts w:ascii="Times New Roman" w:hAnsi="Times New Roman"/>
          <w:i w:val="0"/>
          <w:sz w:val="22"/>
          <w:szCs w:val="22"/>
          <w:u w:val="single"/>
        </w:rPr>
        <w:t xml:space="preserve"> </w:t>
      </w:r>
    </w:p>
    <w:p w:rsidR="006E7443" w:rsidRPr="006E7443" w:rsidRDefault="006E7443" w:rsidP="006E7443"/>
    <w:p w:rsidR="00854BE5" w:rsidRPr="00F84A45" w:rsidRDefault="00142E2D" w:rsidP="0059522D">
      <w:pPr>
        <w:numPr>
          <w:ilvl w:val="0"/>
          <w:numId w:val="23"/>
        </w:numPr>
        <w:spacing w:line="276" w:lineRule="auto"/>
        <w:jc w:val="both"/>
      </w:pPr>
      <w:r>
        <w:t xml:space="preserve">Conoce </w:t>
      </w:r>
      <w:r w:rsidR="00286A10">
        <w:t>el patrimonio cultural diverso.</w:t>
      </w:r>
    </w:p>
    <w:p w:rsidR="00854BE5" w:rsidRDefault="00286A10" w:rsidP="0059522D">
      <w:pPr>
        <w:numPr>
          <w:ilvl w:val="0"/>
          <w:numId w:val="23"/>
        </w:numPr>
        <w:spacing w:line="276" w:lineRule="auto"/>
        <w:jc w:val="both"/>
      </w:pPr>
      <w:r>
        <w:t>Reconoce e identifica la</w:t>
      </w:r>
      <w:r w:rsidR="00DD0264">
        <w:t>s diversas expresiones artísticas del Perú.</w:t>
      </w:r>
    </w:p>
    <w:p w:rsidR="00DD0264" w:rsidRPr="00F84A45" w:rsidRDefault="00DD0264" w:rsidP="0059522D">
      <w:pPr>
        <w:numPr>
          <w:ilvl w:val="0"/>
          <w:numId w:val="23"/>
        </w:numPr>
        <w:spacing w:line="276" w:lineRule="auto"/>
        <w:jc w:val="both"/>
      </w:pPr>
      <w:r>
        <w:t>Formula inventarios del patrimonio turístico.</w:t>
      </w:r>
    </w:p>
    <w:p w:rsidR="00854BE5" w:rsidRDefault="00286A10" w:rsidP="0059522D">
      <w:pPr>
        <w:numPr>
          <w:ilvl w:val="0"/>
          <w:numId w:val="23"/>
        </w:numPr>
        <w:spacing w:line="276" w:lineRule="auto"/>
        <w:jc w:val="both"/>
      </w:pPr>
      <w:r>
        <w:t>Identifica las principales etapas y estilos de nuestro patrimonio cultural.</w:t>
      </w:r>
    </w:p>
    <w:p w:rsidR="00DD0264" w:rsidRDefault="00DD0264" w:rsidP="00DD0264">
      <w:pPr>
        <w:numPr>
          <w:ilvl w:val="0"/>
          <w:numId w:val="23"/>
        </w:numPr>
        <w:spacing w:line="276" w:lineRule="auto"/>
        <w:jc w:val="both"/>
      </w:pPr>
      <w:r>
        <w:t>Conoce</w:t>
      </w:r>
      <w:r w:rsidRPr="00DD0264">
        <w:t xml:space="preserve"> la importancia de la conservación y rest</w:t>
      </w:r>
      <w:r>
        <w:t>auración de nuestro p</w:t>
      </w:r>
      <w:r w:rsidRPr="00DD0264">
        <w:t>atrimonio</w:t>
      </w:r>
      <w:r>
        <w:t xml:space="preserve"> cultural.</w:t>
      </w:r>
    </w:p>
    <w:p w:rsidR="006E7C6E" w:rsidRPr="00F84A45" w:rsidRDefault="006E7C6E" w:rsidP="006E7C6E">
      <w:pPr>
        <w:spacing w:line="276" w:lineRule="auto"/>
        <w:ind w:left="1275"/>
        <w:jc w:val="both"/>
      </w:pPr>
    </w:p>
    <w:p w:rsidR="00026A5C" w:rsidRPr="00F165C1" w:rsidRDefault="00026A5C" w:rsidP="00026A5C">
      <w:pPr>
        <w:spacing w:line="276" w:lineRule="auto"/>
        <w:ind w:left="1275"/>
        <w:jc w:val="both"/>
        <w:rPr>
          <w:sz w:val="22"/>
          <w:szCs w:val="22"/>
        </w:rPr>
      </w:pPr>
    </w:p>
    <w:p w:rsidR="00F84A45" w:rsidRDefault="00854BE5" w:rsidP="00F84A45">
      <w:pPr>
        <w:pStyle w:val="Ttulo7"/>
        <w:spacing w:line="276" w:lineRule="auto"/>
        <w:ind w:right="-686"/>
        <w:jc w:val="both"/>
        <w:rPr>
          <w:rFonts w:ascii="Times New Roman" w:hAnsi="Times New Roman"/>
          <w:i w:val="0"/>
          <w:sz w:val="22"/>
          <w:szCs w:val="22"/>
          <w:u w:val="single"/>
        </w:rPr>
      </w:pPr>
      <w:r w:rsidRPr="00F165C1">
        <w:rPr>
          <w:rFonts w:ascii="Times New Roman" w:hAnsi="Times New Roman"/>
          <w:i w:val="0"/>
          <w:sz w:val="22"/>
          <w:szCs w:val="22"/>
        </w:rPr>
        <w:t xml:space="preserve">IV. </w:t>
      </w:r>
      <w:r w:rsidR="00756B4F" w:rsidRPr="00F165C1">
        <w:rPr>
          <w:rFonts w:ascii="Times New Roman" w:hAnsi="Times New Roman"/>
          <w:i w:val="0"/>
          <w:sz w:val="22"/>
          <w:szCs w:val="22"/>
          <w:u w:val="single"/>
        </w:rPr>
        <w:t>ESTRATEGIAS METODOLÓGICAS</w:t>
      </w:r>
    </w:p>
    <w:p w:rsidR="006E7443" w:rsidRPr="006E7443" w:rsidRDefault="006E7443" w:rsidP="006E7443"/>
    <w:p w:rsidR="00E73D8E" w:rsidRDefault="00E73D8E" w:rsidP="00E73D8E">
      <w:pPr>
        <w:spacing w:line="276" w:lineRule="auto"/>
        <w:ind w:left="360"/>
        <w:jc w:val="both"/>
      </w:pPr>
      <w:r>
        <w:t>La asignatura se desarrollará mediante clases magistrales del docente con el apoyo de audiovisuales que faciliten la mejor comprensión de los alumnos sobre el tema. En cada sesión se promoverá la participación de los alumnos con preguntas y respuestas que permitan aclarar dudas o interrogantes. Tendremos en cuenta las siguientes estrategias:</w:t>
      </w:r>
    </w:p>
    <w:p w:rsidR="006E7C6E" w:rsidRDefault="006E7C6E" w:rsidP="00E73D8E">
      <w:pPr>
        <w:spacing w:line="276" w:lineRule="auto"/>
        <w:ind w:left="360"/>
        <w:jc w:val="both"/>
      </w:pPr>
    </w:p>
    <w:p w:rsidR="007103E4" w:rsidRDefault="00E73D8E" w:rsidP="00E73D8E">
      <w:pPr>
        <w:pStyle w:val="Prrafodelista"/>
        <w:numPr>
          <w:ilvl w:val="0"/>
          <w:numId w:val="13"/>
        </w:numPr>
        <w:spacing w:line="276" w:lineRule="auto"/>
        <w:jc w:val="both"/>
      </w:pPr>
      <w:r>
        <w:t>Exposiciones periódicas mixtas alumno/profesor.</w:t>
      </w:r>
    </w:p>
    <w:p w:rsidR="00E73D8E" w:rsidRDefault="00E73D8E" w:rsidP="00E73D8E">
      <w:pPr>
        <w:pStyle w:val="Prrafodelista"/>
        <w:numPr>
          <w:ilvl w:val="0"/>
          <w:numId w:val="13"/>
        </w:numPr>
        <w:spacing w:line="276" w:lineRule="auto"/>
        <w:jc w:val="both"/>
      </w:pPr>
      <w:r>
        <w:t>Aprendizaje basado en el conocimiento de problemas reales y la formulación de solución al problema.</w:t>
      </w:r>
    </w:p>
    <w:p w:rsidR="00E73D8E" w:rsidRDefault="00E73D8E" w:rsidP="00E73D8E">
      <w:pPr>
        <w:pStyle w:val="Prrafodelista"/>
        <w:numPr>
          <w:ilvl w:val="0"/>
          <w:numId w:val="13"/>
        </w:numPr>
        <w:spacing w:line="276" w:lineRule="auto"/>
        <w:jc w:val="both"/>
      </w:pPr>
      <w:r>
        <w:t>Aprendizaje basado en el análisis e informe de resultados.</w:t>
      </w:r>
    </w:p>
    <w:p w:rsidR="006E7C6E" w:rsidRDefault="006E7C6E" w:rsidP="006E7C6E">
      <w:pPr>
        <w:pStyle w:val="Prrafodelista"/>
        <w:spacing w:line="276" w:lineRule="auto"/>
        <w:jc w:val="both"/>
      </w:pPr>
    </w:p>
    <w:p w:rsidR="00F165C1" w:rsidRPr="00F84A45" w:rsidRDefault="00F165C1" w:rsidP="00F165C1">
      <w:pPr>
        <w:pStyle w:val="Prrafodelista"/>
        <w:spacing w:line="276" w:lineRule="auto"/>
        <w:jc w:val="both"/>
      </w:pPr>
    </w:p>
    <w:p w:rsidR="00854BE5" w:rsidRDefault="00854BE5" w:rsidP="00026A5C">
      <w:pPr>
        <w:pStyle w:val="Ttulo3"/>
        <w:spacing w:line="276" w:lineRule="auto"/>
        <w:jc w:val="both"/>
        <w:rPr>
          <w:rFonts w:ascii="Times New Roman" w:hAnsi="Times New Roman" w:cs="Times New Roman"/>
          <w:color w:val="auto"/>
          <w:sz w:val="22"/>
          <w:szCs w:val="22"/>
          <w:u w:val="single"/>
        </w:rPr>
      </w:pPr>
      <w:r w:rsidRPr="00F165C1">
        <w:rPr>
          <w:rFonts w:ascii="Times New Roman" w:hAnsi="Times New Roman" w:cs="Times New Roman"/>
          <w:color w:val="auto"/>
          <w:sz w:val="22"/>
          <w:szCs w:val="22"/>
        </w:rPr>
        <w:t xml:space="preserve">V. </w:t>
      </w:r>
      <w:r w:rsidR="006E7C6E">
        <w:rPr>
          <w:rFonts w:ascii="Times New Roman" w:hAnsi="Times New Roman" w:cs="Times New Roman"/>
          <w:color w:val="auto"/>
          <w:sz w:val="22"/>
          <w:szCs w:val="22"/>
          <w:u w:val="single"/>
        </w:rPr>
        <w:t>PRO</w:t>
      </w:r>
      <w:r w:rsidR="00C4037E">
        <w:rPr>
          <w:rFonts w:ascii="Times New Roman" w:hAnsi="Times New Roman" w:cs="Times New Roman"/>
          <w:color w:val="auto"/>
          <w:sz w:val="22"/>
          <w:szCs w:val="22"/>
          <w:u w:val="single"/>
        </w:rPr>
        <w:t>GRAMACIÓN DE UNIDADES DIDÁCTICAS</w:t>
      </w:r>
      <w:r w:rsidRPr="00F165C1">
        <w:rPr>
          <w:rFonts w:ascii="Times New Roman" w:hAnsi="Times New Roman" w:cs="Times New Roman"/>
          <w:color w:val="auto"/>
          <w:sz w:val="22"/>
          <w:szCs w:val="22"/>
          <w:u w:val="single"/>
        </w:rPr>
        <w:t xml:space="preserve"> </w:t>
      </w:r>
    </w:p>
    <w:p w:rsidR="006E7443" w:rsidRPr="006E7443" w:rsidRDefault="006E7443" w:rsidP="006E7443"/>
    <w:p w:rsidR="00627FED" w:rsidRDefault="00627FED" w:rsidP="00101B22">
      <w:pPr>
        <w:spacing w:after="200" w:line="276" w:lineRule="auto"/>
        <w:rPr>
          <w:b/>
          <w:sz w:val="22"/>
          <w:szCs w:val="22"/>
        </w:rPr>
      </w:pPr>
    </w:p>
    <w:p w:rsidR="00627FED" w:rsidRDefault="00627FED" w:rsidP="00101B22">
      <w:pPr>
        <w:spacing w:after="200" w:line="276" w:lineRule="auto"/>
        <w:rPr>
          <w:b/>
          <w:sz w:val="22"/>
          <w:szCs w:val="22"/>
        </w:rPr>
      </w:pPr>
    </w:p>
    <w:p w:rsidR="00627FED" w:rsidRDefault="00627FED" w:rsidP="00101B22">
      <w:pPr>
        <w:spacing w:after="200" w:line="276" w:lineRule="auto"/>
        <w:rPr>
          <w:b/>
          <w:sz w:val="22"/>
          <w:szCs w:val="22"/>
        </w:rPr>
      </w:pPr>
    </w:p>
    <w:p w:rsidR="00627FED" w:rsidRDefault="00627FED" w:rsidP="00101B22">
      <w:pPr>
        <w:spacing w:after="200" w:line="276" w:lineRule="auto"/>
        <w:rPr>
          <w:b/>
          <w:sz w:val="22"/>
          <w:szCs w:val="22"/>
        </w:rPr>
      </w:pPr>
    </w:p>
    <w:p w:rsidR="00627FED" w:rsidRDefault="00627FED" w:rsidP="00101B22">
      <w:pPr>
        <w:spacing w:after="200" w:line="276" w:lineRule="auto"/>
        <w:rPr>
          <w:b/>
          <w:sz w:val="22"/>
          <w:szCs w:val="22"/>
        </w:rPr>
      </w:pPr>
    </w:p>
    <w:p w:rsidR="00627FED" w:rsidRDefault="00627FED" w:rsidP="00101B22">
      <w:pPr>
        <w:spacing w:after="200" w:line="276" w:lineRule="auto"/>
        <w:rPr>
          <w:b/>
          <w:sz w:val="22"/>
          <w:szCs w:val="22"/>
        </w:rPr>
      </w:pPr>
    </w:p>
    <w:p w:rsidR="00627FED" w:rsidRDefault="00627FED" w:rsidP="00101B22">
      <w:pPr>
        <w:spacing w:after="200" w:line="276" w:lineRule="auto"/>
        <w:rPr>
          <w:b/>
          <w:sz w:val="22"/>
          <w:szCs w:val="22"/>
        </w:rPr>
      </w:pPr>
    </w:p>
    <w:p w:rsidR="00627FED" w:rsidRDefault="00627FED" w:rsidP="00101B22">
      <w:pPr>
        <w:spacing w:after="200" w:line="276" w:lineRule="auto"/>
        <w:rPr>
          <w:b/>
          <w:sz w:val="22"/>
          <w:szCs w:val="22"/>
        </w:rPr>
      </w:pPr>
    </w:p>
    <w:p w:rsidR="00627FED" w:rsidRDefault="00627FED" w:rsidP="00101B22">
      <w:pPr>
        <w:spacing w:after="200" w:line="276" w:lineRule="auto"/>
        <w:rPr>
          <w:b/>
          <w:sz w:val="22"/>
          <w:szCs w:val="22"/>
        </w:rPr>
      </w:pPr>
    </w:p>
    <w:p w:rsidR="00627FED" w:rsidRDefault="00627FED" w:rsidP="00101B22">
      <w:pPr>
        <w:spacing w:after="200" w:line="276" w:lineRule="auto"/>
        <w:rPr>
          <w:b/>
          <w:sz w:val="22"/>
          <w:szCs w:val="22"/>
        </w:rPr>
      </w:pPr>
    </w:p>
    <w:p w:rsidR="00627FED" w:rsidRDefault="00627FED">
      <w:pPr>
        <w:spacing w:after="200" w:line="276" w:lineRule="auto"/>
        <w:rPr>
          <w:b/>
          <w:sz w:val="22"/>
          <w:szCs w:val="22"/>
        </w:rPr>
        <w:sectPr w:rsidR="00627FED" w:rsidSect="00011A5F">
          <w:pgSz w:w="11907" w:h="16840" w:code="9"/>
          <w:pgMar w:top="1418" w:right="1701" w:bottom="1418" w:left="1701" w:header="709" w:footer="709" w:gutter="0"/>
          <w:cols w:space="708"/>
          <w:docGrid w:linePitch="360"/>
        </w:sectPr>
      </w:pPr>
    </w:p>
    <w:tbl>
      <w:tblPr>
        <w:tblStyle w:val="Tablaconcuadrcula"/>
        <w:tblpPr w:leftFromText="141" w:rightFromText="141" w:vertAnchor="page" w:horzAnchor="margin" w:tblpXSpec="center" w:tblpY="1278"/>
        <w:tblW w:w="15033" w:type="dxa"/>
        <w:tblLayout w:type="fixed"/>
        <w:tblLook w:val="04A0" w:firstRow="1" w:lastRow="0" w:firstColumn="1" w:lastColumn="0" w:noHBand="0" w:noVBand="1"/>
      </w:tblPr>
      <w:tblGrid>
        <w:gridCol w:w="2999"/>
        <w:gridCol w:w="3325"/>
        <w:gridCol w:w="3180"/>
        <w:gridCol w:w="2227"/>
        <w:gridCol w:w="2054"/>
        <w:gridCol w:w="1248"/>
      </w:tblGrid>
      <w:tr w:rsidR="008F5BEC" w:rsidTr="008F5BEC">
        <w:trPr>
          <w:trHeight w:val="420"/>
        </w:trPr>
        <w:tc>
          <w:tcPr>
            <w:tcW w:w="15033" w:type="dxa"/>
            <w:gridSpan w:val="6"/>
          </w:tcPr>
          <w:p w:rsidR="008F5BEC" w:rsidRPr="004709F4" w:rsidRDefault="008F5BEC" w:rsidP="008F5BEC">
            <w:pPr>
              <w:spacing w:line="360" w:lineRule="auto"/>
              <w:jc w:val="center"/>
              <w:rPr>
                <w:b/>
                <w:szCs w:val="24"/>
                <w:lang w:val="es-PE"/>
              </w:rPr>
            </w:pPr>
            <w:r w:rsidRPr="004709F4">
              <w:rPr>
                <w:b/>
                <w:szCs w:val="24"/>
              </w:rPr>
              <w:lastRenderedPageBreak/>
              <w:t>UNIDAD I: EL PATRIMONIO CULTURAL Y SU RELACIÓN CON EL TURISMO</w:t>
            </w:r>
          </w:p>
        </w:tc>
      </w:tr>
      <w:tr w:rsidR="008F5BEC" w:rsidTr="008F5BEC">
        <w:tc>
          <w:tcPr>
            <w:tcW w:w="15033" w:type="dxa"/>
            <w:gridSpan w:val="6"/>
          </w:tcPr>
          <w:p w:rsidR="008F5BEC" w:rsidRPr="00DB3C69" w:rsidRDefault="008F5BEC" w:rsidP="008F5BEC">
            <w:pPr>
              <w:spacing w:line="360" w:lineRule="auto"/>
              <w:rPr>
                <w:b/>
                <w:szCs w:val="22"/>
                <w:lang w:val="es-PE"/>
              </w:rPr>
            </w:pPr>
            <w:r>
              <w:rPr>
                <w:b/>
                <w:szCs w:val="22"/>
              </w:rPr>
              <w:t xml:space="preserve">CAPACIDAD: </w:t>
            </w:r>
            <w:r w:rsidRPr="00DB3C69">
              <w:rPr>
                <w:szCs w:val="22"/>
              </w:rPr>
              <w:t xml:space="preserve">Conoce e identifica los </w:t>
            </w:r>
            <w:r>
              <w:rPr>
                <w:szCs w:val="22"/>
              </w:rPr>
              <w:t>diferentes tipos de Patrimonio Cultural y Turístico.</w:t>
            </w:r>
          </w:p>
        </w:tc>
      </w:tr>
      <w:tr w:rsidR="008F5BEC" w:rsidTr="008F5BEC">
        <w:trPr>
          <w:trHeight w:val="446"/>
        </w:trPr>
        <w:tc>
          <w:tcPr>
            <w:tcW w:w="9504" w:type="dxa"/>
            <w:gridSpan w:val="3"/>
            <w:vAlign w:val="center"/>
          </w:tcPr>
          <w:p w:rsidR="008F5BEC" w:rsidRPr="00DB3C69" w:rsidRDefault="008F5BEC" w:rsidP="008F5BEC">
            <w:pPr>
              <w:spacing w:line="276" w:lineRule="auto"/>
              <w:jc w:val="center"/>
              <w:rPr>
                <w:b/>
                <w:szCs w:val="22"/>
              </w:rPr>
            </w:pPr>
            <w:r w:rsidRPr="00DB3C69">
              <w:rPr>
                <w:rFonts w:eastAsiaTheme="minorHAnsi"/>
                <w:b/>
                <w:bCs/>
                <w:szCs w:val="22"/>
                <w:lang w:val="es-PE" w:eastAsia="en-US"/>
              </w:rPr>
              <w:t>CONTENIDOS</w:t>
            </w:r>
          </w:p>
        </w:tc>
        <w:tc>
          <w:tcPr>
            <w:tcW w:w="2227" w:type="dxa"/>
            <w:vMerge w:val="restart"/>
            <w:vAlign w:val="center"/>
          </w:tcPr>
          <w:p w:rsidR="008F5BEC" w:rsidRPr="00DB3C69" w:rsidRDefault="008F5BEC" w:rsidP="008F5BEC">
            <w:pPr>
              <w:spacing w:line="276" w:lineRule="auto"/>
              <w:jc w:val="center"/>
              <w:rPr>
                <w:b/>
                <w:szCs w:val="22"/>
              </w:rPr>
            </w:pPr>
            <w:r w:rsidRPr="00DB3C69">
              <w:rPr>
                <w:b/>
                <w:szCs w:val="22"/>
              </w:rPr>
              <w:t>ESTRATEGIAS Y</w:t>
            </w:r>
          </w:p>
          <w:p w:rsidR="008F5BEC" w:rsidRPr="00DB3C69" w:rsidRDefault="008F5BEC" w:rsidP="008F5BEC">
            <w:pPr>
              <w:spacing w:line="276" w:lineRule="auto"/>
              <w:jc w:val="center"/>
              <w:rPr>
                <w:b/>
                <w:szCs w:val="22"/>
              </w:rPr>
            </w:pPr>
            <w:r w:rsidRPr="00DB3C69">
              <w:rPr>
                <w:b/>
                <w:szCs w:val="22"/>
              </w:rPr>
              <w:t>RECURSOS</w:t>
            </w:r>
          </w:p>
          <w:p w:rsidR="008F5BEC" w:rsidRPr="00DB3C69" w:rsidRDefault="008F5BEC" w:rsidP="008F5BEC">
            <w:pPr>
              <w:spacing w:line="276" w:lineRule="auto"/>
              <w:jc w:val="center"/>
              <w:rPr>
                <w:b/>
                <w:szCs w:val="22"/>
              </w:rPr>
            </w:pPr>
            <w:r w:rsidRPr="00DB3C69">
              <w:rPr>
                <w:b/>
                <w:szCs w:val="22"/>
              </w:rPr>
              <w:t>DIDÁCTICOS</w:t>
            </w:r>
          </w:p>
        </w:tc>
        <w:tc>
          <w:tcPr>
            <w:tcW w:w="2054" w:type="dxa"/>
            <w:vMerge w:val="restart"/>
          </w:tcPr>
          <w:p w:rsidR="008F5BEC" w:rsidRPr="00DB3C69" w:rsidRDefault="008F5BEC" w:rsidP="008F5BEC">
            <w:pPr>
              <w:spacing w:line="276" w:lineRule="auto"/>
              <w:jc w:val="center"/>
              <w:rPr>
                <w:b/>
                <w:szCs w:val="22"/>
              </w:rPr>
            </w:pPr>
            <w:r>
              <w:rPr>
                <w:b/>
                <w:szCs w:val="22"/>
              </w:rPr>
              <w:t>INDICADORES DE LOGRO DE LA CAPACIDAD</w:t>
            </w:r>
          </w:p>
        </w:tc>
        <w:tc>
          <w:tcPr>
            <w:tcW w:w="1248" w:type="dxa"/>
            <w:vMerge w:val="restart"/>
            <w:vAlign w:val="center"/>
          </w:tcPr>
          <w:p w:rsidR="008F5BEC" w:rsidRPr="00DB3C69" w:rsidRDefault="008F5BEC" w:rsidP="008F5BEC">
            <w:pPr>
              <w:spacing w:line="276" w:lineRule="auto"/>
              <w:jc w:val="center"/>
              <w:rPr>
                <w:b/>
                <w:szCs w:val="22"/>
              </w:rPr>
            </w:pPr>
            <w:r w:rsidRPr="00DB3C69">
              <w:rPr>
                <w:b/>
                <w:szCs w:val="22"/>
              </w:rPr>
              <w:t>TIEMPO/</w:t>
            </w:r>
          </w:p>
          <w:p w:rsidR="008F5BEC" w:rsidRPr="00DB3C69" w:rsidRDefault="008F5BEC" w:rsidP="008F5BEC">
            <w:pPr>
              <w:spacing w:line="276" w:lineRule="auto"/>
              <w:jc w:val="center"/>
              <w:rPr>
                <w:b/>
                <w:szCs w:val="22"/>
              </w:rPr>
            </w:pPr>
            <w:r w:rsidRPr="00DB3C69">
              <w:rPr>
                <w:b/>
                <w:szCs w:val="22"/>
              </w:rPr>
              <w:t>SEMANA</w:t>
            </w:r>
          </w:p>
        </w:tc>
      </w:tr>
      <w:tr w:rsidR="008F5BEC" w:rsidTr="008F5BEC">
        <w:trPr>
          <w:trHeight w:val="138"/>
        </w:trPr>
        <w:tc>
          <w:tcPr>
            <w:tcW w:w="2999" w:type="dxa"/>
            <w:vAlign w:val="center"/>
          </w:tcPr>
          <w:p w:rsidR="008F5BEC" w:rsidRPr="003A432F" w:rsidRDefault="008F5BEC" w:rsidP="008F5BEC">
            <w:pPr>
              <w:spacing w:line="276" w:lineRule="auto"/>
              <w:jc w:val="center"/>
              <w:rPr>
                <w:rFonts w:eastAsiaTheme="minorHAnsi"/>
                <w:b/>
                <w:bCs/>
                <w:szCs w:val="22"/>
                <w:lang w:val="es-PE" w:eastAsia="en-US"/>
              </w:rPr>
            </w:pPr>
            <w:r w:rsidRPr="003A432F">
              <w:rPr>
                <w:rFonts w:eastAsiaTheme="minorHAnsi"/>
                <w:b/>
                <w:bCs/>
                <w:szCs w:val="22"/>
                <w:lang w:val="es-PE" w:eastAsia="en-US"/>
              </w:rPr>
              <w:t>CONCEPTUALES</w:t>
            </w:r>
          </w:p>
        </w:tc>
        <w:tc>
          <w:tcPr>
            <w:tcW w:w="3325" w:type="dxa"/>
            <w:vAlign w:val="center"/>
          </w:tcPr>
          <w:p w:rsidR="008F5BEC" w:rsidRPr="003A432F" w:rsidRDefault="008F5BEC" w:rsidP="008F5BEC">
            <w:pPr>
              <w:spacing w:line="276" w:lineRule="auto"/>
              <w:jc w:val="center"/>
              <w:rPr>
                <w:rFonts w:eastAsiaTheme="minorHAnsi"/>
                <w:b/>
                <w:bCs/>
                <w:szCs w:val="22"/>
                <w:lang w:val="es-PE" w:eastAsia="en-US"/>
              </w:rPr>
            </w:pPr>
            <w:r w:rsidRPr="003A432F">
              <w:rPr>
                <w:rFonts w:eastAsiaTheme="minorHAnsi"/>
                <w:b/>
                <w:bCs/>
                <w:szCs w:val="22"/>
                <w:lang w:val="es-PE" w:eastAsia="en-US"/>
              </w:rPr>
              <w:t>PROCEDIMENTALES</w:t>
            </w:r>
          </w:p>
        </w:tc>
        <w:tc>
          <w:tcPr>
            <w:tcW w:w="3180" w:type="dxa"/>
            <w:vAlign w:val="center"/>
          </w:tcPr>
          <w:p w:rsidR="008F5BEC" w:rsidRPr="003A432F" w:rsidRDefault="008F5BEC" w:rsidP="008F5BEC">
            <w:pPr>
              <w:spacing w:line="276" w:lineRule="auto"/>
              <w:jc w:val="center"/>
              <w:rPr>
                <w:rFonts w:eastAsiaTheme="minorHAnsi"/>
                <w:b/>
                <w:bCs/>
                <w:szCs w:val="22"/>
                <w:lang w:val="es-PE" w:eastAsia="en-US"/>
              </w:rPr>
            </w:pPr>
            <w:r w:rsidRPr="003A432F">
              <w:rPr>
                <w:rFonts w:eastAsiaTheme="minorHAnsi"/>
                <w:b/>
                <w:bCs/>
                <w:szCs w:val="22"/>
                <w:lang w:val="es-PE" w:eastAsia="en-US"/>
              </w:rPr>
              <w:t>ACTITUDINALES</w:t>
            </w:r>
          </w:p>
        </w:tc>
        <w:tc>
          <w:tcPr>
            <w:tcW w:w="2227" w:type="dxa"/>
            <w:vMerge/>
            <w:vAlign w:val="center"/>
          </w:tcPr>
          <w:p w:rsidR="008F5BEC" w:rsidRDefault="008F5BEC" w:rsidP="008F5BEC">
            <w:pPr>
              <w:spacing w:line="360" w:lineRule="auto"/>
              <w:rPr>
                <w:b/>
                <w:szCs w:val="22"/>
              </w:rPr>
            </w:pPr>
          </w:p>
        </w:tc>
        <w:tc>
          <w:tcPr>
            <w:tcW w:w="2054" w:type="dxa"/>
            <w:vMerge/>
          </w:tcPr>
          <w:p w:rsidR="008F5BEC" w:rsidRDefault="008F5BEC" w:rsidP="008F5BEC">
            <w:pPr>
              <w:spacing w:line="360" w:lineRule="auto"/>
              <w:rPr>
                <w:b/>
                <w:szCs w:val="22"/>
              </w:rPr>
            </w:pPr>
          </w:p>
        </w:tc>
        <w:tc>
          <w:tcPr>
            <w:tcW w:w="1248" w:type="dxa"/>
            <w:vMerge/>
            <w:vAlign w:val="center"/>
          </w:tcPr>
          <w:p w:rsidR="008F5BEC" w:rsidRDefault="008F5BEC" w:rsidP="008F5BEC">
            <w:pPr>
              <w:spacing w:line="360" w:lineRule="auto"/>
              <w:rPr>
                <w:b/>
                <w:szCs w:val="22"/>
              </w:rPr>
            </w:pPr>
          </w:p>
        </w:tc>
      </w:tr>
      <w:tr w:rsidR="008F5BEC" w:rsidTr="008F5BEC">
        <w:trPr>
          <w:trHeight w:val="827"/>
        </w:trPr>
        <w:tc>
          <w:tcPr>
            <w:tcW w:w="2999" w:type="dxa"/>
          </w:tcPr>
          <w:p w:rsidR="008F5BEC" w:rsidRPr="000008C9" w:rsidRDefault="008F5BEC" w:rsidP="008F5BEC">
            <w:pPr>
              <w:jc w:val="both"/>
              <w:rPr>
                <w:szCs w:val="22"/>
              </w:rPr>
            </w:pPr>
            <w:r>
              <w:rPr>
                <w:szCs w:val="22"/>
              </w:rPr>
              <w:t>Introducción a la asignatura. Antecedentes históricos del Perú como parte de nuestro patrimonio.</w:t>
            </w:r>
          </w:p>
        </w:tc>
        <w:tc>
          <w:tcPr>
            <w:tcW w:w="3325" w:type="dxa"/>
            <w:vAlign w:val="center"/>
          </w:tcPr>
          <w:p w:rsidR="008F5BEC" w:rsidRDefault="008F5BEC" w:rsidP="008F5BEC">
            <w:pPr>
              <w:jc w:val="both"/>
              <w:rPr>
                <w:szCs w:val="22"/>
              </w:rPr>
            </w:pPr>
            <w:r>
              <w:rPr>
                <w:szCs w:val="22"/>
              </w:rPr>
              <w:t xml:space="preserve">Determina los </w:t>
            </w:r>
            <w:r w:rsidRPr="00C85053">
              <w:rPr>
                <w:szCs w:val="22"/>
              </w:rPr>
              <w:t>lineamie</w:t>
            </w:r>
            <w:r>
              <w:rPr>
                <w:szCs w:val="22"/>
              </w:rPr>
              <w:t xml:space="preserve">ntos generales </w:t>
            </w:r>
            <w:r w:rsidRPr="00C85053">
              <w:rPr>
                <w:szCs w:val="22"/>
              </w:rPr>
              <w:t>y los cri</w:t>
            </w:r>
            <w:r>
              <w:rPr>
                <w:szCs w:val="22"/>
              </w:rPr>
              <w:t>terios de evaluación de la asignatura así como una breve revisión de los hechos históricos de nuestro país.</w:t>
            </w:r>
          </w:p>
          <w:p w:rsidR="008F5BEC" w:rsidRPr="000008C9" w:rsidRDefault="008F5BEC" w:rsidP="008F5BEC">
            <w:pPr>
              <w:rPr>
                <w:szCs w:val="22"/>
              </w:rPr>
            </w:pPr>
          </w:p>
        </w:tc>
        <w:tc>
          <w:tcPr>
            <w:tcW w:w="3180" w:type="dxa"/>
          </w:tcPr>
          <w:p w:rsidR="008F5BEC" w:rsidRPr="000008C9" w:rsidRDefault="008F5BEC" w:rsidP="008F5BEC">
            <w:pPr>
              <w:jc w:val="both"/>
              <w:rPr>
                <w:szCs w:val="22"/>
              </w:rPr>
            </w:pPr>
            <w:r>
              <w:rPr>
                <w:szCs w:val="22"/>
              </w:rPr>
              <w:t>Conocer la asignatura y los antecedentes históricos de nuestro país para tener una idea de su importancia.</w:t>
            </w:r>
          </w:p>
        </w:tc>
        <w:tc>
          <w:tcPr>
            <w:tcW w:w="2227" w:type="dxa"/>
            <w:vMerge w:val="restart"/>
          </w:tcPr>
          <w:p w:rsidR="00BF58B6" w:rsidRDefault="00BF58B6" w:rsidP="008F5BEC">
            <w:pPr>
              <w:jc w:val="both"/>
              <w:rPr>
                <w:szCs w:val="22"/>
              </w:rPr>
            </w:pPr>
          </w:p>
          <w:p w:rsidR="00BF58B6" w:rsidRDefault="00BF58B6" w:rsidP="008F5BEC">
            <w:pPr>
              <w:jc w:val="both"/>
              <w:rPr>
                <w:szCs w:val="22"/>
              </w:rPr>
            </w:pPr>
          </w:p>
          <w:p w:rsidR="00BF58B6" w:rsidRDefault="00BF58B6" w:rsidP="008F5BEC">
            <w:pPr>
              <w:jc w:val="both"/>
              <w:rPr>
                <w:szCs w:val="22"/>
              </w:rPr>
            </w:pPr>
          </w:p>
          <w:p w:rsidR="00BF58B6" w:rsidRDefault="00BF58B6" w:rsidP="008F5BEC">
            <w:pPr>
              <w:jc w:val="both"/>
              <w:rPr>
                <w:szCs w:val="22"/>
              </w:rPr>
            </w:pPr>
          </w:p>
          <w:p w:rsidR="008F5BEC" w:rsidRDefault="008F5BEC" w:rsidP="008F5BEC">
            <w:pPr>
              <w:jc w:val="both"/>
              <w:rPr>
                <w:szCs w:val="22"/>
              </w:rPr>
            </w:pPr>
            <w:r>
              <w:rPr>
                <w:szCs w:val="22"/>
              </w:rPr>
              <w:t>Motivación al inicio de cada sesión.</w:t>
            </w:r>
          </w:p>
          <w:p w:rsidR="008F5BEC" w:rsidRDefault="008F5BEC" w:rsidP="008F5BEC">
            <w:pPr>
              <w:jc w:val="both"/>
              <w:rPr>
                <w:szCs w:val="22"/>
              </w:rPr>
            </w:pPr>
          </w:p>
          <w:p w:rsidR="008F5BEC" w:rsidRDefault="008F5BEC" w:rsidP="008F5BEC">
            <w:pPr>
              <w:rPr>
                <w:szCs w:val="22"/>
              </w:rPr>
            </w:pPr>
          </w:p>
          <w:p w:rsidR="008F5BEC" w:rsidRDefault="008F5BEC" w:rsidP="008F5BEC">
            <w:pPr>
              <w:rPr>
                <w:szCs w:val="22"/>
              </w:rPr>
            </w:pPr>
          </w:p>
          <w:p w:rsidR="00BF58B6" w:rsidRDefault="00BF58B6" w:rsidP="008F5BEC">
            <w:pPr>
              <w:rPr>
                <w:szCs w:val="22"/>
              </w:rPr>
            </w:pPr>
          </w:p>
          <w:p w:rsidR="008F5BEC" w:rsidRDefault="008F5BEC" w:rsidP="008F5BEC">
            <w:pPr>
              <w:jc w:val="both"/>
              <w:rPr>
                <w:szCs w:val="22"/>
              </w:rPr>
            </w:pPr>
            <w:r>
              <w:rPr>
                <w:szCs w:val="22"/>
              </w:rPr>
              <w:t>E</w:t>
            </w:r>
            <w:r w:rsidRPr="003433AB">
              <w:rPr>
                <w:szCs w:val="22"/>
              </w:rPr>
              <w:t>xpo</w:t>
            </w:r>
            <w:r>
              <w:rPr>
                <w:szCs w:val="22"/>
              </w:rPr>
              <w:t>siciones, debates, informes de lecturas recomendadas, dinámicas grupales, videos.</w:t>
            </w:r>
          </w:p>
          <w:p w:rsidR="008F5BEC" w:rsidRDefault="008F5BEC" w:rsidP="008F5BEC">
            <w:pPr>
              <w:rPr>
                <w:szCs w:val="22"/>
              </w:rPr>
            </w:pPr>
          </w:p>
          <w:p w:rsidR="008F5BEC" w:rsidRDefault="008F5BEC" w:rsidP="008F5BEC">
            <w:pPr>
              <w:rPr>
                <w:szCs w:val="22"/>
              </w:rPr>
            </w:pPr>
          </w:p>
          <w:p w:rsidR="00BF58B6" w:rsidRDefault="00BF58B6" w:rsidP="008F5BEC">
            <w:pPr>
              <w:rPr>
                <w:szCs w:val="22"/>
              </w:rPr>
            </w:pPr>
          </w:p>
          <w:p w:rsidR="008F5BEC" w:rsidRDefault="008F5BEC" w:rsidP="008F5BEC">
            <w:pPr>
              <w:rPr>
                <w:szCs w:val="22"/>
              </w:rPr>
            </w:pPr>
          </w:p>
          <w:p w:rsidR="008F5BEC" w:rsidRPr="000008C9" w:rsidRDefault="008F5BEC" w:rsidP="008F5BEC">
            <w:pPr>
              <w:jc w:val="both"/>
              <w:rPr>
                <w:szCs w:val="22"/>
              </w:rPr>
            </w:pPr>
            <w:r>
              <w:rPr>
                <w:szCs w:val="22"/>
              </w:rPr>
              <w:t>Investigación documental.</w:t>
            </w:r>
          </w:p>
        </w:tc>
        <w:tc>
          <w:tcPr>
            <w:tcW w:w="2054" w:type="dxa"/>
          </w:tcPr>
          <w:p w:rsidR="008F5BEC" w:rsidRPr="000008C9" w:rsidRDefault="008F5BEC" w:rsidP="008F5BEC">
            <w:pPr>
              <w:jc w:val="both"/>
              <w:rPr>
                <w:szCs w:val="22"/>
              </w:rPr>
            </w:pPr>
            <w:r>
              <w:rPr>
                <w:szCs w:val="22"/>
              </w:rPr>
              <w:t>Interpreta los lineamientos de la asignatura como también los antecedentes históricos del Perú.</w:t>
            </w:r>
          </w:p>
        </w:tc>
        <w:tc>
          <w:tcPr>
            <w:tcW w:w="1248" w:type="dxa"/>
            <w:vAlign w:val="center"/>
          </w:tcPr>
          <w:p w:rsidR="008F5BEC" w:rsidRPr="000008C9" w:rsidRDefault="008F5BEC" w:rsidP="008F5BEC">
            <w:pPr>
              <w:spacing w:line="360" w:lineRule="auto"/>
              <w:jc w:val="center"/>
              <w:rPr>
                <w:szCs w:val="22"/>
              </w:rPr>
            </w:pPr>
            <w:r w:rsidRPr="000008C9">
              <w:rPr>
                <w:szCs w:val="22"/>
              </w:rPr>
              <w:t>1° semana</w:t>
            </w:r>
          </w:p>
        </w:tc>
      </w:tr>
      <w:tr w:rsidR="008F5BEC" w:rsidTr="008F5BEC">
        <w:trPr>
          <w:trHeight w:val="969"/>
        </w:trPr>
        <w:tc>
          <w:tcPr>
            <w:tcW w:w="2999" w:type="dxa"/>
          </w:tcPr>
          <w:p w:rsidR="008F5BEC" w:rsidRDefault="008F5BEC" w:rsidP="008F5BEC">
            <w:pPr>
              <w:rPr>
                <w:szCs w:val="22"/>
              </w:rPr>
            </w:pPr>
            <w:r w:rsidRPr="001423EB">
              <w:rPr>
                <w:szCs w:val="22"/>
              </w:rPr>
              <w:t>Patrimonio Cultural: Conceptos y Definiciones. Categorías.</w:t>
            </w:r>
          </w:p>
          <w:p w:rsidR="008F5BEC" w:rsidRPr="000008C9" w:rsidRDefault="008F5BEC" w:rsidP="008F5BEC">
            <w:pPr>
              <w:rPr>
                <w:szCs w:val="22"/>
              </w:rPr>
            </w:pPr>
            <w:r w:rsidRPr="001423EB">
              <w:rPr>
                <w:szCs w:val="22"/>
              </w:rPr>
              <w:t>Ley del Patrimonio Cultural de la Nación.</w:t>
            </w:r>
          </w:p>
          <w:p w:rsidR="008F5BEC" w:rsidRPr="000008C9" w:rsidRDefault="008F5BEC" w:rsidP="008F5BEC">
            <w:pPr>
              <w:rPr>
                <w:szCs w:val="22"/>
              </w:rPr>
            </w:pPr>
          </w:p>
        </w:tc>
        <w:tc>
          <w:tcPr>
            <w:tcW w:w="3325" w:type="dxa"/>
          </w:tcPr>
          <w:p w:rsidR="008F5BEC" w:rsidRDefault="008F5BEC" w:rsidP="008F5BEC">
            <w:pPr>
              <w:jc w:val="both"/>
              <w:rPr>
                <w:szCs w:val="22"/>
              </w:rPr>
            </w:pPr>
            <w:r>
              <w:rPr>
                <w:szCs w:val="22"/>
              </w:rPr>
              <w:t>Analiza la definición y d</w:t>
            </w:r>
            <w:r w:rsidRPr="001C1D20">
              <w:rPr>
                <w:szCs w:val="22"/>
              </w:rPr>
              <w:t>iferencia las características de cada categoría del Patrimonio Cultural.</w:t>
            </w:r>
          </w:p>
          <w:p w:rsidR="008F5BEC" w:rsidRPr="000008C9" w:rsidRDefault="008F5BEC" w:rsidP="008F5BEC">
            <w:pPr>
              <w:jc w:val="both"/>
              <w:rPr>
                <w:szCs w:val="22"/>
              </w:rPr>
            </w:pPr>
            <w:r>
              <w:rPr>
                <w:szCs w:val="22"/>
              </w:rPr>
              <w:t xml:space="preserve">Analiza </w:t>
            </w:r>
            <w:r w:rsidRPr="001C1D20">
              <w:rPr>
                <w:szCs w:val="22"/>
              </w:rPr>
              <w:t>la normatividad legal que protege al patrimonio cultural de la nación y sus principios.</w:t>
            </w:r>
          </w:p>
        </w:tc>
        <w:tc>
          <w:tcPr>
            <w:tcW w:w="3180" w:type="dxa"/>
          </w:tcPr>
          <w:p w:rsidR="008F5BEC" w:rsidRDefault="008F5BEC" w:rsidP="008F5BEC">
            <w:pPr>
              <w:jc w:val="both"/>
              <w:rPr>
                <w:szCs w:val="22"/>
              </w:rPr>
            </w:pPr>
            <w:r>
              <w:rPr>
                <w:szCs w:val="22"/>
              </w:rPr>
              <w:t>Participa activamente para entender el significado de Patrimonio cultural y sus categorías.</w:t>
            </w:r>
          </w:p>
          <w:p w:rsidR="008F5BEC" w:rsidRPr="000008C9" w:rsidRDefault="008F5BEC" w:rsidP="008F5BEC">
            <w:pPr>
              <w:jc w:val="both"/>
              <w:rPr>
                <w:szCs w:val="22"/>
              </w:rPr>
            </w:pPr>
            <w:r>
              <w:rPr>
                <w:szCs w:val="22"/>
              </w:rPr>
              <w:t>Participa activamente en el análisis de la Ley del Patrimonio Cultural de la Nación.</w:t>
            </w:r>
          </w:p>
        </w:tc>
        <w:tc>
          <w:tcPr>
            <w:tcW w:w="2227" w:type="dxa"/>
            <w:vMerge/>
            <w:vAlign w:val="center"/>
          </w:tcPr>
          <w:p w:rsidR="008F5BEC" w:rsidRPr="000008C9" w:rsidRDefault="008F5BEC" w:rsidP="008F5BEC">
            <w:pPr>
              <w:rPr>
                <w:szCs w:val="22"/>
              </w:rPr>
            </w:pPr>
          </w:p>
        </w:tc>
        <w:tc>
          <w:tcPr>
            <w:tcW w:w="2054" w:type="dxa"/>
          </w:tcPr>
          <w:p w:rsidR="008F5BEC" w:rsidRPr="000008C9" w:rsidRDefault="008F5BEC" w:rsidP="008F5BEC">
            <w:pPr>
              <w:jc w:val="both"/>
              <w:rPr>
                <w:szCs w:val="22"/>
              </w:rPr>
            </w:pPr>
            <w:r>
              <w:rPr>
                <w:szCs w:val="22"/>
              </w:rPr>
              <w:t xml:space="preserve">Expone con claridad la definición, las categorías del Patrimonio Cultural y sustenta de modo coherente el análisis de la Ley del Patrimonio Cultural de la Nación. </w:t>
            </w:r>
          </w:p>
        </w:tc>
        <w:tc>
          <w:tcPr>
            <w:tcW w:w="1248" w:type="dxa"/>
            <w:vAlign w:val="center"/>
          </w:tcPr>
          <w:p w:rsidR="008F5BEC" w:rsidRPr="000008C9" w:rsidRDefault="008F5BEC" w:rsidP="008F5BEC">
            <w:pPr>
              <w:spacing w:line="360" w:lineRule="auto"/>
              <w:jc w:val="center"/>
              <w:rPr>
                <w:szCs w:val="22"/>
              </w:rPr>
            </w:pPr>
            <w:r w:rsidRPr="000008C9">
              <w:rPr>
                <w:szCs w:val="22"/>
              </w:rPr>
              <w:t>2° semana</w:t>
            </w:r>
          </w:p>
        </w:tc>
      </w:tr>
      <w:tr w:rsidR="008F5BEC" w:rsidTr="008F5BEC">
        <w:trPr>
          <w:trHeight w:val="969"/>
        </w:trPr>
        <w:tc>
          <w:tcPr>
            <w:tcW w:w="2999" w:type="dxa"/>
            <w:tcBorders>
              <w:bottom w:val="single" w:sz="4" w:space="0" w:color="auto"/>
            </w:tcBorders>
          </w:tcPr>
          <w:p w:rsidR="008F5BEC" w:rsidRDefault="008F5BEC" w:rsidP="008F5BEC">
            <w:pPr>
              <w:jc w:val="both"/>
              <w:rPr>
                <w:szCs w:val="22"/>
              </w:rPr>
            </w:pPr>
            <w:r w:rsidRPr="00EE3F80">
              <w:rPr>
                <w:szCs w:val="22"/>
              </w:rPr>
              <w:t>Patrimonio Turístico.</w:t>
            </w:r>
          </w:p>
          <w:p w:rsidR="008F5BEC" w:rsidRDefault="008F5BEC" w:rsidP="008F5BEC">
            <w:pPr>
              <w:jc w:val="both"/>
              <w:rPr>
                <w:szCs w:val="22"/>
              </w:rPr>
            </w:pPr>
            <w:r w:rsidRPr="00EE3F80">
              <w:rPr>
                <w:szCs w:val="22"/>
              </w:rPr>
              <w:t>Definición y elementos: Recursos y/o Atractivos turísticos, Planta turística, Infraestructura, Superestructura turística.</w:t>
            </w:r>
          </w:p>
          <w:p w:rsidR="008F5BEC" w:rsidRPr="000008C9" w:rsidRDefault="008F5BEC" w:rsidP="008F5BEC">
            <w:pPr>
              <w:jc w:val="both"/>
              <w:rPr>
                <w:szCs w:val="22"/>
              </w:rPr>
            </w:pPr>
            <w:r w:rsidRPr="00B84772">
              <w:rPr>
                <w:szCs w:val="22"/>
              </w:rPr>
              <w:t>Clasificación de los Recursos y/o atractivo</w:t>
            </w:r>
            <w:r>
              <w:rPr>
                <w:szCs w:val="22"/>
              </w:rPr>
              <w:t>s turísticos según su categoría.</w:t>
            </w:r>
          </w:p>
          <w:p w:rsidR="008F5BEC" w:rsidRPr="000008C9" w:rsidRDefault="008F5BEC" w:rsidP="008F5BEC">
            <w:pPr>
              <w:rPr>
                <w:szCs w:val="22"/>
              </w:rPr>
            </w:pPr>
          </w:p>
        </w:tc>
        <w:tc>
          <w:tcPr>
            <w:tcW w:w="3325" w:type="dxa"/>
            <w:tcBorders>
              <w:bottom w:val="single" w:sz="4" w:space="0" w:color="auto"/>
            </w:tcBorders>
          </w:tcPr>
          <w:p w:rsidR="008F5BEC" w:rsidRDefault="008F5BEC" w:rsidP="008F5BEC">
            <w:pPr>
              <w:jc w:val="both"/>
              <w:rPr>
                <w:szCs w:val="22"/>
              </w:rPr>
            </w:pPr>
            <w:r w:rsidRPr="008E2ADC">
              <w:rPr>
                <w:szCs w:val="22"/>
              </w:rPr>
              <w:t>Identifica cada uno de los elementos del patrimonio turístico.</w:t>
            </w:r>
          </w:p>
          <w:p w:rsidR="008F5BEC" w:rsidRDefault="008F5BEC" w:rsidP="008F5BEC">
            <w:pPr>
              <w:jc w:val="both"/>
              <w:rPr>
                <w:szCs w:val="22"/>
              </w:rPr>
            </w:pPr>
          </w:p>
          <w:p w:rsidR="008F5BEC" w:rsidRPr="000008C9" w:rsidRDefault="008F5BEC" w:rsidP="008F5BEC">
            <w:pPr>
              <w:jc w:val="both"/>
              <w:rPr>
                <w:szCs w:val="22"/>
              </w:rPr>
            </w:pPr>
            <w:r w:rsidRPr="008E2ADC">
              <w:rPr>
                <w:szCs w:val="22"/>
              </w:rPr>
              <w:t>Identifica cada uno de los tipos de atractivos turísticos según su categoría.</w:t>
            </w:r>
          </w:p>
        </w:tc>
        <w:tc>
          <w:tcPr>
            <w:tcW w:w="3180" w:type="dxa"/>
            <w:tcBorders>
              <w:bottom w:val="single" w:sz="4" w:space="0" w:color="auto"/>
            </w:tcBorders>
          </w:tcPr>
          <w:p w:rsidR="008F5BEC" w:rsidRDefault="008F5BEC" w:rsidP="008F5BEC">
            <w:pPr>
              <w:jc w:val="both"/>
              <w:rPr>
                <w:szCs w:val="22"/>
              </w:rPr>
            </w:pPr>
            <w:r>
              <w:rPr>
                <w:szCs w:val="22"/>
              </w:rPr>
              <w:t>Reconoce cada uno de los elementos que conforma el Patrimonio Turístico.</w:t>
            </w:r>
          </w:p>
          <w:p w:rsidR="008F5BEC" w:rsidRPr="000008C9" w:rsidRDefault="008F5BEC" w:rsidP="008F5BEC">
            <w:pPr>
              <w:jc w:val="both"/>
              <w:rPr>
                <w:szCs w:val="22"/>
              </w:rPr>
            </w:pPr>
            <w:r>
              <w:rPr>
                <w:szCs w:val="22"/>
              </w:rPr>
              <w:t xml:space="preserve">Reconoce </w:t>
            </w:r>
            <w:r>
              <w:t xml:space="preserve"> </w:t>
            </w:r>
            <w:r w:rsidRPr="00A42384">
              <w:rPr>
                <w:szCs w:val="22"/>
              </w:rPr>
              <w:t>cada uno de los tipos de atractivos turísticos según su categoría.</w:t>
            </w:r>
          </w:p>
        </w:tc>
        <w:tc>
          <w:tcPr>
            <w:tcW w:w="2227" w:type="dxa"/>
            <w:vMerge/>
            <w:vAlign w:val="center"/>
          </w:tcPr>
          <w:p w:rsidR="008F5BEC" w:rsidRPr="000008C9" w:rsidRDefault="008F5BEC" w:rsidP="008F5BEC">
            <w:pPr>
              <w:rPr>
                <w:szCs w:val="22"/>
              </w:rPr>
            </w:pPr>
          </w:p>
        </w:tc>
        <w:tc>
          <w:tcPr>
            <w:tcW w:w="2054" w:type="dxa"/>
            <w:tcBorders>
              <w:bottom w:val="single" w:sz="4" w:space="0" w:color="auto"/>
            </w:tcBorders>
          </w:tcPr>
          <w:p w:rsidR="008F5BEC" w:rsidRPr="000008C9" w:rsidRDefault="008F5BEC" w:rsidP="008F5BEC">
            <w:pPr>
              <w:jc w:val="both"/>
              <w:rPr>
                <w:szCs w:val="22"/>
              </w:rPr>
            </w:pPr>
            <w:r>
              <w:rPr>
                <w:szCs w:val="22"/>
              </w:rPr>
              <w:t>Describe los elementos del patrimonio turístico e indica la diferencia entre recurso turístico y atractivo turístico.</w:t>
            </w:r>
          </w:p>
        </w:tc>
        <w:tc>
          <w:tcPr>
            <w:tcW w:w="1248" w:type="dxa"/>
            <w:tcBorders>
              <w:bottom w:val="single" w:sz="4" w:space="0" w:color="auto"/>
            </w:tcBorders>
            <w:vAlign w:val="center"/>
          </w:tcPr>
          <w:p w:rsidR="008F5BEC" w:rsidRPr="000008C9" w:rsidRDefault="008F5BEC" w:rsidP="008F5BEC">
            <w:pPr>
              <w:spacing w:line="360" w:lineRule="auto"/>
              <w:jc w:val="center"/>
              <w:rPr>
                <w:szCs w:val="22"/>
              </w:rPr>
            </w:pPr>
            <w:r w:rsidRPr="000008C9">
              <w:rPr>
                <w:szCs w:val="22"/>
              </w:rPr>
              <w:t>3° semana</w:t>
            </w:r>
          </w:p>
        </w:tc>
      </w:tr>
      <w:tr w:rsidR="008F5BEC" w:rsidTr="008F5BEC">
        <w:trPr>
          <w:trHeight w:val="969"/>
        </w:trPr>
        <w:tc>
          <w:tcPr>
            <w:tcW w:w="2999" w:type="dxa"/>
          </w:tcPr>
          <w:p w:rsidR="008F5BEC" w:rsidRPr="000008C9" w:rsidRDefault="008F5BEC" w:rsidP="008F5BEC">
            <w:pPr>
              <w:jc w:val="both"/>
              <w:rPr>
                <w:szCs w:val="22"/>
              </w:rPr>
            </w:pPr>
            <w:r>
              <w:t>Las diversas expresiones artísticas y culturales en las épocas: Pre-inca, Colonia y República</w:t>
            </w:r>
          </w:p>
          <w:p w:rsidR="008F5BEC" w:rsidRPr="000008C9" w:rsidRDefault="008F5BEC" w:rsidP="008F5BEC">
            <w:pPr>
              <w:jc w:val="both"/>
              <w:rPr>
                <w:szCs w:val="22"/>
              </w:rPr>
            </w:pPr>
          </w:p>
          <w:p w:rsidR="008F5BEC" w:rsidRPr="000008C9" w:rsidRDefault="008F5BEC" w:rsidP="008F5BEC">
            <w:pPr>
              <w:rPr>
                <w:szCs w:val="22"/>
              </w:rPr>
            </w:pPr>
          </w:p>
        </w:tc>
        <w:tc>
          <w:tcPr>
            <w:tcW w:w="3325" w:type="dxa"/>
          </w:tcPr>
          <w:p w:rsidR="008F5BEC" w:rsidRPr="000008C9" w:rsidRDefault="008F5BEC" w:rsidP="008F5BEC">
            <w:pPr>
              <w:jc w:val="both"/>
              <w:rPr>
                <w:szCs w:val="22"/>
              </w:rPr>
            </w:pPr>
            <w:r>
              <w:rPr>
                <w:szCs w:val="22"/>
              </w:rPr>
              <w:t>Reconoce las expresiones artísticas y culturales como la platería, pintura colonial peruana, pintura republicana, escultura entre otras como parte de nuestro patrimonio cultural turístico.</w:t>
            </w:r>
          </w:p>
        </w:tc>
        <w:tc>
          <w:tcPr>
            <w:tcW w:w="3180" w:type="dxa"/>
          </w:tcPr>
          <w:p w:rsidR="008F5BEC" w:rsidRPr="000008C9" w:rsidRDefault="008F5BEC" w:rsidP="008F5BEC">
            <w:pPr>
              <w:jc w:val="both"/>
              <w:rPr>
                <w:szCs w:val="22"/>
              </w:rPr>
            </w:pPr>
            <w:r>
              <w:rPr>
                <w:szCs w:val="22"/>
              </w:rPr>
              <w:t xml:space="preserve">Valora como profesional en el área </w:t>
            </w:r>
            <w:r w:rsidRPr="00216A98">
              <w:rPr>
                <w:szCs w:val="22"/>
              </w:rPr>
              <w:t>el patrimonio</w:t>
            </w:r>
            <w:r>
              <w:rPr>
                <w:szCs w:val="22"/>
              </w:rPr>
              <w:t xml:space="preserve"> c</w:t>
            </w:r>
            <w:r w:rsidRPr="00216A98">
              <w:rPr>
                <w:szCs w:val="22"/>
              </w:rPr>
              <w:t>ultural peruano.</w:t>
            </w:r>
          </w:p>
        </w:tc>
        <w:tc>
          <w:tcPr>
            <w:tcW w:w="2227" w:type="dxa"/>
            <w:vMerge/>
            <w:vAlign w:val="center"/>
          </w:tcPr>
          <w:p w:rsidR="008F5BEC" w:rsidRPr="000008C9" w:rsidRDefault="008F5BEC" w:rsidP="008F5BEC">
            <w:pPr>
              <w:rPr>
                <w:szCs w:val="22"/>
              </w:rPr>
            </w:pPr>
          </w:p>
        </w:tc>
        <w:tc>
          <w:tcPr>
            <w:tcW w:w="2054" w:type="dxa"/>
          </w:tcPr>
          <w:p w:rsidR="008F5BEC" w:rsidRPr="000008C9" w:rsidRDefault="008F5BEC" w:rsidP="008F5BEC">
            <w:pPr>
              <w:jc w:val="both"/>
              <w:rPr>
                <w:szCs w:val="22"/>
              </w:rPr>
            </w:pPr>
            <w:r>
              <w:rPr>
                <w:szCs w:val="22"/>
              </w:rPr>
              <w:t>Expone con claridad las expresiones artísticas que tuvieron trascendencia en el Perú.</w:t>
            </w:r>
          </w:p>
        </w:tc>
        <w:tc>
          <w:tcPr>
            <w:tcW w:w="1248" w:type="dxa"/>
            <w:vAlign w:val="center"/>
          </w:tcPr>
          <w:p w:rsidR="008F5BEC" w:rsidRPr="000008C9" w:rsidRDefault="008F5BEC" w:rsidP="008F5BEC">
            <w:pPr>
              <w:spacing w:line="360" w:lineRule="auto"/>
              <w:jc w:val="center"/>
              <w:rPr>
                <w:szCs w:val="22"/>
              </w:rPr>
            </w:pPr>
            <w:r w:rsidRPr="000008C9">
              <w:rPr>
                <w:szCs w:val="22"/>
              </w:rPr>
              <w:t>4° semana</w:t>
            </w:r>
          </w:p>
        </w:tc>
      </w:tr>
    </w:tbl>
    <w:p w:rsidR="00A804D3" w:rsidRDefault="00A804D3" w:rsidP="00A03E18">
      <w:pPr>
        <w:rPr>
          <w:b/>
          <w:sz w:val="22"/>
          <w:szCs w:val="22"/>
        </w:rPr>
      </w:pPr>
    </w:p>
    <w:p w:rsidR="00254A43" w:rsidRDefault="00254A43" w:rsidP="00A03E18">
      <w:pPr>
        <w:rPr>
          <w:b/>
          <w:sz w:val="22"/>
          <w:szCs w:val="22"/>
        </w:rPr>
      </w:pPr>
    </w:p>
    <w:tbl>
      <w:tblPr>
        <w:tblStyle w:val="Tablaconcuadrcula"/>
        <w:tblW w:w="15033" w:type="dxa"/>
        <w:jc w:val="center"/>
        <w:tblLayout w:type="fixed"/>
        <w:tblLook w:val="04A0" w:firstRow="1" w:lastRow="0" w:firstColumn="1" w:lastColumn="0" w:noHBand="0" w:noVBand="1"/>
      </w:tblPr>
      <w:tblGrid>
        <w:gridCol w:w="2999"/>
        <w:gridCol w:w="3325"/>
        <w:gridCol w:w="3180"/>
        <w:gridCol w:w="2227"/>
        <w:gridCol w:w="2054"/>
        <w:gridCol w:w="1248"/>
      </w:tblGrid>
      <w:tr w:rsidR="00C26276" w:rsidTr="0087312A">
        <w:trPr>
          <w:trHeight w:val="420"/>
          <w:jc w:val="center"/>
        </w:trPr>
        <w:tc>
          <w:tcPr>
            <w:tcW w:w="15033" w:type="dxa"/>
            <w:gridSpan w:val="6"/>
          </w:tcPr>
          <w:p w:rsidR="00C26276" w:rsidRPr="004709F4" w:rsidRDefault="00C26276" w:rsidP="00A03E18">
            <w:pPr>
              <w:jc w:val="center"/>
              <w:rPr>
                <w:b/>
                <w:szCs w:val="24"/>
                <w:lang w:val="es-PE"/>
              </w:rPr>
            </w:pPr>
            <w:r w:rsidRPr="004709F4">
              <w:rPr>
                <w:b/>
                <w:szCs w:val="24"/>
              </w:rPr>
              <w:t>UNIDAD I</w:t>
            </w:r>
            <w:r w:rsidR="00CE5979">
              <w:rPr>
                <w:b/>
                <w:szCs w:val="24"/>
              </w:rPr>
              <w:t>I</w:t>
            </w:r>
            <w:r w:rsidRPr="004709F4">
              <w:rPr>
                <w:b/>
                <w:szCs w:val="24"/>
              </w:rPr>
              <w:t xml:space="preserve">: </w:t>
            </w:r>
            <w:r w:rsidR="007072DA" w:rsidRPr="007072DA">
              <w:rPr>
                <w:b/>
                <w:szCs w:val="24"/>
              </w:rPr>
              <w:t>FORMULACION DEL INVENTARIO DEL PATRIMONIO TURÍSTICO</w:t>
            </w:r>
          </w:p>
        </w:tc>
      </w:tr>
      <w:tr w:rsidR="00C26276" w:rsidTr="0087312A">
        <w:trPr>
          <w:jc w:val="center"/>
        </w:trPr>
        <w:tc>
          <w:tcPr>
            <w:tcW w:w="15033" w:type="dxa"/>
            <w:gridSpan w:val="6"/>
          </w:tcPr>
          <w:p w:rsidR="00C26276" w:rsidRPr="00DB3C69" w:rsidRDefault="00C26276" w:rsidP="00A03E18">
            <w:pPr>
              <w:jc w:val="both"/>
              <w:rPr>
                <w:b/>
                <w:szCs w:val="22"/>
                <w:lang w:val="es-PE"/>
              </w:rPr>
            </w:pPr>
            <w:r w:rsidRPr="00DB3C69">
              <w:rPr>
                <w:b/>
                <w:szCs w:val="22"/>
              </w:rPr>
              <w:t xml:space="preserve">CAPACIDAD: </w:t>
            </w:r>
            <w:r w:rsidR="00CE4E23" w:rsidRPr="00CE4E23">
              <w:rPr>
                <w:szCs w:val="22"/>
              </w:rPr>
              <w:t>El alumno identifica y reconoce la metodología, objetivos, a través de una homogenización de los términos y criterios a emplear, para catalogar, evaluar y dar a conocer el potencial turístico (recursos turísticos) de cada región del país.</w:t>
            </w:r>
          </w:p>
        </w:tc>
      </w:tr>
      <w:tr w:rsidR="00C26276" w:rsidTr="0087312A">
        <w:trPr>
          <w:trHeight w:val="446"/>
          <w:jc w:val="center"/>
        </w:trPr>
        <w:tc>
          <w:tcPr>
            <w:tcW w:w="9504" w:type="dxa"/>
            <w:gridSpan w:val="3"/>
            <w:vAlign w:val="center"/>
          </w:tcPr>
          <w:p w:rsidR="00C26276" w:rsidRPr="00DB3C69" w:rsidRDefault="00C26276" w:rsidP="0087312A">
            <w:pPr>
              <w:spacing w:line="276" w:lineRule="auto"/>
              <w:jc w:val="center"/>
              <w:rPr>
                <w:b/>
                <w:szCs w:val="22"/>
              </w:rPr>
            </w:pPr>
            <w:r w:rsidRPr="00DB3C69">
              <w:rPr>
                <w:rFonts w:eastAsiaTheme="minorHAnsi"/>
                <w:b/>
                <w:bCs/>
                <w:szCs w:val="22"/>
                <w:lang w:val="es-PE" w:eastAsia="en-US"/>
              </w:rPr>
              <w:t>CONTENIDOS</w:t>
            </w:r>
          </w:p>
        </w:tc>
        <w:tc>
          <w:tcPr>
            <w:tcW w:w="2227" w:type="dxa"/>
            <w:vMerge w:val="restart"/>
            <w:vAlign w:val="center"/>
          </w:tcPr>
          <w:p w:rsidR="00C26276" w:rsidRPr="00DB3C69" w:rsidRDefault="00C26276" w:rsidP="0087312A">
            <w:pPr>
              <w:spacing w:line="276" w:lineRule="auto"/>
              <w:jc w:val="center"/>
              <w:rPr>
                <w:b/>
                <w:szCs w:val="22"/>
              </w:rPr>
            </w:pPr>
            <w:r w:rsidRPr="00DB3C69">
              <w:rPr>
                <w:b/>
                <w:szCs w:val="22"/>
              </w:rPr>
              <w:t>ESTRATEGIAS Y</w:t>
            </w:r>
          </w:p>
          <w:p w:rsidR="00C26276" w:rsidRPr="00DB3C69" w:rsidRDefault="00C26276" w:rsidP="0087312A">
            <w:pPr>
              <w:spacing w:line="276" w:lineRule="auto"/>
              <w:jc w:val="center"/>
              <w:rPr>
                <w:b/>
                <w:szCs w:val="22"/>
              </w:rPr>
            </w:pPr>
            <w:r w:rsidRPr="00DB3C69">
              <w:rPr>
                <w:b/>
                <w:szCs w:val="22"/>
              </w:rPr>
              <w:t>RECURSOS</w:t>
            </w:r>
          </w:p>
          <w:p w:rsidR="00C26276" w:rsidRPr="00DB3C69" w:rsidRDefault="00C26276" w:rsidP="0087312A">
            <w:pPr>
              <w:spacing w:line="276" w:lineRule="auto"/>
              <w:jc w:val="center"/>
              <w:rPr>
                <w:b/>
                <w:szCs w:val="22"/>
              </w:rPr>
            </w:pPr>
            <w:r w:rsidRPr="00DB3C69">
              <w:rPr>
                <w:b/>
                <w:szCs w:val="22"/>
              </w:rPr>
              <w:t>DIDÁCTICOS</w:t>
            </w:r>
          </w:p>
        </w:tc>
        <w:tc>
          <w:tcPr>
            <w:tcW w:w="2054" w:type="dxa"/>
            <w:vMerge w:val="restart"/>
          </w:tcPr>
          <w:p w:rsidR="00C26276" w:rsidRPr="00DB3C69" w:rsidRDefault="00C26276" w:rsidP="0087312A">
            <w:pPr>
              <w:spacing w:line="276" w:lineRule="auto"/>
              <w:jc w:val="center"/>
              <w:rPr>
                <w:b/>
                <w:szCs w:val="22"/>
              </w:rPr>
            </w:pPr>
            <w:r>
              <w:rPr>
                <w:b/>
                <w:szCs w:val="22"/>
              </w:rPr>
              <w:t>INDICADORES DE LOGRO DE LA CAPACIDAD</w:t>
            </w:r>
          </w:p>
        </w:tc>
        <w:tc>
          <w:tcPr>
            <w:tcW w:w="1248" w:type="dxa"/>
            <w:vMerge w:val="restart"/>
            <w:vAlign w:val="center"/>
          </w:tcPr>
          <w:p w:rsidR="00C26276" w:rsidRPr="00DB3C69" w:rsidRDefault="00C26276" w:rsidP="0087312A">
            <w:pPr>
              <w:spacing w:line="276" w:lineRule="auto"/>
              <w:jc w:val="center"/>
              <w:rPr>
                <w:b/>
                <w:szCs w:val="22"/>
              </w:rPr>
            </w:pPr>
            <w:r w:rsidRPr="00DB3C69">
              <w:rPr>
                <w:b/>
                <w:szCs w:val="22"/>
              </w:rPr>
              <w:t>TIEMPO/</w:t>
            </w:r>
          </w:p>
          <w:p w:rsidR="00C26276" w:rsidRPr="00DB3C69" w:rsidRDefault="00C26276" w:rsidP="0087312A">
            <w:pPr>
              <w:spacing w:line="276" w:lineRule="auto"/>
              <w:jc w:val="center"/>
              <w:rPr>
                <w:b/>
                <w:szCs w:val="22"/>
              </w:rPr>
            </w:pPr>
            <w:r w:rsidRPr="00DB3C69">
              <w:rPr>
                <w:b/>
                <w:szCs w:val="22"/>
              </w:rPr>
              <w:t>SEMANA</w:t>
            </w:r>
          </w:p>
        </w:tc>
      </w:tr>
      <w:tr w:rsidR="00C26276" w:rsidTr="0087312A">
        <w:trPr>
          <w:trHeight w:val="138"/>
          <w:jc w:val="center"/>
        </w:trPr>
        <w:tc>
          <w:tcPr>
            <w:tcW w:w="2999" w:type="dxa"/>
            <w:vAlign w:val="center"/>
          </w:tcPr>
          <w:p w:rsidR="00C26276" w:rsidRPr="003A432F" w:rsidRDefault="00C26276" w:rsidP="0087312A">
            <w:pPr>
              <w:spacing w:line="276" w:lineRule="auto"/>
              <w:jc w:val="center"/>
              <w:rPr>
                <w:rFonts w:eastAsiaTheme="minorHAnsi"/>
                <w:b/>
                <w:bCs/>
                <w:szCs w:val="22"/>
                <w:lang w:val="es-PE" w:eastAsia="en-US"/>
              </w:rPr>
            </w:pPr>
            <w:r w:rsidRPr="003A432F">
              <w:rPr>
                <w:rFonts w:eastAsiaTheme="minorHAnsi"/>
                <w:b/>
                <w:bCs/>
                <w:szCs w:val="22"/>
                <w:lang w:val="es-PE" w:eastAsia="en-US"/>
              </w:rPr>
              <w:t>CONCEPTUALES</w:t>
            </w:r>
          </w:p>
        </w:tc>
        <w:tc>
          <w:tcPr>
            <w:tcW w:w="3325" w:type="dxa"/>
            <w:vAlign w:val="center"/>
          </w:tcPr>
          <w:p w:rsidR="00C26276" w:rsidRPr="003A432F" w:rsidRDefault="00C26276" w:rsidP="0087312A">
            <w:pPr>
              <w:spacing w:line="276" w:lineRule="auto"/>
              <w:jc w:val="center"/>
              <w:rPr>
                <w:rFonts w:eastAsiaTheme="minorHAnsi"/>
                <w:b/>
                <w:bCs/>
                <w:szCs w:val="22"/>
                <w:lang w:val="es-PE" w:eastAsia="en-US"/>
              </w:rPr>
            </w:pPr>
            <w:r w:rsidRPr="003A432F">
              <w:rPr>
                <w:rFonts w:eastAsiaTheme="minorHAnsi"/>
                <w:b/>
                <w:bCs/>
                <w:szCs w:val="22"/>
                <w:lang w:val="es-PE" w:eastAsia="en-US"/>
              </w:rPr>
              <w:t>PROCEDIMENTALES</w:t>
            </w:r>
          </w:p>
        </w:tc>
        <w:tc>
          <w:tcPr>
            <w:tcW w:w="3180" w:type="dxa"/>
            <w:vAlign w:val="center"/>
          </w:tcPr>
          <w:p w:rsidR="00C26276" w:rsidRPr="003A432F" w:rsidRDefault="00C26276" w:rsidP="0087312A">
            <w:pPr>
              <w:spacing w:line="276" w:lineRule="auto"/>
              <w:jc w:val="center"/>
              <w:rPr>
                <w:rFonts w:eastAsiaTheme="minorHAnsi"/>
                <w:b/>
                <w:bCs/>
                <w:szCs w:val="22"/>
                <w:lang w:val="es-PE" w:eastAsia="en-US"/>
              </w:rPr>
            </w:pPr>
            <w:r w:rsidRPr="003A432F">
              <w:rPr>
                <w:rFonts w:eastAsiaTheme="minorHAnsi"/>
                <w:b/>
                <w:bCs/>
                <w:szCs w:val="22"/>
                <w:lang w:val="es-PE" w:eastAsia="en-US"/>
              </w:rPr>
              <w:t>ACTITUDINALES</w:t>
            </w:r>
          </w:p>
        </w:tc>
        <w:tc>
          <w:tcPr>
            <w:tcW w:w="2227" w:type="dxa"/>
            <w:vMerge/>
            <w:vAlign w:val="center"/>
          </w:tcPr>
          <w:p w:rsidR="00C26276" w:rsidRDefault="00C26276" w:rsidP="0087312A">
            <w:pPr>
              <w:spacing w:line="360" w:lineRule="auto"/>
              <w:rPr>
                <w:b/>
                <w:szCs w:val="22"/>
              </w:rPr>
            </w:pPr>
          </w:p>
        </w:tc>
        <w:tc>
          <w:tcPr>
            <w:tcW w:w="2054" w:type="dxa"/>
            <w:vMerge/>
          </w:tcPr>
          <w:p w:rsidR="00C26276" w:rsidRDefault="00C26276" w:rsidP="0087312A">
            <w:pPr>
              <w:spacing w:line="360" w:lineRule="auto"/>
              <w:rPr>
                <w:b/>
                <w:szCs w:val="22"/>
              </w:rPr>
            </w:pPr>
          </w:p>
        </w:tc>
        <w:tc>
          <w:tcPr>
            <w:tcW w:w="1248" w:type="dxa"/>
            <w:vMerge/>
            <w:vAlign w:val="center"/>
          </w:tcPr>
          <w:p w:rsidR="00C26276" w:rsidRDefault="00C26276" w:rsidP="0087312A">
            <w:pPr>
              <w:spacing w:line="360" w:lineRule="auto"/>
              <w:rPr>
                <w:b/>
                <w:szCs w:val="22"/>
              </w:rPr>
            </w:pPr>
          </w:p>
        </w:tc>
      </w:tr>
      <w:tr w:rsidR="001E5823" w:rsidTr="00B80E88">
        <w:trPr>
          <w:trHeight w:val="827"/>
          <w:jc w:val="center"/>
        </w:trPr>
        <w:tc>
          <w:tcPr>
            <w:tcW w:w="2999" w:type="dxa"/>
          </w:tcPr>
          <w:p w:rsidR="001E5823" w:rsidRPr="000008C9" w:rsidRDefault="001E5823" w:rsidP="007D582B">
            <w:pPr>
              <w:jc w:val="both"/>
              <w:rPr>
                <w:szCs w:val="22"/>
              </w:rPr>
            </w:pPr>
            <w:r w:rsidRPr="007D582B">
              <w:rPr>
                <w:szCs w:val="22"/>
              </w:rPr>
              <w:t>Inventario del Patrimonio Turístico. Definición, características objetivos, niveles e importancia.</w:t>
            </w:r>
          </w:p>
          <w:p w:rsidR="001E5823" w:rsidRPr="00E0751D" w:rsidRDefault="001E5823" w:rsidP="00E0751D">
            <w:pPr>
              <w:rPr>
                <w:szCs w:val="22"/>
              </w:rPr>
            </w:pPr>
            <w:r w:rsidRPr="00E0751D">
              <w:rPr>
                <w:szCs w:val="22"/>
              </w:rPr>
              <w:t>Etapas del Inventario Turístico.</w:t>
            </w:r>
          </w:p>
          <w:p w:rsidR="001E5823" w:rsidRPr="000008C9" w:rsidRDefault="001E5823" w:rsidP="007D582B">
            <w:pPr>
              <w:jc w:val="both"/>
              <w:rPr>
                <w:szCs w:val="22"/>
              </w:rPr>
            </w:pPr>
          </w:p>
          <w:p w:rsidR="001E5823" w:rsidRPr="000008C9" w:rsidRDefault="001E5823" w:rsidP="007D582B">
            <w:pPr>
              <w:rPr>
                <w:szCs w:val="22"/>
              </w:rPr>
            </w:pPr>
          </w:p>
        </w:tc>
        <w:tc>
          <w:tcPr>
            <w:tcW w:w="3325" w:type="dxa"/>
          </w:tcPr>
          <w:p w:rsidR="001E5823" w:rsidRDefault="001E5823" w:rsidP="00051106">
            <w:pPr>
              <w:jc w:val="both"/>
              <w:rPr>
                <w:szCs w:val="22"/>
              </w:rPr>
            </w:pPr>
            <w:r w:rsidRPr="00051106">
              <w:rPr>
                <w:szCs w:val="22"/>
              </w:rPr>
              <w:t>Investigación sobre la temática por grupos de trabajo.</w:t>
            </w:r>
          </w:p>
          <w:p w:rsidR="001E5823" w:rsidRPr="000008C9" w:rsidRDefault="001E5823" w:rsidP="00051106">
            <w:pPr>
              <w:jc w:val="both"/>
              <w:rPr>
                <w:szCs w:val="22"/>
              </w:rPr>
            </w:pPr>
            <w:r w:rsidRPr="00E0751D">
              <w:rPr>
                <w:szCs w:val="22"/>
              </w:rPr>
              <w:t>Identifica claramente las etapas del Inventario Turístico.</w:t>
            </w:r>
          </w:p>
        </w:tc>
        <w:tc>
          <w:tcPr>
            <w:tcW w:w="3180" w:type="dxa"/>
          </w:tcPr>
          <w:p w:rsidR="001E5823" w:rsidRPr="000008C9" w:rsidRDefault="00B80E88" w:rsidP="002A6A03">
            <w:pPr>
              <w:jc w:val="both"/>
              <w:rPr>
                <w:szCs w:val="22"/>
              </w:rPr>
            </w:pPr>
            <w:r w:rsidRPr="00B80E88">
              <w:rPr>
                <w:szCs w:val="22"/>
              </w:rPr>
              <w:t>Valora la importancia del uso adecuado del inventario turístico para la preservación y desarrollo de atractivos turísticos.</w:t>
            </w:r>
          </w:p>
        </w:tc>
        <w:tc>
          <w:tcPr>
            <w:tcW w:w="2227" w:type="dxa"/>
            <w:vMerge w:val="restart"/>
          </w:tcPr>
          <w:p w:rsidR="00CE0D94" w:rsidRDefault="00CE0D94" w:rsidP="00CE0D94">
            <w:pPr>
              <w:rPr>
                <w:szCs w:val="22"/>
              </w:rPr>
            </w:pPr>
          </w:p>
          <w:p w:rsidR="00CE0D94" w:rsidRDefault="00CE0D94" w:rsidP="00CE0D94">
            <w:pPr>
              <w:rPr>
                <w:szCs w:val="22"/>
              </w:rPr>
            </w:pPr>
          </w:p>
          <w:p w:rsidR="006A6209" w:rsidRDefault="006A6209" w:rsidP="00CE0D94">
            <w:pPr>
              <w:jc w:val="both"/>
              <w:rPr>
                <w:szCs w:val="22"/>
              </w:rPr>
            </w:pPr>
          </w:p>
          <w:p w:rsidR="006A6209" w:rsidRDefault="006A6209" w:rsidP="00CE0D94">
            <w:pPr>
              <w:jc w:val="both"/>
              <w:rPr>
                <w:szCs w:val="22"/>
              </w:rPr>
            </w:pPr>
          </w:p>
          <w:p w:rsidR="00CE0D94" w:rsidRDefault="00CE0D94" w:rsidP="00CE0D94">
            <w:pPr>
              <w:jc w:val="both"/>
              <w:rPr>
                <w:szCs w:val="22"/>
              </w:rPr>
            </w:pPr>
            <w:r w:rsidRPr="00CE0D94">
              <w:rPr>
                <w:szCs w:val="22"/>
              </w:rPr>
              <w:t>Motivación al inicio de cada sesión.</w:t>
            </w:r>
          </w:p>
          <w:p w:rsidR="00CE0D94" w:rsidRDefault="00CE0D94" w:rsidP="00CE0D94">
            <w:pPr>
              <w:jc w:val="both"/>
              <w:rPr>
                <w:szCs w:val="22"/>
              </w:rPr>
            </w:pPr>
          </w:p>
          <w:p w:rsidR="00CE0D94" w:rsidRDefault="00CE0D94" w:rsidP="00CE0D94">
            <w:pPr>
              <w:rPr>
                <w:szCs w:val="22"/>
              </w:rPr>
            </w:pPr>
          </w:p>
          <w:p w:rsidR="006A6209" w:rsidRDefault="006A6209" w:rsidP="00CE0D94">
            <w:pPr>
              <w:rPr>
                <w:szCs w:val="22"/>
              </w:rPr>
            </w:pPr>
          </w:p>
          <w:p w:rsidR="006A6209" w:rsidRDefault="006A6209" w:rsidP="00CE0D94">
            <w:pPr>
              <w:rPr>
                <w:szCs w:val="22"/>
              </w:rPr>
            </w:pPr>
          </w:p>
          <w:p w:rsidR="00CE0D94" w:rsidRDefault="00CE0D94" w:rsidP="00CE0D94">
            <w:pPr>
              <w:jc w:val="both"/>
              <w:rPr>
                <w:szCs w:val="22"/>
              </w:rPr>
            </w:pPr>
            <w:r>
              <w:rPr>
                <w:szCs w:val="22"/>
              </w:rPr>
              <w:t>Exposición y debate.</w:t>
            </w:r>
          </w:p>
          <w:p w:rsidR="00CE0D94" w:rsidRDefault="00CE0D94" w:rsidP="00CE0D94">
            <w:pPr>
              <w:jc w:val="both"/>
              <w:rPr>
                <w:szCs w:val="22"/>
              </w:rPr>
            </w:pPr>
          </w:p>
          <w:p w:rsidR="00CE0D94" w:rsidRDefault="00CE0D94" w:rsidP="00CE0D94">
            <w:pPr>
              <w:rPr>
                <w:szCs w:val="22"/>
              </w:rPr>
            </w:pPr>
          </w:p>
          <w:p w:rsidR="00CE0D94" w:rsidRDefault="00CE0D94" w:rsidP="00CE0D94">
            <w:pPr>
              <w:rPr>
                <w:szCs w:val="22"/>
              </w:rPr>
            </w:pPr>
          </w:p>
          <w:p w:rsidR="00CE0D94" w:rsidRDefault="00CE0D94" w:rsidP="00CE0D94">
            <w:pPr>
              <w:rPr>
                <w:szCs w:val="22"/>
              </w:rPr>
            </w:pPr>
          </w:p>
          <w:p w:rsidR="00CE0D94" w:rsidRPr="00CE0D94" w:rsidRDefault="00CE0D94" w:rsidP="00CE0D94">
            <w:pPr>
              <w:jc w:val="both"/>
              <w:rPr>
                <w:szCs w:val="22"/>
              </w:rPr>
            </w:pPr>
            <w:r>
              <w:rPr>
                <w:szCs w:val="22"/>
              </w:rPr>
              <w:t>Manuales, mesa de trabajo e investigación documental.</w:t>
            </w:r>
          </w:p>
          <w:p w:rsidR="001E5823" w:rsidRPr="000008C9" w:rsidRDefault="001E5823" w:rsidP="001E5823">
            <w:pPr>
              <w:rPr>
                <w:szCs w:val="22"/>
              </w:rPr>
            </w:pPr>
          </w:p>
        </w:tc>
        <w:tc>
          <w:tcPr>
            <w:tcW w:w="2054" w:type="dxa"/>
          </w:tcPr>
          <w:p w:rsidR="001E5823" w:rsidRPr="000008C9" w:rsidRDefault="00B80E88" w:rsidP="00B80E88">
            <w:pPr>
              <w:jc w:val="both"/>
              <w:rPr>
                <w:szCs w:val="22"/>
              </w:rPr>
            </w:pPr>
            <w:r>
              <w:rPr>
                <w:szCs w:val="22"/>
              </w:rPr>
              <w:t>Indica los pasos a seguir para la formulación del Inventario de Recursos Turísticos.</w:t>
            </w:r>
          </w:p>
        </w:tc>
        <w:tc>
          <w:tcPr>
            <w:tcW w:w="1248" w:type="dxa"/>
            <w:vAlign w:val="center"/>
          </w:tcPr>
          <w:p w:rsidR="001E5823" w:rsidRPr="000008C9" w:rsidRDefault="002D541E" w:rsidP="0087312A">
            <w:pPr>
              <w:spacing w:line="360" w:lineRule="auto"/>
              <w:jc w:val="center"/>
              <w:rPr>
                <w:szCs w:val="22"/>
              </w:rPr>
            </w:pPr>
            <w:r>
              <w:rPr>
                <w:szCs w:val="22"/>
              </w:rPr>
              <w:t>5</w:t>
            </w:r>
            <w:r w:rsidR="001E5823" w:rsidRPr="000008C9">
              <w:rPr>
                <w:szCs w:val="22"/>
              </w:rPr>
              <w:t>° semana</w:t>
            </w:r>
          </w:p>
        </w:tc>
      </w:tr>
      <w:tr w:rsidR="001E5823" w:rsidTr="00B80E88">
        <w:trPr>
          <w:trHeight w:val="969"/>
          <w:jc w:val="center"/>
        </w:trPr>
        <w:tc>
          <w:tcPr>
            <w:tcW w:w="2999" w:type="dxa"/>
          </w:tcPr>
          <w:p w:rsidR="001E5823" w:rsidRPr="000008C9" w:rsidRDefault="001E5823" w:rsidP="00E0751D">
            <w:pPr>
              <w:jc w:val="both"/>
              <w:rPr>
                <w:szCs w:val="22"/>
              </w:rPr>
            </w:pPr>
            <w:r w:rsidRPr="00E0751D">
              <w:rPr>
                <w:szCs w:val="22"/>
              </w:rPr>
              <w:t>Evaluación de los Recursos y/o Atractivos Turísticos según esquema metodológico propuesto por MINCETUR - Fase I: Categorización.</w:t>
            </w:r>
          </w:p>
        </w:tc>
        <w:tc>
          <w:tcPr>
            <w:tcW w:w="3325" w:type="dxa"/>
          </w:tcPr>
          <w:p w:rsidR="001E5823" w:rsidRPr="000008C9" w:rsidRDefault="001E5823" w:rsidP="00051106">
            <w:pPr>
              <w:jc w:val="both"/>
              <w:rPr>
                <w:szCs w:val="22"/>
              </w:rPr>
            </w:pPr>
            <w:r w:rsidRPr="00E0751D">
              <w:rPr>
                <w:szCs w:val="22"/>
              </w:rPr>
              <w:t>Desarrollo de clase utilizando el Manual para la Formulación de Recursos Turísticos a nivel Nacional – Fase I: Categorización, y Ficha de recopilación de datos para información del Inventario de recursos turísticos.</w:t>
            </w:r>
          </w:p>
        </w:tc>
        <w:tc>
          <w:tcPr>
            <w:tcW w:w="3180" w:type="dxa"/>
          </w:tcPr>
          <w:p w:rsidR="001E5823" w:rsidRPr="000008C9" w:rsidRDefault="0099776F" w:rsidP="0099776F">
            <w:pPr>
              <w:jc w:val="both"/>
              <w:rPr>
                <w:szCs w:val="22"/>
              </w:rPr>
            </w:pPr>
            <w:r w:rsidRPr="0099776F">
              <w:rPr>
                <w:szCs w:val="22"/>
              </w:rPr>
              <w:t>Participa activamente en el desarrollo del I</w:t>
            </w:r>
            <w:r>
              <w:rPr>
                <w:szCs w:val="22"/>
              </w:rPr>
              <w:t>nventario Turístico en la Fase I</w:t>
            </w:r>
            <w:r w:rsidRPr="0099776F">
              <w:rPr>
                <w:szCs w:val="22"/>
              </w:rPr>
              <w:t>: Categorización, y Ficha de recopilación de datos para información del In</w:t>
            </w:r>
            <w:r>
              <w:rPr>
                <w:szCs w:val="22"/>
              </w:rPr>
              <w:t>ventario.</w:t>
            </w:r>
          </w:p>
        </w:tc>
        <w:tc>
          <w:tcPr>
            <w:tcW w:w="2227" w:type="dxa"/>
            <w:vMerge/>
            <w:vAlign w:val="center"/>
          </w:tcPr>
          <w:p w:rsidR="001E5823" w:rsidRPr="000008C9" w:rsidRDefault="001E5823" w:rsidP="0087312A">
            <w:pPr>
              <w:rPr>
                <w:szCs w:val="22"/>
              </w:rPr>
            </w:pPr>
          </w:p>
        </w:tc>
        <w:tc>
          <w:tcPr>
            <w:tcW w:w="2054" w:type="dxa"/>
          </w:tcPr>
          <w:p w:rsidR="001E5823" w:rsidRPr="000008C9" w:rsidRDefault="00E94947" w:rsidP="0099776F">
            <w:pPr>
              <w:jc w:val="both"/>
              <w:rPr>
                <w:szCs w:val="22"/>
              </w:rPr>
            </w:pPr>
            <w:r>
              <w:rPr>
                <w:szCs w:val="22"/>
              </w:rPr>
              <w:t>Se</w:t>
            </w:r>
            <w:r w:rsidR="0099776F">
              <w:rPr>
                <w:szCs w:val="22"/>
              </w:rPr>
              <w:t xml:space="preserve">ñala los procesos a seguir para categorizar </w:t>
            </w:r>
            <w:r w:rsidR="00220317">
              <w:rPr>
                <w:szCs w:val="22"/>
              </w:rPr>
              <w:t>los recursos turísticos dentro del inventario.</w:t>
            </w:r>
          </w:p>
        </w:tc>
        <w:tc>
          <w:tcPr>
            <w:tcW w:w="1248" w:type="dxa"/>
            <w:vAlign w:val="center"/>
          </w:tcPr>
          <w:p w:rsidR="001E5823" w:rsidRPr="000008C9" w:rsidRDefault="002D541E" w:rsidP="0087312A">
            <w:pPr>
              <w:spacing w:line="360" w:lineRule="auto"/>
              <w:jc w:val="center"/>
              <w:rPr>
                <w:szCs w:val="22"/>
              </w:rPr>
            </w:pPr>
            <w:r>
              <w:rPr>
                <w:szCs w:val="22"/>
              </w:rPr>
              <w:t>6</w:t>
            </w:r>
            <w:r w:rsidR="001E5823" w:rsidRPr="000008C9">
              <w:rPr>
                <w:szCs w:val="22"/>
              </w:rPr>
              <w:t>° semana</w:t>
            </w:r>
          </w:p>
        </w:tc>
      </w:tr>
      <w:tr w:rsidR="001E5823" w:rsidTr="0099776F">
        <w:trPr>
          <w:trHeight w:val="969"/>
          <w:jc w:val="center"/>
        </w:trPr>
        <w:tc>
          <w:tcPr>
            <w:tcW w:w="2999" w:type="dxa"/>
          </w:tcPr>
          <w:p w:rsidR="001E5823" w:rsidRPr="000008C9" w:rsidRDefault="001E5823" w:rsidP="00CD4BB8">
            <w:pPr>
              <w:jc w:val="both"/>
              <w:rPr>
                <w:szCs w:val="22"/>
              </w:rPr>
            </w:pPr>
            <w:r w:rsidRPr="00747002">
              <w:rPr>
                <w:szCs w:val="22"/>
              </w:rPr>
              <w:t>Evaluación de los Recursos y/o Atractivos Turísticos según esquema metodológico propuesto por MINCETUR - Fase II: Jerarquización.</w:t>
            </w:r>
          </w:p>
          <w:p w:rsidR="001E5823" w:rsidRPr="000008C9" w:rsidRDefault="001E5823" w:rsidP="00CD4BB8">
            <w:pPr>
              <w:rPr>
                <w:szCs w:val="22"/>
              </w:rPr>
            </w:pPr>
          </w:p>
        </w:tc>
        <w:tc>
          <w:tcPr>
            <w:tcW w:w="3325" w:type="dxa"/>
          </w:tcPr>
          <w:p w:rsidR="001E5823" w:rsidRPr="000008C9" w:rsidRDefault="001E5823" w:rsidP="009D4677">
            <w:pPr>
              <w:jc w:val="both"/>
              <w:rPr>
                <w:szCs w:val="22"/>
              </w:rPr>
            </w:pPr>
            <w:r w:rsidRPr="009D4677">
              <w:rPr>
                <w:szCs w:val="22"/>
              </w:rPr>
              <w:t>Comprende el proceso metodológico de jerarquización de acuerdo al Manual de Jerarquización propuesto por MINCETUR, utilizando los formatos establecidos.</w:t>
            </w:r>
          </w:p>
        </w:tc>
        <w:tc>
          <w:tcPr>
            <w:tcW w:w="3180" w:type="dxa"/>
          </w:tcPr>
          <w:p w:rsidR="0099776F" w:rsidRPr="000008C9" w:rsidRDefault="0099776F" w:rsidP="003271F7">
            <w:pPr>
              <w:jc w:val="both"/>
              <w:rPr>
                <w:szCs w:val="22"/>
              </w:rPr>
            </w:pPr>
            <w:r w:rsidRPr="0099776F">
              <w:rPr>
                <w:szCs w:val="22"/>
              </w:rPr>
              <w:t>Valora el buen uso de los procesos y criterios para jerarquizar los recursos turísticos dentro del inventario turístico como herramienta de desarrollo de todo destino turístico.</w:t>
            </w:r>
          </w:p>
        </w:tc>
        <w:tc>
          <w:tcPr>
            <w:tcW w:w="2227" w:type="dxa"/>
            <w:vMerge/>
            <w:vAlign w:val="center"/>
          </w:tcPr>
          <w:p w:rsidR="001E5823" w:rsidRPr="000008C9" w:rsidRDefault="001E5823" w:rsidP="0087312A">
            <w:pPr>
              <w:rPr>
                <w:szCs w:val="22"/>
              </w:rPr>
            </w:pPr>
          </w:p>
        </w:tc>
        <w:tc>
          <w:tcPr>
            <w:tcW w:w="2054" w:type="dxa"/>
          </w:tcPr>
          <w:p w:rsidR="001E5823" w:rsidRPr="000008C9" w:rsidRDefault="0099776F" w:rsidP="0099776F">
            <w:pPr>
              <w:jc w:val="both"/>
              <w:rPr>
                <w:szCs w:val="22"/>
              </w:rPr>
            </w:pPr>
            <w:r>
              <w:rPr>
                <w:szCs w:val="22"/>
              </w:rPr>
              <w:t xml:space="preserve">Indica los pasos a seguir  </w:t>
            </w:r>
            <w:r w:rsidRPr="0099776F">
              <w:rPr>
                <w:szCs w:val="22"/>
              </w:rPr>
              <w:t>para jerarquizar los recursos turísticos dentro del in</w:t>
            </w:r>
            <w:r>
              <w:rPr>
                <w:szCs w:val="22"/>
              </w:rPr>
              <w:t>ventario.</w:t>
            </w:r>
          </w:p>
        </w:tc>
        <w:tc>
          <w:tcPr>
            <w:tcW w:w="1248" w:type="dxa"/>
            <w:vAlign w:val="center"/>
          </w:tcPr>
          <w:p w:rsidR="001E5823" w:rsidRPr="000008C9" w:rsidRDefault="002D541E" w:rsidP="0087312A">
            <w:pPr>
              <w:spacing w:line="360" w:lineRule="auto"/>
              <w:jc w:val="center"/>
              <w:rPr>
                <w:szCs w:val="22"/>
              </w:rPr>
            </w:pPr>
            <w:r>
              <w:rPr>
                <w:szCs w:val="22"/>
              </w:rPr>
              <w:t>7</w:t>
            </w:r>
            <w:r w:rsidR="001E5823" w:rsidRPr="000008C9">
              <w:rPr>
                <w:szCs w:val="22"/>
              </w:rPr>
              <w:t>° semana</w:t>
            </w:r>
          </w:p>
        </w:tc>
      </w:tr>
      <w:tr w:rsidR="001E5823" w:rsidTr="00791783">
        <w:trPr>
          <w:trHeight w:val="969"/>
          <w:jc w:val="center"/>
        </w:trPr>
        <w:tc>
          <w:tcPr>
            <w:tcW w:w="2999" w:type="dxa"/>
          </w:tcPr>
          <w:p w:rsidR="001E5823" w:rsidRPr="000008C9" w:rsidRDefault="001E5823" w:rsidP="009D4677">
            <w:pPr>
              <w:jc w:val="both"/>
              <w:rPr>
                <w:szCs w:val="22"/>
              </w:rPr>
            </w:pPr>
            <w:r w:rsidRPr="009D4677">
              <w:rPr>
                <w:szCs w:val="22"/>
              </w:rPr>
              <w:t>Evaluación de los Recursos y/o Atractivos Turísticos según esquema metodológico propuesto por MINCETUR - Fase II: Jerarquización.</w:t>
            </w:r>
          </w:p>
          <w:p w:rsidR="001E5823" w:rsidRPr="000008C9" w:rsidRDefault="001E5823" w:rsidP="009D4677">
            <w:pPr>
              <w:rPr>
                <w:szCs w:val="22"/>
              </w:rPr>
            </w:pPr>
          </w:p>
        </w:tc>
        <w:tc>
          <w:tcPr>
            <w:tcW w:w="3325" w:type="dxa"/>
          </w:tcPr>
          <w:p w:rsidR="001E5823" w:rsidRPr="000008C9" w:rsidRDefault="001E5823" w:rsidP="009D4677">
            <w:pPr>
              <w:jc w:val="both"/>
              <w:rPr>
                <w:szCs w:val="22"/>
              </w:rPr>
            </w:pPr>
            <w:r w:rsidRPr="009D4677">
              <w:rPr>
                <w:szCs w:val="22"/>
              </w:rPr>
              <w:t>Reconoce y establece el nivel de importancia de los recursos turísticos inventariados en su trabajo de investigación, a fin de planificar un desarrollo turístico sostenible del país.</w:t>
            </w:r>
          </w:p>
        </w:tc>
        <w:tc>
          <w:tcPr>
            <w:tcW w:w="3180" w:type="dxa"/>
          </w:tcPr>
          <w:p w:rsidR="001E5823" w:rsidRPr="000008C9" w:rsidRDefault="003271F7" w:rsidP="003271F7">
            <w:pPr>
              <w:jc w:val="both"/>
              <w:rPr>
                <w:szCs w:val="22"/>
              </w:rPr>
            </w:pPr>
            <w:r w:rsidRPr="003271F7">
              <w:rPr>
                <w:szCs w:val="22"/>
              </w:rPr>
              <w:t>Participa activamente</w:t>
            </w:r>
            <w:r>
              <w:rPr>
                <w:szCs w:val="22"/>
              </w:rPr>
              <w:t xml:space="preserve"> en el desarrollo de los C</w:t>
            </w:r>
            <w:r w:rsidRPr="003271F7">
              <w:rPr>
                <w:szCs w:val="22"/>
              </w:rPr>
              <w:t>riterios de evaluación, Clasificación y Ponderación</w:t>
            </w:r>
            <w:r>
              <w:rPr>
                <w:szCs w:val="22"/>
              </w:rPr>
              <w:t>.</w:t>
            </w:r>
          </w:p>
        </w:tc>
        <w:tc>
          <w:tcPr>
            <w:tcW w:w="2227" w:type="dxa"/>
            <w:vMerge/>
            <w:vAlign w:val="center"/>
          </w:tcPr>
          <w:p w:rsidR="001E5823" w:rsidRPr="000008C9" w:rsidRDefault="001E5823" w:rsidP="0087312A">
            <w:pPr>
              <w:rPr>
                <w:szCs w:val="22"/>
              </w:rPr>
            </w:pPr>
          </w:p>
        </w:tc>
        <w:tc>
          <w:tcPr>
            <w:tcW w:w="2054" w:type="dxa"/>
          </w:tcPr>
          <w:p w:rsidR="001E5823" w:rsidRPr="000008C9" w:rsidRDefault="00791783" w:rsidP="00791783">
            <w:pPr>
              <w:jc w:val="both"/>
              <w:rPr>
                <w:szCs w:val="22"/>
              </w:rPr>
            </w:pPr>
            <w:r w:rsidRPr="00791783">
              <w:rPr>
                <w:szCs w:val="22"/>
              </w:rPr>
              <w:t>Indica</w:t>
            </w:r>
            <w:r>
              <w:rPr>
                <w:szCs w:val="22"/>
              </w:rPr>
              <w:t xml:space="preserve"> el nivel de importancia que se les otorga a los recursos turísticos ya inventariados.</w:t>
            </w:r>
          </w:p>
        </w:tc>
        <w:tc>
          <w:tcPr>
            <w:tcW w:w="1248" w:type="dxa"/>
            <w:vAlign w:val="center"/>
          </w:tcPr>
          <w:p w:rsidR="001E5823" w:rsidRPr="000008C9" w:rsidRDefault="002D541E" w:rsidP="0087312A">
            <w:pPr>
              <w:spacing w:line="360" w:lineRule="auto"/>
              <w:jc w:val="center"/>
              <w:rPr>
                <w:szCs w:val="22"/>
              </w:rPr>
            </w:pPr>
            <w:r>
              <w:rPr>
                <w:szCs w:val="22"/>
              </w:rPr>
              <w:t>8</w:t>
            </w:r>
            <w:r w:rsidR="001E5823" w:rsidRPr="000008C9">
              <w:rPr>
                <w:szCs w:val="22"/>
              </w:rPr>
              <w:t>° semana</w:t>
            </w:r>
          </w:p>
        </w:tc>
      </w:tr>
    </w:tbl>
    <w:p w:rsidR="00895D30" w:rsidRDefault="00895D30">
      <w:pPr>
        <w:spacing w:after="200" w:line="276" w:lineRule="auto"/>
        <w:rPr>
          <w:b/>
          <w:sz w:val="22"/>
          <w:szCs w:val="22"/>
        </w:rPr>
      </w:pPr>
    </w:p>
    <w:p w:rsidR="00254A43" w:rsidRDefault="00254A43">
      <w:pPr>
        <w:spacing w:after="200" w:line="276" w:lineRule="auto"/>
        <w:rPr>
          <w:b/>
          <w:sz w:val="22"/>
          <w:szCs w:val="22"/>
        </w:rPr>
      </w:pPr>
    </w:p>
    <w:tbl>
      <w:tblPr>
        <w:tblStyle w:val="Tablaconcuadrcula"/>
        <w:tblW w:w="15033" w:type="dxa"/>
        <w:jc w:val="center"/>
        <w:tblLayout w:type="fixed"/>
        <w:tblLook w:val="04A0" w:firstRow="1" w:lastRow="0" w:firstColumn="1" w:lastColumn="0" w:noHBand="0" w:noVBand="1"/>
      </w:tblPr>
      <w:tblGrid>
        <w:gridCol w:w="2999"/>
        <w:gridCol w:w="3325"/>
        <w:gridCol w:w="3180"/>
        <w:gridCol w:w="2227"/>
        <w:gridCol w:w="2054"/>
        <w:gridCol w:w="1248"/>
      </w:tblGrid>
      <w:tr w:rsidR="00C26276" w:rsidTr="0087312A">
        <w:trPr>
          <w:trHeight w:val="420"/>
          <w:jc w:val="center"/>
        </w:trPr>
        <w:tc>
          <w:tcPr>
            <w:tcW w:w="15033" w:type="dxa"/>
            <w:gridSpan w:val="6"/>
          </w:tcPr>
          <w:p w:rsidR="00C26276" w:rsidRPr="004709F4" w:rsidRDefault="00895D30" w:rsidP="0087312A">
            <w:pPr>
              <w:spacing w:line="360" w:lineRule="auto"/>
              <w:jc w:val="center"/>
              <w:rPr>
                <w:b/>
                <w:szCs w:val="24"/>
                <w:lang w:val="es-PE"/>
              </w:rPr>
            </w:pPr>
            <w:r>
              <w:br w:type="page"/>
            </w:r>
            <w:r w:rsidR="00C26276" w:rsidRPr="004709F4">
              <w:rPr>
                <w:b/>
                <w:szCs w:val="24"/>
              </w:rPr>
              <w:t>UNIDAD I</w:t>
            </w:r>
            <w:r w:rsidR="00A333BB">
              <w:rPr>
                <w:b/>
                <w:szCs w:val="24"/>
              </w:rPr>
              <w:t xml:space="preserve">II: </w:t>
            </w:r>
            <w:r w:rsidR="00C26276" w:rsidRPr="004709F4">
              <w:rPr>
                <w:b/>
                <w:szCs w:val="24"/>
              </w:rPr>
              <w:t>PATRIMONIO CULTU</w:t>
            </w:r>
            <w:r w:rsidR="00A333BB">
              <w:rPr>
                <w:b/>
                <w:szCs w:val="24"/>
              </w:rPr>
              <w:t>RAL PERUANO</w:t>
            </w:r>
          </w:p>
        </w:tc>
      </w:tr>
      <w:tr w:rsidR="00C26276" w:rsidTr="0087312A">
        <w:trPr>
          <w:jc w:val="center"/>
        </w:trPr>
        <w:tc>
          <w:tcPr>
            <w:tcW w:w="15033" w:type="dxa"/>
            <w:gridSpan w:val="6"/>
          </w:tcPr>
          <w:p w:rsidR="00C26276" w:rsidRPr="00DB3C69" w:rsidRDefault="00C26276" w:rsidP="0087312A">
            <w:pPr>
              <w:spacing w:line="360" w:lineRule="auto"/>
              <w:rPr>
                <w:b/>
                <w:szCs w:val="22"/>
                <w:lang w:val="es-PE"/>
              </w:rPr>
            </w:pPr>
            <w:r w:rsidRPr="00DB3C69">
              <w:rPr>
                <w:b/>
                <w:szCs w:val="22"/>
              </w:rPr>
              <w:t xml:space="preserve">CAPACIDAD: </w:t>
            </w:r>
            <w:r w:rsidR="009B3348" w:rsidRPr="009B3348">
              <w:rPr>
                <w:szCs w:val="22"/>
              </w:rPr>
              <w:t>El alumno identif</w:t>
            </w:r>
            <w:r w:rsidR="009B3348">
              <w:rPr>
                <w:szCs w:val="22"/>
              </w:rPr>
              <w:t xml:space="preserve">icará, analizará y evaluará las </w:t>
            </w:r>
            <w:r w:rsidR="009B3348" w:rsidRPr="009B3348">
              <w:rPr>
                <w:szCs w:val="22"/>
              </w:rPr>
              <w:t>pri</w:t>
            </w:r>
            <w:r w:rsidR="009B3348">
              <w:rPr>
                <w:szCs w:val="22"/>
              </w:rPr>
              <w:t xml:space="preserve">ncipales </w:t>
            </w:r>
            <w:r w:rsidR="007F2D45">
              <w:rPr>
                <w:szCs w:val="22"/>
              </w:rPr>
              <w:t>expresiones culturales de nuestro pasado histórico.</w:t>
            </w:r>
          </w:p>
        </w:tc>
      </w:tr>
      <w:tr w:rsidR="00C26276" w:rsidTr="0087312A">
        <w:trPr>
          <w:trHeight w:val="446"/>
          <w:jc w:val="center"/>
        </w:trPr>
        <w:tc>
          <w:tcPr>
            <w:tcW w:w="9504" w:type="dxa"/>
            <w:gridSpan w:val="3"/>
            <w:vAlign w:val="center"/>
          </w:tcPr>
          <w:p w:rsidR="00C26276" w:rsidRPr="00DB3C69" w:rsidRDefault="00C26276" w:rsidP="0087312A">
            <w:pPr>
              <w:spacing w:line="276" w:lineRule="auto"/>
              <w:jc w:val="center"/>
              <w:rPr>
                <w:b/>
                <w:szCs w:val="22"/>
              </w:rPr>
            </w:pPr>
            <w:r w:rsidRPr="00DB3C69">
              <w:rPr>
                <w:rFonts w:eastAsiaTheme="minorHAnsi"/>
                <w:b/>
                <w:bCs/>
                <w:szCs w:val="22"/>
                <w:lang w:val="es-PE" w:eastAsia="en-US"/>
              </w:rPr>
              <w:t>CONTENIDOS</w:t>
            </w:r>
          </w:p>
        </w:tc>
        <w:tc>
          <w:tcPr>
            <w:tcW w:w="2227" w:type="dxa"/>
            <w:vMerge w:val="restart"/>
            <w:vAlign w:val="center"/>
          </w:tcPr>
          <w:p w:rsidR="00C26276" w:rsidRPr="00DB3C69" w:rsidRDefault="00C26276" w:rsidP="0087312A">
            <w:pPr>
              <w:spacing w:line="276" w:lineRule="auto"/>
              <w:jc w:val="center"/>
              <w:rPr>
                <w:b/>
                <w:szCs w:val="22"/>
              </w:rPr>
            </w:pPr>
            <w:r w:rsidRPr="00DB3C69">
              <w:rPr>
                <w:b/>
                <w:szCs w:val="22"/>
              </w:rPr>
              <w:t>ESTRATEGIAS Y</w:t>
            </w:r>
          </w:p>
          <w:p w:rsidR="00C26276" w:rsidRPr="00DB3C69" w:rsidRDefault="00C26276" w:rsidP="0087312A">
            <w:pPr>
              <w:spacing w:line="276" w:lineRule="auto"/>
              <w:jc w:val="center"/>
              <w:rPr>
                <w:b/>
                <w:szCs w:val="22"/>
              </w:rPr>
            </w:pPr>
            <w:r w:rsidRPr="00DB3C69">
              <w:rPr>
                <w:b/>
                <w:szCs w:val="22"/>
              </w:rPr>
              <w:t>RECURSOS</w:t>
            </w:r>
          </w:p>
          <w:p w:rsidR="00C26276" w:rsidRPr="00DB3C69" w:rsidRDefault="00C26276" w:rsidP="0087312A">
            <w:pPr>
              <w:spacing w:line="276" w:lineRule="auto"/>
              <w:jc w:val="center"/>
              <w:rPr>
                <w:b/>
                <w:szCs w:val="22"/>
              </w:rPr>
            </w:pPr>
            <w:r w:rsidRPr="00DB3C69">
              <w:rPr>
                <w:b/>
                <w:szCs w:val="22"/>
              </w:rPr>
              <w:t>DIDÁCTICOS</w:t>
            </w:r>
          </w:p>
        </w:tc>
        <w:tc>
          <w:tcPr>
            <w:tcW w:w="2054" w:type="dxa"/>
            <w:vMerge w:val="restart"/>
          </w:tcPr>
          <w:p w:rsidR="00C26276" w:rsidRPr="00DB3C69" w:rsidRDefault="00C26276" w:rsidP="0087312A">
            <w:pPr>
              <w:spacing w:line="276" w:lineRule="auto"/>
              <w:jc w:val="center"/>
              <w:rPr>
                <w:b/>
                <w:szCs w:val="22"/>
              </w:rPr>
            </w:pPr>
            <w:r>
              <w:rPr>
                <w:b/>
                <w:szCs w:val="22"/>
              </w:rPr>
              <w:t>INDICADORES DE LOGRO DE LA CAPACIDAD</w:t>
            </w:r>
          </w:p>
        </w:tc>
        <w:tc>
          <w:tcPr>
            <w:tcW w:w="1248" w:type="dxa"/>
            <w:vMerge w:val="restart"/>
            <w:vAlign w:val="center"/>
          </w:tcPr>
          <w:p w:rsidR="00C26276" w:rsidRPr="00DB3C69" w:rsidRDefault="00C26276" w:rsidP="0087312A">
            <w:pPr>
              <w:spacing w:line="276" w:lineRule="auto"/>
              <w:jc w:val="center"/>
              <w:rPr>
                <w:b/>
                <w:szCs w:val="22"/>
              </w:rPr>
            </w:pPr>
            <w:r w:rsidRPr="00DB3C69">
              <w:rPr>
                <w:b/>
                <w:szCs w:val="22"/>
              </w:rPr>
              <w:t>TIEMPO/</w:t>
            </w:r>
          </w:p>
          <w:p w:rsidR="00C26276" w:rsidRPr="00DB3C69" w:rsidRDefault="00C26276" w:rsidP="0087312A">
            <w:pPr>
              <w:spacing w:line="276" w:lineRule="auto"/>
              <w:jc w:val="center"/>
              <w:rPr>
                <w:b/>
                <w:szCs w:val="22"/>
              </w:rPr>
            </w:pPr>
            <w:r w:rsidRPr="00DB3C69">
              <w:rPr>
                <w:b/>
                <w:szCs w:val="22"/>
              </w:rPr>
              <w:t>SEMANA</w:t>
            </w:r>
          </w:p>
        </w:tc>
      </w:tr>
      <w:tr w:rsidR="00C26276" w:rsidTr="0087312A">
        <w:trPr>
          <w:trHeight w:val="138"/>
          <w:jc w:val="center"/>
        </w:trPr>
        <w:tc>
          <w:tcPr>
            <w:tcW w:w="2999" w:type="dxa"/>
            <w:vAlign w:val="center"/>
          </w:tcPr>
          <w:p w:rsidR="00C26276" w:rsidRPr="003A432F" w:rsidRDefault="00C26276" w:rsidP="0087312A">
            <w:pPr>
              <w:spacing w:line="276" w:lineRule="auto"/>
              <w:jc w:val="center"/>
              <w:rPr>
                <w:rFonts w:eastAsiaTheme="minorHAnsi"/>
                <w:b/>
                <w:bCs/>
                <w:szCs w:val="22"/>
                <w:lang w:val="es-PE" w:eastAsia="en-US"/>
              </w:rPr>
            </w:pPr>
            <w:r w:rsidRPr="003A432F">
              <w:rPr>
                <w:rFonts w:eastAsiaTheme="minorHAnsi"/>
                <w:b/>
                <w:bCs/>
                <w:szCs w:val="22"/>
                <w:lang w:val="es-PE" w:eastAsia="en-US"/>
              </w:rPr>
              <w:t>CONCEPTUALES</w:t>
            </w:r>
          </w:p>
        </w:tc>
        <w:tc>
          <w:tcPr>
            <w:tcW w:w="3325" w:type="dxa"/>
            <w:vAlign w:val="center"/>
          </w:tcPr>
          <w:p w:rsidR="00C26276" w:rsidRPr="003A432F" w:rsidRDefault="00C26276" w:rsidP="0087312A">
            <w:pPr>
              <w:spacing w:line="276" w:lineRule="auto"/>
              <w:jc w:val="center"/>
              <w:rPr>
                <w:rFonts w:eastAsiaTheme="minorHAnsi"/>
                <w:b/>
                <w:bCs/>
                <w:szCs w:val="22"/>
                <w:lang w:val="es-PE" w:eastAsia="en-US"/>
              </w:rPr>
            </w:pPr>
            <w:r w:rsidRPr="003A432F">
              <w:rPr>
                <w:rFonts w:eastAsiaTheme="minorHAnsi"/>
                <w:b/>
                <w:bCs/>
                <w:szCs w:val="22"/>
                <w:lang w:val="es-PE" w:eastAsia="en-US"/>
              </w:rPr>
              <w:t>PROCEDIMENTALES</w:t>
            </w:r>
          </w:p>
        </w:tc>
        <w:tc>
          <w:tcPr>
            <w:tcW w:w="3180" w:type="dxa"/>
            <w:vAlign w:val="center"/>
          </w:tcPr>
          <w:p w:rsidR="00C26276" w:rsidRPr="003A432F" w:rsidRDefault="00C26276" w:rsidP="0087312A">
            <w:pPr>
              <w:spacing w:line="276" w:lineRule="auto"/>
              <w:jc w:val="center"/>
              <w:rPr>
                <w:rFonts w:eastAsiaTheme="minorHAnsi"/>
                <w:b/>
                <w:bCs/>
                <w:szCs w:val="22"/>
                <w:lang w:val="es-PE" w:eastAsia="en-US"/>
              </w:rPr>
            </w:pPr>
            <w:r w:rsidRPr="003A432F">
              <w:rPr>
                <w:rFonts w:eastAsiaTheme="minorHAnsi"/>
                <w:b/>
                <w:bCs/>
                <w:szCs w:val="22"/>
                <w:lang w:val="es-PE" w:eastAsia="en-US"/>
              </w:rPr>
              <w:t>ACTITUDINALES</w:t>
            </w:r>
          </w:p>
        </w:tc>
        <w:tc>
          <w:tcPr>
            <w:tcW w:w="2227" w:type="dxa"/>
            <w:vMerge/>
            <w:vAlign w:val="center"/>
          </w:tcPr>
          <w:p w:rsidR="00C26276" w:rsidRDefault="00C26276" w:rsidP="0087312A">
            <w:pPr>
              <w:spacing w:line="360" w:lineRule="auto"/>
              <w:rPr>
                <w:b/>
                <w:szCs w:val="22"/>
              </w:rPr>
            </w:pPr>
          </w:p>
        </w:tc>
        <w:tc>
          <w:tcPr>
            <w:tcW w:w="2054" w:type="dxa"/>
            <w:vMerge/>
          </w:tcPr>
          <w:p w:rsidR="00C26276" w:rsidRDefault="00C26276" w:rsidP="0087312A">
            <w:pPr>
              <w:spacing w:line="360" w:lineRule="auto"/>
              <w:rPr>
                <w:b/>
                <w:szCs w:val="22"/>
              </w:rPr>
            </w:pPr>
          </w:p>
        </w:tc>
        <w:tc>
          <w:tcPr>
            <w:tcW w:w="1248" w:type="dxa"/>
            <w:vMerge/>
            <w:vAlign w:val="center"/>
          </w:tcPr>
          <w:p w:rsidR="00C26276" w:rsidRDefault="00C26276" w:rsidP="0087312A">
            <w:pPr>
              <w:spacing w:line="360" w:lineRule="auto"/>
              <w:rPr>
                <w:b/>
                <w:szCs w:val="22"/>
              </w:rPr>
            </w:pPr>
          </w:p>
        </w:tc>
      </w:tr>
      <w:tr w:rsidR="00952673" w:rsidTr="007B2377">
        <w:trPr>
          <w:trHeight w:val="827"/>
          <w:jc w:val="center"/>
        </w:trPr>
        <w:tc>
          <w:tcPr>
            <w:tcW w:w="2999" w:type="dxa"/>
          </w:tcPr>
          <w:p w:rsidR="00952673" w:rsidRPr="000008C9" w:rsidRDefault="00952673" w:rsidP="00DB032F">
            <w:pPr>
              <w:jc w:val="both"/>
              <w:rPr>
                <w:szCs w:val="22"/>
              </w:rPr>
            </w:pPr>
            <w:r>
              <w:rPr>
                <w:szCs w:val="22"/>
              </w:rPr>
              <w:t>La Arquitectura Pre-Inca y la Arquitectura Inca.</w:t>
            </w:r>
          </w:p>
          <w:p w:rsidR="00952673" w:rsidRPr="000008C9" w:rsidRDefault="00952673" w:rsidP="00DB032F">
            <w:pPr>
              <w:jc w:val="both"/>
              <w:rPr>
                <w:szCs w:val="22"/>
              </w:rPr>
            </w:pPr>
          </w:p>
          <w:p w:rsidR="00952673" w:rsidRPr="000008C9" w:rsidRDefault="00952673" w:rsidP="00AA2F48">
            <w:pPr>
              <w:rPr>
                <w:szCs w:val="22"/>
              </w:rPr>
            </w:pPr>
          </w:p>
        </w:tc>
        <w:tc>
          <w:tcPr>
            <w:tcW w:w="3325" w:type="dxa"/>
          </w:tcPr>
          <w:p w:rsidR="00952673" w:rsidRPr="000008C9" w:rsidRDefault="00952673" w:rsidP="00952673">
            <w:pPr>
              <w:jc w:val="both"/>
              <w:rPr>
                <w:szCs w:val="22"/>
              </w:rPr>
            </w:pPr>
            <w:r>
              <w:rPr>
                <w:szCs w:val="22"/>
              </w:rPr>
              <w:t>Identifica la diferenciación de técnicas y estilos, los materiales usados en la arquitectura.</w:t>
            </w:r>
          </w:p>
        </w:tc>
        <w:tc>
          <w:tcPr>
            <w:tcW w:w="3180" w:type="dxa"/>
          </w:tcPr>
          <w:p w:rsidR="00952673" w:rsidRPr="000008C9" w:rsidRDefault="00952673" w:rsidP="00952673">
            <w:pPr>
              <w:jc w:val="both"/>
              <w:rPr>
                <w:szCs w:val="22"/>
              </w:rPr>
            </w:pPr>
            <w:r>
              <w:rPr>
                <w:szCs w:val="22"/>
              </w:rPr>
              <w:t>Conoce las técnicas de edificación y los estilos en la arquitectura Pre-inca e Inca.</w:t>
            </w:r>
          </w:p>
        </w:tc>
        <w:tc>
          <w:tcPr>
            <w:tcW w:w="2227" w:type="dxa"/>
            <w:vMerge w:val="restart"/>
          </w:tcPr>
          <w:p w:rsidR="00BA465B" w:rsidRDefault="00BA465B" w:rsidP="00952673">
            <w:pPr>
              <w:rPr>
                <w:szCs w:val="22"/>
              </w:rPr>
            </w:pPr>
          </w:p>
          <w:p w:rsidR="00952673" w:rsidRPr="00952673" w:rsidRDefault="00952673" w:rsidP="00952673">
            <w:pPr>
              <w:rPr>
                <w:szCs w:val="22"/>
              </w:rPr>
            </w:pPr>
            <w:r w:rsidRPr="00952673">
              <w:rPr>
                <w:szCs w:val="22"/>
              </w:rPr>
              <w:t>Motivación al inicio de cada sesión.</w:t>
            </w:r>
          </w:p>
          <w:p w:rsidR="00952673" w:rsidRPr="00952673" w:rsidRDefault="00952673" w:rsidP="00952673">
            <w:pPr>
              <w:rPr>
                <w:szCs w:val="22"/>
              </w:rPr>
            </w:pPr>
          </w:p>
          <w:p w:rsidR="00952673" w:rsidRPr="00952673" w:rsidRDefault="00952673" w:rsidP="00952673">
            <w:pPr>
              <w:rPr>
                <w:szCs w:val="22"/>
              </w:rPr>
            </w:pPr>
          </w:p>
          <w:p w:rsidR="00952673" w:rsidRPr="00952673" w:rsidRDefault="00952673" w:rsidP="00952673">
            <w:pPr>
              <w:rPr>
                <w:szCs w:val="22"/>
              </w:rPr>
            </w:pPr>
          </w:p>
          <w:p w:rsidR="00952673" w:rsidRPr="00952673" w:rsidRDefault="00952673" w:rsidP="00952673">
            <w:pPr>
              <w:rPr>
                <w:szCs w:val="22"/>
              </w:rPr>
            </w:pPr>
            <w:r w:rsidRPr="00952673">
              <w:rPr>
                <w:szCs w:val="22"/>
              </w:rPr>
              <w:t>Exposiciones, debates, informes de lecturas recomendadas, dinámicas grupales, videos.</w:t>
            </w:r>
          </w:p>
          <w:p w:rsidR="00952673" w:rsidRPr="00952673" w:rsidRDefault="00952673" w:rsidP="00952673">
            <w:pPr>
              <w:rPr>
                <w:szCs w:val="22"/>
              </w:rPr>
            </w:pPr>
          </w:p>
          <w:p w:rsidR="00952673" w:rsidRPr="00952673" w:rsidRDefault="00952673" w:rsidP="00952673">
            <w:pPr>
              <w:rPr>
                <w:szCs w:val="22"/>
              </w:rPr>
            </w:pPr>
          </w:p>
          <w:p w:rsidR="00952673" w:rsidRPr="00952673" w:rsidRDefault="00952673" w:rsidP="00952673">
            <w:pPr>
              <w:rPr>
                <w:szCs w:val="22"/>
              </w:rPr>
            </w:pPr>
          </w:p>
          <w:p w:rsidR="00952673" w:rsidRPr="000008C9" w:rsidRDefault="00952673" w:rsidP="00952673">
            <w:pPr>
              <w:rPr>
                <w:szCs w:val="22"/>
              </w:rPr>
            </w:pPr>
            <w:r w:rsidRPr="00952673">
              <w:rPr>
                <w:szCs w:val="22"/>
              </w:rPr>
              <w:t>Investigación documental.</w:t>
            </w:r>
          </w:p>
        </w:tc>
        <w:tc>
          <w:tcPr>
            <w:tcW w:w="2054" w:type="dxa"/>
          </w:tcPr>
          <w:p w:rsidR="00952673" w:rsidRPr="000008C9" w:rsidRDefault="002F3FCE" w:rsidP="002F3FCE">
            <w:pPr>
              <w:jc w:val="both"/>
              <w:rPr>
                <w:szCs w:val="22"/>
              </w:rPr>
            </w:pPr>
            <w:r>
              <w:rPr>
                <w:szCs w:val="22"/>
              </w:rPr>
              <w:t>Señala las características que lo diferencian en las edificaciones Pre-inca e Inca.</w:t>
            </w:r>
          </w:p>
        </w:tc>
        <w:tc>
          <w:tcPr>
            <w:tcW w:w="1248" w:type="dxa"/>
            <w:vAlign w:val="center"/>
          </w:tcPr>
          <w:p w:rsidR="00952673" w:rsidRPr="000008C9" w:rsidRDefault="002D541E" w:rsidP="0087312A">
            <w:pPr>
              <w:spacing w:line="360" w:lineRule="auto"/>
              <w:jc w:val="center"/>
              <w:rPr>
                <w:szCs w:val="22"/>
              </w:rPr>
            </w:pPr>
            <w:r>
              <w:rPr>
                <w:szCs w:val="22"/>
              </w:rPr>
              <w:t>9</w:t>
            </w:r>
            <w:r w:rsidR="00952673" w:rsidRPr="000008C9">
              <w:rPr>
                <w:szCs w:val="22"/>
              </w:rPr>
              <w:t>° semana</w:t>
            </w:r>
          </w:p>
        </w:tc>
      </w:tr>
      <w:tr w:rsidR="00952673" w:rsidTr="00855FC2">
        <w:trPr>
          <w:trHeight w:val="969"/>
          <w:jc w:val="center"/>
        </w:trPr>
        <w:tc>
          <w:tcPr>
            <w:tcW w:w="2999" w:type="dxa"/>
            <w:vAlign w:val="center"/>
          </w:tcPr>
          <w:p w:rsidR="00952673" w:rsidRPr="000008C9" w:rsidRDefault="00952673" w:rsidP="00DB032F">
            <w:pPr>
              <w:jc w:val="both"/>
              <w:rPr>
                <w:szCs w:val="22"/>
              </w:rPr>
            </w:pPr>
            <w:r>
              <w:rPr>
                <w:szCs w:val="22"/>
              </w:rPr>
              <w:t>La Escultura y Arquitectura Republicana en el Perú.</w:t>
            </w:r>
          </w:p>
          <w:p w:rsidR="00952673" w:rsidRPr="000008C9" w:rsidRDefault="00952673" w:rsidP="00DB032F">
            <w:pPr>
              <w:jc w:val="both"/>
              <w:rPr>
                <w:szCs w:val="22"/>
              </w:rPr>
            </w:pPr>
          </w:p>
          <w:p w:rsidR="00952673" w:rsidRPr="000008C9" w:rsidRDefault="00952673" w:rsidP="0087312A">
            <w:pPr>
              <w:rPr>
                <w:szCs w:val="22"/>
              </w:rPr>
            </w:pPr>
          </w:p>
        </w:tc>
        <w:tc>
          <w:tcPr>
            <w:tcW w:w="3325" w:type="dxa"/>
          </w:tcPr>
          <w:p w:rsidR="00952673" w:rsidRPr="000008C9" w:rsidRDefault="00B46A6D" w:rsidP="00BF72CF">
            <w:pPr>
              <w:rPr>
                <w:szCs w:val="22"/>
              </w:rPr>
            </w:pPr>
            <w:r>
              <w:rPr>
                <w:szCs w:val="22"/>
              </w:rPr>
              <w:t xml:space="preserve">Identifica </w:t>
            </w:r>
            <w:r w:rsidR="00BF72CF">
              <w:rPr>
                <w:szCs w:val="22"/>
              </w:rPr>
              <w:t xml:space="preserve">las </w:t>
            </w:r>
            <w:r w:rsidR="00335DA3">
              <w:rPr>
                <w:szCs w:val="22"/>
              </w:rPr>
              <w:t xml:space="preserve">técnicas, estilos y </w:t>
            </w:r>
            <w:r w:rsidR="00BF72CF" w:rsidRPr="00BF72CF">
              <w:rPr>
                <w:szCs w:val="22"/>
              </w:rPr>
              <w:t>los mater</w:t>
            </w:r>
            <w:r w:rsidR="00335DA3">
              <w:rPr>
                <w:szCs w:val="22"/>
              </w:rPr>
              <w:t xml:space="preserve">iales usados en la escultura y arquitectura Republicana así como también la ocasión que fueron </w:t>
            </w:r>
            <w:r w:rsidR="007526CE">
              <w:rPr>
                <w:szCs w:val="22"/>
              </w:rPr>
              <w:t>inauguradas</w:t>
            </w:r>
            <w:r w:rsidR="00335DA3">
              <w:rPr>
                <w:szCs w:val="22"/>
              </w:rPr>
              <w:t>.</w:t>
            </w:r>
          </w:p>
        </w:tc>
        <w:tc>
          <w:tcPr>
            <w:tcW w:w="3180" w:type="dxa"/>
          </w:tcPr>
          <w:p w:rsidR="00952673" w:rsidRPr="000008C9" w:rsidRDefault="00354EE2" w:rsidP="00354EE2">
            <w:pPr>
              <w:jc w:val="both"/>
              <w:rPr>
                <w:szCs w:val="22"/>
              </w:rPr>
            </w:pPr>
            <w:r>
              <w:rPr>
                <w:szCs w:val="22"/>
              </w:rPr>
              <w:t>Reconoce los estilos, la identificación de las construcciones arquitectónicas en el Perú.</w:t>
            </w:r>
          </w:p>
        </w:tc>
        <w:tc>
          <w:tcPr>
            <w:tcW w:w="2227" w:type="dxa"/>
            <w:vMerge/>
            <w:vAlign w:val="center"/>
          </w:tcPr>
          <w:p w:rsidR="00952673" w:rsidRPr="000008C9" w:rsidRDefault="00952673" w:rsidP="0087312A">
            <w:pPr>
              <w:rPr>
                <w:szCs w:val="22"/>
              </w:rPr>
            </w:pPr>
          </w:p>
        </w:tc>
        <w:tc>
          <w:tcPr>
            <w:tcW w:w="2054" w:type="dxa"/>
          </w:tcPr>
          <w:p w:rsidR="00952673" w:rsidRPr="000008C9" w:rsidRDefault="00855FC2" w:rsidP="00686AC2">
            <w:pPr>
              <w:rPr>
                <w:szCs w:val="22"/>
              </w:rPr>
            </w:pPr>
            <w:r>
              <w:rPr>
                <w:szCs w:val="22"/>
              </w:rPr>
              <w:t xml:space="preserve">Interpreta los diferentes estilos y las </w:t>
            </w:r>
            <w:r w:rsidR="00686AC2">
              <w:rPr>
                <w:szCs w:val="22"/>
              </w:rPr>
              <w:t>ocasiones que dieron lugar para su construcción.</w:t>
            </w:r>
          </w:p>
        </w:tc>
        <w:tc>
          <w:tcPr>
            <w:tcW w:w="1248" w:type="dxa"/>
            <w:vAlign w:val="center"/>
          </w:tcPr>
          <w:p w:rsidR="00952673" w:rsidRPr="000008C9" w:rsidRDefault="002D541E" w:rsidP="0087312A">
            <w:pPr>
              <w:spacing w:line="360" w:lineRule="auto"/>
              <w:jc w:val="center"/>
              <w:rPr>
                <w:szCs w:val="22"/>
              </w:rPr>
            </w:pPr>
            <w:r>
              <w:rPr>
                <w:szCs w:val="22"/>
              </w:rPr>
              <w:t>10</w:t>
            </w:r>
            <w:r w:rsidR="00952673" w:rsidRPr="000008C9">
              <w:rPr>
                <w:szCs w:val="22"/>
              </w:rPr>
              <w:t>° semana</w:t>
            </w:r>
          </w:p>
        </w:tc>
      </w:tr>
      <w:tr w:rsidR="00952673" w:rsidTr="00CB7054">
        <w:trPr>
          <w:trHeight w:val="969"/>
          <w:jc w:val="center"/>
        </w:trPr>
        <w:tc>
          <w:tcPr>
            <w:tcW w:w="2999" w:type="dxa"/>
            <w:vAlign w:val="center"/>
          </w:tcPr>
          <w:p w:rsidR="00952673" w:rsidRPr="000008C9" w:rsidRDefault="00952673" w:rsidP="00DB032F">
            <w:pPr>
              <w:jc w:val="both"/>
              <w:rPr>
                <w:szCs w:val="22"/>
              </w:rPr>
            </w:pPr>
            <w:r>
              <w:rPr>
                <w:szCs w:val="22"/>
              </w:rPr>
              <w:t>Música y danza, su origen, difusión e influencias en el arte andino.</w:t>
            </w:r>
          </w:p>
          <w:p w:rsidR="00952673" w:rsidRPr="000008C9" w:rsidRDefault="00952673" w:rsidP="0087312A">
            <w:pPr>
              <w:rPr>
                <w:szCs w:val="22"/>
              </w:rPr>
            </w:pPr>
          </w:p>
          <w:p w:rsidR="00952673" w:rsidRPr="000008C9" w:rsidRDefault="00952673" w:rsidP="0087312A">
            <w:pPr>
              <w:rPr>
                <w:szCs w:val="22"/>
              </w:rPr>
            </w:pPr>
          </w:p>
        </w:tc>
        <w:tc>
          <w:tcPr>
            <w:tcW w:w="3325" w:type="dxa"/>
          </w:tcPr>
          <w:p w:rsidR="00952673" w:rsidRPr="000008C9" w:rsidRDefault="00B60333" w:rsidP="00B60333">
            <w:pPr>
              <w:jc w:val="both"/>
              <w:rPr>
                <w:szCs w:val="22"/>
              </w:rPr>
            </w:pPr>
            <w:r>
              <w:rPr>
                <w:szCs w:val="22"/>
              </w:rPr>
              <w:t>Comprende su origen, las influencias y la evolución que ha tenido la música y danza en el Perú.</w:t>
            </w:r>
          </w:p>
        </w:tc>
        <w:tc>
          <w:tcPr>
            <w:tcW w:w="3180" w:type="dxa"/>
          </w:tcPr>
          <w:p w:rsidR="00952673" w:rsidRPr="000008C9" w:rsidRDefault="00B60333" w:rsidP="00EB12C4">
            <w:pPr>
              <w:jc w:val="both"/>
              <w:rPr>
                <w:szCs w:val="22"/>
              </w:rPr>
            </w:pPr>
            <w:r w:rsidRPr="00B60333">
              <w:rPr>
                <w:szCs w:val="22"/>
              </w:rPr>
              <w:t>Valora la import</w:t>
            </w:r>
            <w:r>
              <w:rPr>
                <w:szCs w:val="22"/>
              </w:rPr>
              <w:t>ancia que tiene la música y danza</w:t>
            </w:r>
            <w:r w:rsidR="00EB12C4">
              <w:rPr>
                <w:szCs w:val="22"/>
              </w:rPr>
              <w:t xml:space="preserve"> en </w:t>
            </w:r>
            <w:r w:rsidRPr="00B60333">
              <w:rPr>
                <w:szCs w:val="22"/>
              </w:rPr>
              <w:t>nuestro país.</w:t>
            </w:r>
          </w:p>
        </w:tc>
        <w:tc>
          <w:tcPr>
            <w:tcW w:w="2227" w:type="dxa"/>
            <w:vMerge/>
            <w:vAlign w:val="center"/>
          </w:tcPr>
          <w:p w:rsidR="00952673" w:rsidRPr="000008C9" w:rsidRDefault="00952673" w:rsidP="0087312A">
            <w:pPr>
              <w:rPr>
                <w:szCs w:val="22"/>
              </w:rPr>
            </w:pPr>
          </w:p>
        </w:tc>
        <w:tc>
          <w:tcPr>
            <w:tcW w:w="2054" w:type="dxa"/>
          </w:tcPr>
          <w:p w:rsidR="00952673" w:rsidRPr="000008C9" w:rsidRDefault="00CB7054" w:rsidP="00CB7054">
            <w:pPr>
              <w:jc w:val="both"/>
              <w:rPr>
                <w:szCs w:val="22"/>
              </w:rPr>
            </w:pPr>
            <w:r>
              <w:rPr>
                <w:szCs w:val="22"/>
              </w:rPr>
              <w:t>Expone con claridad la historia de nuestra música y danza.</w:t>
            </w:r>
          </w:p>
        </w:tc>
        <w:tc>
          <w:tcPr>
            <w:tcW w:w="1248" w:type="dxa"/>
            <w:vAlign w:val="center"/>
          </w:tcPr>
          <w:p w:rsidR="00952673" w:rsidRPr="000008C9" w:rsidRDefault="002D541E" w:rsidP="0087312A">
            <w:pPr>
              <w:spacing w:line="360" w:lineRule="auto"/>
              <w:jc w:val="center"/>
              <w:rPr>
                <w:szCs w:val="22"/>
              </w:rPr>
            </w:pPr>
            <w:r>
              <w:rPr>
                <w:szCs w:val="22"/>
              </w:rPr>
              <w:t>11</w:t>
            </w:r>
            <w:r w:rsidR="00952673" w:rsidRPr="000008C9">
              <w:rPr>
                <w:szCs w:val="22"/>
              </w:rPr>
              <w:t>° semana</w:t>
            </w:r>
          </w:p>
        </w:tc>
      </w:tr>
      <w:tr w:rsidR="00952673" w:rsidTr="001D5281">
        <w:trPr>
          <w:trHeight w:val="969"/>
          <w:jc w:val="center"/>
        </w:trPr>
        <w:tc>
          <w:tcPr>
            <w:tcW w:w="2999" w:type="dxa"/>
          </w:tcPr>
          <w:p w:rsidR="00952673" w:rsidRPr="000008C9" w:rsidRDefault="00952673" w:rsidP="00DB032F">
            <w:pPr>
              <w:jc w:val="both"/>
              <w:rPr>
                <w:szCs w:val="22"/>
              </w:rPr>
            </w:pPr>
            <w:r>
              <w:rPr>
                <w:szCs w:val="22"/>
              </w:rPr>
              <w:t>Leyendas y mitos más representativos de la Región Lima.</w:t>
            </w:r>
          </w:p>
          <w:p w:rsidR="00952673" w:rsidRPr="000008C9" w:rsidRDefault="00952673" w:rsidP="00DB032F">
            <w:pPr>
              <w:jc w:val="both"/>
              <w:rPr>
                <w:szCs w:val="22"/>
              </w:rPr>
            </w:pPr>
          </w:p>
        </w:tc>
        <w:tc>
          <w:tcPr>
            <w:tcW w:w="3325" w:type="dxa"/>
          </w:tcPr>
          <w:p w:rsidR="00952673" w:rsidRPr="000008C9" w:rsidRDefault="007F5EDD" w:rsidP="00E052CE">
            <w:pPr>
              <w:jc w:val="both"/>
              <w:rPr>
                <w:szCs w:val="22"/>
              </w:rPr>
            </w:pPr>
            <w:r>
              <w:rPr>
                <w:szCs w:val="22"/>
              </w:rPr>
              <w:t>Reconoce las diversas leyendas y mitos de la Región como parte de nuestro Patrimonio.</w:t>
            </w:r>
          </w:p>
        </w:tc>
        <w:tc>
          <w:tcPr>
            <w:tcW w:w="3180" w:type="dxa"/>
          </w:tcPr>
          <w:p w:rsidR="00952673" w:rsidRPr="000008C9" w:rsidRDefault="00426B0C" w:rsidP="00426B0C">
            <w:pPr>
              <w:jc w:val="both"/>
              <w:rPr>
                <w:szCs w:val="22"/>
              </w:rPr>
            </w:pPr>
            <w:r>
              <w:rPr>
                <w:szCs w:val="22"/>
              </w:rPr>
              <w:t xml:space="preserve">Valora lo importante que son </w:t>
            </w:r>
            <w:r w:rsidR="001D5281">
              <w:rPr>
                <w:szCs w:val="22"/>
              </w:rPr>
              <w:t>las leyendas</w:t>
            </w:r>
            <w:r>
              <w:rPr>
                <w:szCs w:val="22"/>
              </w:rPr>
              <w:t xml:space="preserve"> y mitos como Patrimonio Inmaterial de la Región.</w:t>
            </w:r>
          </w:p>
        </w:tc>
        <w:tc>
          <w:tcPr>
            <w:tcW w:w="2227" w:type="dxa"/>
            <w:vMerge/>
            <w:vAlign w:val="center"/>
          </w:tcPr>
          <w:p w:rsidR="00952673" w:rsidRPr="000008C9" w:rsidRDefault="00952673" w:rsidP="0087312A">
            <w:pPr>
              <w:rPr>
                <w:szCs w:val="22"/>
              </w:rPr>
            </w:pPr>
          </w:p>
        </w:tc>
        <w:tc>
          <w:tcPr>
            <w:tcW w:w="2054" w:type="dxa"/>
          </w:tcPr>
          <w:p w:rsidR="00952673" w:rsidRPr="000008C9" w:rsidRDefault="001D5281" w:rsidP="001D5281">
            <w:pPr>
              <w:jc w:val="both"/>
              <w:rPr>
                <w:szCs w:val="22"/>
              </w:rPr>
            </w:pPr>
            <w:r>
              <w:rPr>
                <w:szCs w:val="22"/>
              </w:rPr>
              <w:t>Describe las principales leyendas y mitos de nuestra Región.</w:t>
            </w:r>
          </w:p>
        </w:tc>
        <w:tc>
          <w:tcPr>
            <w:tcW w:w="1248" w:type="dxa"/>
            <w:vAlign w:val="center"/>
          </w:tcPr>
          <w:p w:rsidR="00952673" w:rsidRPr="000008C9" w:rsidRDefault="002D541E" w:rsidP="0087312A">
            <w:pPr>
              <w:spacing w:line="360" w:lineRule="auto"/>
              <w:jc w:val="center"/>
              <w:rPr>
                <w:szCs w:val="22"/>
              </w:rPr>
            </w:pPr>
            <w:r>
              <w:rPr>
                <w:szCs w:val="22"/>
              </w:rPr>
              <w:t>12</w:t>
            </w:r>
            <w:r w:rsidR="00952673" w:rsidRPr="000008C9">
              <w:rPr>
                <w:szCs w:val="22"/>
              </w:rPr>
              <w:t>° semana</w:t>
            </w:r>
          </w:p>
        </w:tc>
      </w:tr>
    </w:tbl>
    <w:p w:rsidR="00895D30" w:rsidRDefault="00895D30">
      <w:pPr>
        <w:spacing w:after="200" w:line="276" w:lineRule="auto"/>
      </w:pPr>
    </w:p>
    <w:p w:rsidR="00905149" w:rsidRDefault="00905149">
      <w:pPr>
        <w:spacing w:after="200" w:line="276" w:lineRule="auto"/>
      </w:pPr>
    </w:p>
    <w:p w:rsidR="00905149" w:rsidRDefault="00905149">
      <w:pPr>
        <w:spacing w:after="200" w:line="276" w:lineRule="auto"/>
      </w:pPr>
    </w:p>
    <w:p w:rsidR="00895D30" w:rsidRDefault="00895D30" w:rsidP="00895D30"/>
    <w:p w:rsidR="00895D30" w:rsidRDefault="00895D30" w:rsidP="00895D30"/>
    <w:p w:rsidR="00895D30" w:rsidRDefault="00895D30">
      <w:pPr>
        <w:spacing w:after="200" w:line="276" w:lineRule="auto"/>
        <w:rPr>
          <w:b/>
          <w:sz w:val="22"/>
          <w:szCs w:val="22"/>
        </w:rPr>
      </w:pPr>
    </w:p>
    <w:p w:rsidR="00C26276" w:rsidRDefault="00C26276" w:rsidP="00C26276">
      <w:pPr>
        <w:spacing w:after="200" w:line="276" w:lineRule="auto"/>
        <w:rPr>
          <w:b/>
          <w:szCs w:val="24"/>
        </w:rPr>
      </w:pPr>
    </w:p>
    <w:tbl>
      <w:tblPr>
        <w:tblStyle w:val="Tablaconcuadrcula"/>
        <w:tblW w:w="15033" w:type="dxa"/>
        <w:jc w:val="center"/>
        <w:tblLayout w:type="fixed"/>
        <w:tblLook w:val="04A0" w:firstRow="1" w:lastRow="0" w:firstColumn="1" w:lastColumn="0" w:noHBand="0" w:noVBand="1"/>
      </w:tblPr>
      <w:tblGrid>
        <w:gridCol w:w="2999"/>
        <w:gridCol w:w="3325"/>
        <w:gridCol w:w="3180"/>
        <w:gridCol w:w="2227"/>
        <w:gridCol w:w="2054"/>
        <w:gridCol w:w="1248"/>
      </w:tblGrid>
      <w:tr w:rsidR="00C26276" w:rsidTr="0087312A">
        <w:trPr>
          <w:trHeight w:val="420"/>
          <w:jc w:val="center"/>
        </w:trPr>
        <w:tc>
          <w:tcPr>
            <w:tcW w:w="15033" w:type="dxa"/>
            <w:gridSpan w:val="6"/>
          </w:tcPr>
          <w:p w:rsidR="00C26276" w:rsidRPr="004709F4" w:rsidRDefault="00C26276" w:rsidP="0087312A">
            <w:pPr>
              <w:spacing w:line="360" w:lineRule="auto"/>
              <w:jc w:val="center"/>
              <w:rPr>
                <w:b/>
                <w:szCs w:val="24"/>
                <w:lang w:val="es-PE"/>
              </w:rPr>
            </w:pPr>
            <w:r w:rsidRPr="004709F4">
              <w:rPr>
                <w:b/>
                <w:szCs w:val="24"/>
              </w:rPr>
              <w:t>UNIDAD I</w:t>
            </w:r>
            <w:r w:rsidR="008350DF">
              <w:rPr>
                <w:b/>
                <w:szCs w:val="24"/>
              </w:rPr>
              <w:t>V</w:t>
            </w:r>
            <w:r w:rsidRPr="004709F4">
              <w:rPr>
                <w:b/>
                <w:szCs w:val="24"/>
              </w:rPr>
              <w:t xml:space="preserve">: </w:t>
            </w:r>
            <w:r w:rsidR="008350DF" w:rsidRPr="008350DF">
              <w:rPr>
                <w:b/>
                <w:szCs w:val="24"/>
              </w:rPr>
              <w:t>CONSERVACIÓN Y RESTAURACIÓN</w:t>
            </w:r>
          </w:p>
        </w:tc>
      </w:tr>
      <w:tr w:rsidR="00C26276" w:rsidTr="0087312A">
        <w:trPr>
          <w:jc w:val="center"/>
        </w:trPr>
        <w:tc>
          <w:tcPr>
            <w:tcW w:w="15033" w:type="dxa"/>
            <w:gridSpan w:val="6"/>
          </w:tcPr>
          <w:p w:rsidR="00C26276" w:rsidRPr="00DB3C69" w:rsidRDefault="00C26276" w:rsidP="0087312A">
            <w:pPr>
              <w:spacing w:line="360" w:lineRule="auto"/>
              <w:rPr>
                <w:b/>
                <w:szCs w:val="22"/>
                <w:lang w:val="es-PE"/>
              </w:rPr>
            </w:pPr>
            <w:r w:rsidRPr="00DB3C69">
              <w:rPr>
                <w:b/>
                <w:szCs w:val="22"/>
              </w:rPr>
              <w:t xml:space="preserve">CAPACIDAD: </w:t>
            </w:r>
            <w:r w:rsidR="008350DF" w:rsidRPr="008350DF">
              <w:rPr>
                <w:szCs w:val="22"/>
              </w:rPr>
              <w:t>El alumno conocerá la importancia de la conservación y restauración de cada uno de los elementos confortantes de nuestro Patrimonio, comprendiendo la importancia de mantener el legado histórico, cultural y natural de nuestro país.</w:t>
            </w:r>
          </w:p>
        </w:tc>
      </w:tr>
      <w:tr w:rsidR="00C26276" w:rsidTr="0087312A">
        <w:trPr>
          <w:trHeight w:val="446"/>
          <w:jc w:val="center"/>
        </w:trPr>
        <w:tc>
          <w:tcPr>
            <w:tcW w:w="9504" w:type="dxa"/>
            <w:gridSpan w:val="3"/>
            <w:vAlign w:val="center"/>
          </w:tcPr>
          <w:p w:rsidR="00C26276" w:rsidRPr="00DB3C69" w:rsidRDefault="00C26276" w:rsidP="0087312A">
            <w:pPr>
              <w:spacing w:line="276" w:lineRule="auto"/>
              <w:jc w:val="center"/>
              <w:rPr>
                <w:b/>
                <w:szCs w:val="22"/>
              </w:rPr>
            </w:pPr>
            <w:r w:rsidRPr="00DB3C69">
              <w:rPr>
                <w:rFonts w:eastAsiaTheme="minorHAnsi"/>
                <w:b/>
                <w:bCs/>
                <w:szCs w:val="22"/>
                <w:lang w:val="es-PE" w:eastAsia="en-US"/>
              </w:rPr>
              <w:t>CONTENIDOS</w:t>
            </w:r>
          </w:p>
        </w:tc>
        <w:tc>
          <w:tcPr>
            <w:tcW w:w="2227" w:type="dxa"/>
            <w:vMerge w:val="restart"/>
            <w:vAlign w:val="center"/>
          </w:tcPr>
          <w:p w:rsidR="00C26276" w:rsidRPr="00DB3C69" w:rsidRDefault="00C26276" w:rsidP="0087312A">
            <w:pPr>
              <w:spacing w:line="276" w:lineRule="auto"/>
              <w:jc w:val="center"/>
              <w:rPr>
                <w:b/>
                <w:szCs w:val="22"/>
              </w:rPr>
            </w:pPr>
            <w:r w:rsidRPr="00DB3C69">
              <w:rPr>
                <w:b/>
                <w:szCs w:val="22"/>
              </w:rPr>
              <w:t>ESTRATEGIAS Y</w:t>
            </w:r>
          </w:p>
          <w:p w:rsidR="00C26276" w:rsidRPr="00DB3C69" w:rsidRDefault="00C26276" w:rsidP="0087312A">
            <w:pPr>
              <w:spacing w:line="276" w:lineRule="auto"/>
              <w:jc w:val="center"/>
              <w:rPr>
                <w:b/>
                <w:szCs w:val="22"/>
              </w:rPr>
            </w:pPr>
            <w:r w:rsidRPr="00DB3C69">
              <w:rPr>
                <w:b/>
                <w:szCs w:val="22"/>
              </w:rPr>
              <w:t>RECURSOS</w:t>
            </w:r>
          </w:p>
          <w:p w:rsidR="00C26276" w:rsidRPr="00DB3C69" w:rsidRDefault="00C26276" w:rsidP="0087312A">
            <w:pPr>
              <w:spacing w:line="276" w:lineRule="auto"/>
              <w:jc w:val="center"/>
              <w:rPr>
                <w:b/>
                <w:szCs w:val="22"/>
              </w:rPr>
            </w:pPr>
            <w:r w:rsidRPr="00DB3C69">
              <w:rPr>
                <w:b/>
                <w:szCs w:val="22"/>
              </w:rPr>
              <w:t>DIDÁCTICOS</w:t>
            </w:r>
          </w:p>
        </w:tc>
        <w:tc>
          <w:tcPr>
            <w:tcW w:w="2054" w:type="dxa"/>
            <w:vMerge w:val="restart"/>
          </w:tcPr>
          <w:p w:rsidR="00C26276" w:rsidRPr="00DB3C69" w:rsidRDefault="00C26276" w:rsidP="0087312A">
            <w:pPr>
              <w:spacing w:line="276" w:lineRule="auto"/>
              <w:jc w:val="center"/>
              <w:rPr>
                <w:b/>
                <w:szCs w:val="22"/>
              </w:rPr>
            </w:pPr>
            <w:r>
              <w:rPr>
                <w:b/>
                <w:szCs w:val="22"/>
              </w:rPr>
              <w:t>INDICADORES DE LOGRO DE LA CAPACIDAD</w:t>
            </w:r>
          </w:p>
        </w:tc>
        <w:tc>
          <w:tcPr>
            <w:tcW w:w="1248" w:type="dxa"/>
            <w:vMerge w:val="restart"/>
            <w:vAlign w:val="center"/>
          </w:tcPr>
          <w:p w:rsidR="00C26276" w:rsidRPr="00DB3C69" w:rsidRDefault="00C26276" w:rsidP="0087312A">
            <w:pPr>
              <w:spacing w:line="276" w:lineRule="auto"/>
              <w:jc w:val="center"/>
              <w:rPr>
                <w:b/>
                <w:szCs w:val="22"/>
              </w:rPr>
            </w:pPr>
            <w:r w:rsidRPr="00DB3C69">
              <w:rPr>
                <w:b/>
                <w:szCs w:val="22"/>
              </w:rPr>
              <w:t>TIEMPO/</w:t>
            </w:r>
          </w:p>
          <w:p w:rsidR="00C26276" w:rsidRPr="00DB3C69" w:rsidRDefault="00C26276" w:rsidP="0087312A">
            <w:pPr>
              <w:spacing w:line="276" w:lineRule="auto"/>
              <w:jc w:val="center"/>
              <w:rPr>
                <w:b/>
                <w:szCs w:val="22"/>
              </w:rPr>
            </w:pPr>
            <w:r w:rsidRPr="00DB3C69">
              <w:rPr>
                <w:b/>
                <w:szCs w:val="22"/>
              </w:rPr>
              <w:t>SEMANA</w:t>
            </w:r>
          </w:p>
        </w:tc>
      </w:tr>
      <w:tr w:rsidR="00C26276" w:rsidTr="0087312A">
        <w:trPr>
          <w:trHeight w:val="138"/>
          <w:jc w:val="center"/>
        </w:trPr>
        <w:tc>
          <w:tcPr>
            <w:tcW w:w="2999" w:type="dxa"/>
            <w:vAlign w:val="center"/>
          </w:tcPr>
          <w:p w:rsidR="00C26276" w:rsidRPr="003A432F" w:rsidRDefault="00C26276" w:rsidP="0087312A">
            <w:pPr>
              <w:spacing w:line="276" w:lineRule="auto"/>
              <w:jc w:val="center"/>
              <w:rPr>
                <w:rFonts w:eastAsiaTheme="minorHAnsi"/>
                <w:b/>
                <w:bCs/>
                <w:szCs w:val="22"/>
                <w:lang w:val="es-PE" w:eastAsia="en-US"/>
              </w:rPr>
            </w:pPr>
            <w:r w:rsidRPr="003A432F">
              <w:rPr>
                <w:rFonts w:eastAsiaTheme="minorHAnsi"/>
                <w:b/>
                <w:bCs/>
                <w:szCs w:val="22"/>
                <w:lang w:val="es-PE" w:eastAsia="en-US"/>
              </w:rPr>
              <w:t>CONCEPTUALES</w:t>
            </w:r>
          </w:p>
        </w:tc>
        <w:tc>
          <w:tcPr>
            <w:tcW w:w="3325" w:type="dxa"/>
            <w:vAlign w:val="center"/>
          </w:tcPr>
          <w:p w:rsidR="00C26276" w:rsidRPr="003A432F" w:rsidRDefault="00C26276" w:rsidP="0087312A">
            <w:pPr>
              <w:spacing w:line="276" w:lineRule="auto"/>
              <w:jc w:val="center"/>
              <w:rPr>
                <w:rFonts w:eastAsiaTheme="minorHAnsi"/>
                <w:b/>
                <w:bCs/>
                <w:szCs w:val="22"/>
                <w:lang w:val="es-PE" w:eastAsia="en-US"/>
              </w:rPr>
            </w:pPr>
            <w:r w:rsidRPr="003A432F">
              <w:rPr>
                <w:rFonts w:eastAsiaTheme="minorHAnsi"/>
                <w:b/>
                <w:bCs/>
                <w:szCs w:val="22"/>
                <w:lang w:val="es-PE" w:eastAsia="en-US"/>
              </w:rPr>
              <w:t>PROCEDIMENTALES</w:t>
            </w:r>
          </w:p>
        </w:tc>
        <w:tc>
          <w:tcPr>
            <w:tcW w:w="3180" w:type="dxa"/>
            <w:vAlign w:val="center"/>
          </w:tcPr>
          <w:p w:rsidR="00C26276" w:rsidRPr="003A432F" w:rsidRDefault="00C26276" w:rsidP="0087312A">
            <w:pPr>
              <w:spacing w:line="276" w:lineRule="auto"/>
              <w:jc w:val="center"/>
              <w:rPr>
                <w:rFonts w:eastAsiaTheme="minorHAnsi"/>
                <w:b/>
                <w:bCs/>
                <w:szCs w:val="22"/>
                <w:lang w:val="es-PE" w:eastAsia="en-US"/>
              </w:rPr>
            </w:pPr>
            <w:r w:rsidRPr="003A432F">
              <w:rPr>
                <w:rFonts w:eastAsiaTheme="minorHAnsi"/>
                <w:b/>
                <w:bCs/>
                <w:szCs w:val="22"/>
                <w:lang w:val="es-PE" w:eastAsia="en-US"/>
              </w:rPr>
              <w:t>ACTITUDINALES</w:t>
            </w:r>
          </w:p>
        </w:tc>
        <w:tc>
          <w:tcPr>
            <w:tcW w:w="2227" w:type="dxa"/>
            <w:vMerge/>
            <w:vAlign w:val="center"/>
          </w:tcPr>
          <w:p w:rsidR="00C26276" w:rsidRDefault="00C26276" w:rsidP="0087312A">
            <w:pPr>
              <w:spacing w:line="360" w:lineRule="auto"/>
              <w:rPr>
                <w:b/>
                <w:szCs w:val="22"/>
              </w:rPr>
            </w:pPr>
          </w:p>
        </w:tc>
        <w:tc>
          <w:tcPr>
            <w:tcW w:w="2054" w:type="dxa"/>
            <w:vMerge/>
          </w:tcPr>
          <w:p w:rsidR="00C26276" w:rsidRDefault="00C26276" w:rsidP="0087312A">
            <w:pPr>
              <w:spacing w:line="360" w:lineRule="auto"/>
              <w:rPr>
                <w:b/>
                <w:szCs w:val="22"/>
              </w:rPr>
            </w:pPr>
          </w:p>
        </w:tc>
        <w:tc>
          <w:tcPr>
            <w:tcW w:w="1248" w:type="dxa"/>
            <w:vMerge/>
            <w:vAlign w:val="center"/>
          </w:tcPr>
          <w:p w:rsidR="00C26276" w:rsidRDefault="00C26276" w:rsidP="0087312A">
            <w:pPr>
              <w:spacing w:line="360" w:lineRule="auto"/>
              <w:rPr>
                <w:b/>
                <w:szCs w:val="22"/>
              </w:rPr>
            </w:pPr>
          </w:p>
        </w:tc>
      </w:tr>
      <w:tr w:rsidR="00205C47" w:rsidTr="00E51382">
        <w:trPr>
          <w:trHeight w:val="827"/>
          <w:jc w:val="center"/>
        </w:trPr>
        <w:tc>
          <w:tcPr>
            <w:tcW w:w="2999" w:type="dxa"/>
          </w:tcPr>
          <w:p w:rsidR="00205C47" w:rsidRPr="000008C9" w:rsidRDefault="00205C47" w:rsidP="00EB46F8">
            <w:pPr>
              <w:jc w:val="both"/>
              <w:rPr>
                <w:szCs w:val="22"/>
              </w:rPr>
            </w:pPr>
            <w:r w:rsidRPr="00EB46F8">
              <w:rPr>
                <w:szCs w:val="22"/>
              </w:rPr>
              <w:t>Situación actual del Patrimonio Cultural en el Perú. Conservación y Restauración del Patrimonio Cultural.</w:t>
            </w:r>
          </w:p>
          <w:p w:rsidR="00205C47" w:rsidRPr="000008C9" w:rsidRDefault="00205C47" w:rsidP="00EB46F8">
            <w:pPr>
              <w:rPr>
                <w:szCs w:val="22"/>
              </w:rPr>
            </w:pPr>
          </w:p>
          <w:p w:rsidR="00205C47" w:rsidRPr="000008C9" w:rsidRDefault="00205C47" w:rsidP="00EB46F8">
            <w:pPr>
              <w:rPr>
                <w:szCs w:val="22"/>
              </w:rPr>
            </w:pPr>
          </w:p>
        </w:tc>
        <w:tc>
          <w:tcPr>
            <w:tcW w:w="3325" w:type="dxa"/>
          </w:tcPr>
          <w:p w:rsidR="00205C47" w:rsidRPr="000008C9" w:rsidRDefault="009E3911" w:rsidP="003035FC">
            <w:pPr>
              <w:jc w:val="both"/>
              <w:rPr>
                <w:szCs w:val="22"/>
              </w:rPr>
            </w:pPr>
            <w:r>
              <w:rPr>
                <w:szCs w:val="22"/>
              </w:rPr>
              <w:t xml:space="preserve">Investiga </w:t>
            </w:r>
            <w:r w:rsidR="00205C47" w:rsidRPr="003035FC">
              <w:rPr>
                <w:szCs w:val="22"/>
              </w:rPr>
              <w:t xml:space="preserve">acerca de las manifestaciones culturales de los pueblos que son </w:t>
            </w:r>
            <w:r>
              <w:rPr>
                <w:szCs w:val="22"/>
              </w:rPr>
              <w:t>una de las riquezas del país así como su conservación y restauración.</w:t>
            </w:r>
          </w:p>
        </w:tc>
        <w:tc>
          <w:tcPr>
            <w:tcW w:w="3180" w:type="dxa"/>
          </w:tcPr>
          <w:p w:rsidR="00205C47" w:rsidRPr="000008C9" w:rsidRDefault="009E3911" w:rsidP="009E3911">
            <w:pPr>
              <w:jc w:val="both"/>
              <w:rPr>
                <w:szCs w:val="22"/>
              </w:rPr>
            </w:pPr>
            <w:r>
              <w:rPr>
                <w:szCs w:val="22"/>
              </w:rPr>
              <w:t>Participa activamente en la conservación y la restauración del patrimonio cultural.</w:t>
            </w:r>
          </w:p>
        </w:tc>
        <w:tc>
          <w:tcPr>
            <w:tcW w:w="2227" w:type="dxa"/>
            <w:vMerge w:val="restart"/>
          </w:tcPr>
          <w:p w:rsidR="001F4ABC" w:rsidRDefault="001F4ABC" w:rsidP="00205C47">
            <w:pPr>
              <w:rPr>
                <w:szCs w:val="22"/>
              </w:rPr>
            </w:pPr>
          </w:p>
          <w:p w:rsidR="001F4ABC" w:rsidRDefault="001F4ABC" w:rsidP="00205C47">
            <w:pPr>
              <w:rPr>
                <w:szCs w:val="22"/>
              </w:rPr>
            </w:pPr>
          </w:p>
          <w:p w:rsidR="001F4ABC" w:rsidRDefault="001F4ABC" w:rsidP="00205C47">
            <w:pPr>
              <w:rPr>
                <w:szCs w:val="22"/>
              </w:rPr>
            </w:pPr>
          </w:p>
          <w:p w:rsidR="00205C47" w:rsidRPr="00205C47" w:rsidRDefault="00205C47" w:rsidP="00205C47">
            <w:pPr>
              <w:rPr>
                <w:szCs w:val="22"/>
              </w:rPr>
            </w:pPr>
            <w:r w:rsidRPr="00205C47">
              <w:rPr>
                <w:szCs w:val="22"/>
              </w:rPr>
              <w:t>Motivación al inicio de cada sesión.</w:t>
            </w:r>
          </w:p>
          <w:p w:rsidR="00205C47" w:rsidRPr="00205C47" w:rsidRDefault="00205C47" w:rsidP="00205C47">
            <w:pPr>
              <w:rPr>
                <w:szCs w:val="22"/>
              </w:rPr>
            </w:pPr>
          </w:p>
          <w:p w:rsidR="00205C47" w:rsidRPr="00205C47" w:rsidRDefault="00205C47" w:rsidP="00205C47">
            <w:pPr>
              <w:rPr>
                <w:szCs w:val="22"/>
              </w:rPr>
            </w:pPr>
          </w:p>
          <w:p w:rsidR="00205C47" w:rsidRPr="00205C47" w:rsidRDefault="00205C47" w:rsidP="00205C47">
            <w:pPr>
              <w:rPr>
                <w:szCs w:val="22"/>
              </w:rPr>
            </w:pPr>
          </w:p>
          <w:p w:rsidR="00205C47" w:rsidRPr="00205C47" w:rsidRDefault="00205C47" w:rsidP="00205C47">
            <w:pPr>
              <w:rPr>
                <w:szCs w:val="22"/>
              </w:rPr>
            </w:pPr>
            <w:r w:rsidRPr="00205C47">
              <w:rPr>
                <w:szCs w:val="22"/>
              </w:rPr>
              <w:t>Exposiciones, debates, informes de lecturas recomendadas, dinámicas grupales, videos.</w:t>
            </w:r>
          </w:p>
          <w:p w:rsidR="00205C47" w:rsidRPr="00205C47" w:rsidRDefault="00205C47" w:rsidP="00205C47">
            <w:pPr>
              <w:rPr>
                <w:szCs w:val="22"/>
              </w:rPr>
            </w:pPr>
          </w:p>
          <w:p w:rsidR="00205C47" w:rsidRPr="00205C47" w:rsidRDefault="00205C47" w:rsidP="00205C47">
            <w:pPr>
              <w:rPr>
                <w:szCs w:val="22"/>
              </w:rPr>
            </w:pPr>
          </w:p>
          <w:p w:rsidR="00205C47" w:rsidRPr="00205C47" w:rsidRDefault="00205C47" w:rsidP="00205C47">
            <w:pPr>
              <w:rPr>
                <w:szCs w:val="22"/>
              </w:rPr>
            </w:pPr>
          </w:p>
          <w:p w:rsidR="00205C47" w:rsidRPr="000008C9" w:rsidRDefault="00205C47" w:rsidP="00205C47">
            <w:pPr>
              <w:rPr>
                <w:szCs w:val="22"/>
              </w:rPr>
            </w:pPr>
            <w:r w:rsidRPr="00205C47">
              <w:rPr>
                <w:szCs w:val="22"/>
              </w:rPr>
              <w:t>Investigación documental.</w:t>
            </w:r>
          </w:p>
        </w:tc>
        <w:tc>
          <w:tcPr>
            <w:tcW w:w="2054" w:type="dxa"/>
          </w:tcPr>
          <w:p w:rsidR="00205C47" w:rsidRPr="000008C9" w:rsidRDefault="00E51382" w:rsidP="00E51382">
            <w:pPr>
              <w:jc w:val="both"/>
              <w:rPr>
                <w:szCs w:val="22"/>
              </w:rPr>
            </w:pPr>
            <w:r>
              <w:rPr>
                <w:szCs w:val="22"/>
              </w:rPr>
              <w:t>Fomenta con claridad la protección del patrimonio cultural.</w:t>
            </w:r>
          </w:p>
        </w:tc>
        <w:tc>
          <w:tcPr>
            <w:tcW w:w="1248" w:type="dxa"/>
            <w:vAlign w:val="center"/>
          </w:tcPr>
          <w:p w:rsidR="00205C47" w:rsidRPr="000008C9" w:rsidRDefault="002D541E" w:rsidP="0087312A">
            <w:pPr>
              <w:spacing w:line="360" w:lineRule="auto"/>
              <w:jc w:val="center"/>
              <w:rPr>
                <w:szCs w:val="22"/>
              </w:rPr>
            </w:pPr>
            <w:r>
              <w:rPr>
                <w:szCs w:val="22"/>
              </w:rPr>
              <w:t>13</w:t>
            </w:r>
            <w:r w:rsidR="00205C47" w:rsidRPr="000008C9">
              <w:rPr>
                <w:szCs w:val="22"/>
              </w:rPr>
              <w:t>° semana</w:t>
            </w:r>
          </w:p>
        </w:tc>
      </w:tr>
      <w:tr w:rsidR="00205C47" w:rsidTr="00DC698A">
        <w:trPr>
          <w:trHeight w:val="969"/>
          <w:jc w:val="center"/>
        </w:trPr>
        <w:tc>
          <w:tcPr>
            <w:tcW w:w="2999" w:type="dxa"/>
          </w:tcPr>
          <w:p w:rsidR="00205C47" w:rsidRPr="000008C9" w:rsidRDefault="00205C47" w:rsidP="000B11DB">
            <w:pPr>
              <w:jc w:val="both"/>
              <w:rPr>
                <w:szCs w:val="22"/>
              </w:rPr>
            </w:pPr>
            <w:r w:rsidRPr="000B11DB">
              <w:rPr>
                <w:szCs w:val="22"/>
              </w:rPr>
              <w:t>Carta de Venecia</w:t>
            </w:r>
          </w:p>
          <w:p w:rsidR="00205C47" w:rsidRPr="000008C9" w:rsidRDefault="00205C47" w:rsidP="000B11DB">
            <w:pPr>
              <w:rPr>
                <w:szCs w:val="22"/>
              </w:rPr>
            </w:pPr>
          </w:p>
          <w:p w:rsidR="00205C47" w:rsidRPr="000008C9" w:rsidRDefault="00205C47" w:rsidP="000B11DB">
            <w:pPr>
              <w:rPr>
                <w:szCs w:val="22"/>
              </w:rPr>
            </w:pPr>
          </w:p>
        </w:tc>
        <w:tc>
          <w:tcPr>
            <w:tcW w:w="3325" w:type="dxa"/>
          </w:tcPr>
          <w:p w:rsidR="00205C47" w:rsidRPr="000008C9" w:rsidRDefault="00205C47" w:rsidP="003035FC">
            <w:pPr>
              <w:jc w:val="both"/>
              <w:rPr>
                <w:szCs w:val="22"/>
              </w:rPr>
            </w:pPr>
            <w:r w:rsidRPr="003035FC">
              <w:rPr>
                <w:szCs w:val="22"/>
              </w:rPr>
              <w:t>Analiza los procesos y sanciones que la Ley exige para la conservación y preservación del Patrimonio Cultural y Natural en el Perú.</w:t>
            </w:r>
          </w:p>
        </w:tc>
        <w:tc>
          <w:tcPr>
            <w:tcW w:w="3180" w:type="dxa"/>
          </w:tcPr>
          <w:p w:rsidR="00205C47" w:rsidRPr="000008C9" w:rsidRDefault="00126E4F" w:rsidP="00126E4F">
            <w:pPr>
              <w:jc w:val="both"/>
              <w:rPr>
                <w:szCs w:val="22"/>
              </w:rPr>
            </w:pPr>
            <w:r>
              <w:rPr>
                <w:szCs w:val="22"/>
              </w:rPr>
              <w:t>Participa en el análisis del documento para la conservación y restauración de monumentos y sitios.</w:t>
            </w:r>
          </w:p>
        </w:tc>
        <w:tc>
          <w:tcPr>
            <w:tcW w:w="2227" w:type="dxa"/>
            <w:vMerge/>
            <w:vAlign w:val="center"/>
          </w:tcPr>
          <w:p w:rsidR="00205C47" w:rsidRPr="000008C9" w:rsidRDefault="00205C47" w:rsidP="0087312A">
            <w:pPr>
              <w:rPr>
                <w:szCs w:val="22"/>
              </w:rPr>
            </w:pPr>
          </w:p>
        </w:tc>
        <w:tc>
          <w:tcPr>
            <w:tcW w:w="2054" w:type="dxa"/>
          </w:tcPr>
          <w:p w:rsidR="00205C47" w:rsidRPr="000008C9" w:rsidRDefault="00DC698A" w:rsidP="00DC698A">
            <w:pPr>
              <w:jc w:val="both"/>
              <w:rPr>
                <w:szCs w:val="22"/>
              </w:rPr>
            </w:pPr>
            <w:r>
              <w:rPr>
                <w:szCs w:val="22"/>
              </w:rPr>
              <w:t>Interpreta de modo coherente el documento para su conservación y restauración.</w:t>
            </w:r>
          </w:p>
        </w:tc>
        <w:tc>
          <w:tcPr>
            <w:tcW w:w="1248" w:type="dxa"/>
            <w:vAlign w:val="center"/>
          </w:tcPr>
          <w:p w:rsidR="00205C47" w:rsidRPr="000008C9" w:rsidRDefault="002D541E" w:rsidP="0087312A">
            <w:pPr>
              <w:spacing w:line="360" w:lineRule="auto"/>
              <w:jc w:val="center"/>
              <w:rPr>
                <w:szCs w:val="22"/>
              </w:rPr>
            </w:pPr>
            <w:r>
              <w:rPr>
                <w:szCs w:val="22"/>
              </w:rPr>
              <w:t>14</w:t>
            </w:r>
            <w:r w:rsidR="00205C47" w:rsidRPr="000008C9">
              <w:rPr>
                <w:szCs w:val="22"/>
              </w:rPr>
              <w:t>° semana</w:t>
            </w:r>
          </w:p>
        </w:tc>
      </w:tr>
      <w:tr w:rsidR="00205C47" w:rsidTr="00D0579B">
        <w:trPr>
          <w:trHeight w:val="969"/>
          <w:jc w:val="center"/>
        </w:trPr>
        <w:tc>
          <w:tcPr>
            <w:tcW w:w="2999" w:type="dxa"/>
          </w:tcPr>
          <w:p w:rsidR="00205C47" w:rsidRPr="000008C9" w:rsidRDefault="00205C47" w:rsidP="000B11DB">
            <w:pPr>
              <w:jc w:val="both"/>
              <w:rPr>
                <w:szCs w:val="22"/>
              </w:rPr>
            </w:pPr>
            <w:r w:rsidRPr="000B11DB">
              <w:rPr>
                <w:szCs w:val="22"/>
              </w:rPr>
              <w:t>Museos Públicos y Privados. Conceptos, problemática y gestión.</w:t>
            </w:r>
          </w:p>
          <w:p w:rsidR="00205C47" w:rsidRPr="000008C9" w:rsidRDefault="00205C47" w:rsidP="000B11DB">
            <w:pPr>
              <w:jc w:val="both"/>
              <w:rPr>
                <w:szCs w:val="22"/>
              </w:rPr>
            </w:pPr>
          </w:p>
          <w:p w:rsidR="00205C47" w:rsidRPr="000008C9" w:rsidRDefault="00205C47" w:rsidP="000B11DB">
            <w:pPr>
              <w:rPr>
                <w:szCs w:val="22"/>
              </w:rPr>
            </w:pPr>
          </w:p>
        </w:tc>
        <w:tc>
          <w:tcPr>
            <w:tcW w:w="3325" w:type="dxa"/>
          </w:tcPr>
          <w:p w:rsidR="00205C47" w:rsidRPr="000008C9" w:rsidRDefault="00205C47" w:rsidP="003035FC">
            <w:pPr>
              <w:rPr>
                <w:szCs w:val="22"/>
              </w:rPr>
            </w:pPr>
            <w:r w:rsidRPr="003035FC">
              <w:rPr>
                <w:szCs w:val="22"/>
              </w:rPr>
              <w:t>Analiza los procesos de gestión de las instituciones encargadas de la conservación y preservación del Patrimonio Cultural y Natural en el mundo.</w:t>
            </w:r>
          </w:p>
        </w:tc>
        <w:tc>
          <w:tcPr>
            <w:tcW w:w="3180" w:type="dxa"/>
          </w:tcPr>
          <w:p w:rsidR="00205C47" w:rsidRPr="000008C9" w:rsidRDefault="00D0579B" w:rsidP="00D0579B">
            <w:pPr>
              <w:rPr>
                <w:szCs w:val="22"/>
              </w:rPr>
            </w:pPr>
            <w:r w:rsidRPr="00D0579B">
              <w:rPr>
                <w:szCs w:val="22"/>
              </w:rPr>
              <w:t>Valora la imp</w:t>
            </w:r>
            <w:r>
              <w:rPr>
                <w:szCs w:val="22"/>
              </w:rPr>
              <w:t xml:space="preserve">ortancia de los museos </w:t>
            </w:r>
            <w:r w:rsidRPr="00D0579B">
              <w:rPr>
                <w:szCs w:val="22"/>
              </w:rPr>
              <w:t>como medio</w:t>
            </w:r>
            <w:r w:rsidR="00600B2C">
              <w:rPr>
                <w:szCs w:val="22"/>
              </w:rPr>
              <w:t xml:space="preserve"> también</w:t>
            </w:r>
            <w:r w:rsidRPr="00D0579B">
              <w:rPr>
                <w:szCs w:val="22"/>
              </w:rPr>
              <w:t xml:space="preserve"> para la conservación</w:t>
            </w:r>
            <w:r w:rsidR="00DC698A">
              <w:rPr>
                <w:szCs w:val="22"/>
              </w:rPr>
              <w:t xml:space="preserve"> y preservación</w:t>
            </w:r>
            <w:r w:rsidRPr="00D0579B">
              <w:rPr>
                <w:szCs w:val="22"/>
              </w:rPr>
              <w:t xml:space="preserve"> del patrimonio en el Perú.</w:t>
            </w:r>
          </w:p>
        </w:tc>
        <w:tc>
          <w:tcPr>
            <w:tcW w:w="2227" w:type="dxa"/>
            <w:vMerge/>
            <w:vAlign w:val="center"/>
          </w:tcPr>
          <w:p w:rsidR="00205C47" w:rsidRPr="000008C9" w:rsidRDefault="00205C47" w:rsidP="0087312A">
            <w:pPr>
              <w:rPr>
                <w:szCs w:val="22"/>
              </w:rPr>
            </w:pPr>
          </w:p>
        </w:tc>
        <w:tc>
          <w:tcPr>
            <w:tcW w:w="2054" w:type="dxa"/>
          </w:tcPr>
          <w:p w:rsidR="00205C47" w:rsidRPr="000008C9" w:rsidRDefault="00DC698A" w:rsidP="00A16E7A">
            <w:pPr>
              <w:jc w:val="both"/>
              <w:rPr>
                <w:szCs w:val="22"/>
              </w:rPr>
            </w:pPr>
            <w:r>
              <w:rPr>
                <w:szCs w:val="22"/>
              </w:rPr>
              <w:t xml:space="preserve">Describe las actividades específicas </w:t>
            </w:r>
            <w:r w:rsidR="00A16E7A">
              <w:rPr>
                <w:szCs w:val="22"/>
              </w:rPr>
              <w:t>de los museos</w:t>
            </w:r>
            <w:r>
              <w:rPr>
                <w:szCs w:val="22"/>
              </w:rPr>
              <w:t xml:space="preserve"> para la conservación y pre</w:t>
            </w:r>
            <w:r w:rsidR="00A16E7A">
              <w:rPr>
                <w:szCs w:val="22"/>
              </w:rPr>
              <w:t>servación.</w:t>
            </w:r>
          </w:p>
        </w:tc>
        <w:tc>
          <w:tcPr>
            <w:tcW w:w="1248" w:type="dxa"/>
            <w:vAlign w:val="center"/>
          </w:tcPr>
          <w:p w:rsidR="00205C47" w:rsidRPr="000008C9" w:rsidRDefault="002D541E" w:rsidP="0087312A">
            <w:pPr>
              <w:spacing w:line="360" w:lineRule="auto"/>
              <w:jc w:val="center"/>
              <w:rPr>
                <w:szCs w:val="22"/>
              </w:rPr>
            </w:pPr>
            <w:r>
              <w:rPr>
                <w:szCs w:val="22"/>
              </w:rPr>
              <w:t>15</w:t>
            </w:r>
            <w:r w:rsidR="00205C47" w:rsidRPr="000008C9">
              <w:rPr>
                <w:szCs w:val="22"/>
              </w:rPr>
              <w:t>° semana</w:t>
            </w:r>
          </w:p>
        </w:tc>
      </w:tr>
      <w:tr w:rsidR="00205C47" w:rsidTr="00A16E7A">
        <w:trPr>
          <w:trHeight w:val="969"/>
          <w:jc w:val="center"/>
        </w:trPr>
        <w:tc>
          <w:tcPr>
            <w:tcW w:w="2999" w:type="dxa"/>
          </w:tcPr>
          <w:p w:rsidR="00205C47" w:rsidRPr="000008C9" w:rsidRDefault="00205C47" w:rsidP="007466F2">
            <w:pPr>
              <w:jc w:val="both"/>
              <w:rPr>
                <w:szCs w:val="22"/>
              </w:rPr>
            </w:pPr>
            <w:r w:rsidRPr="007466F2">
              <w:rPr>
                <w:szCs w:val="22"/>
              </w:rPr>
              <w:t>Formulación de proyectos de puesta en valor del patrimonio cultural.</w:t>
            </w:r>
          </w:p>
          <w:p w:rsidR="00205C47" w:rsidRPr="000008C9" w:rsidRDefault="00205C47" w:rsidP="007466F2">
            <w:pPr>
              <w:rPr>
                <w:szCs w:val="22"/>
              </w:rPr>
            </w:pPr>
          </w:p>
          <w:p w:rsidR="00205C47" w:rsidRPr="000008C9" w:rsidRDefault="00205C47" w:rsidP="007466F2">
            <w:pPr>
              <w:rPr>
                <w:szCs w:val="22"/>
              </w:rPr>
            </w:pPr>
          </w:p>
        </w:tc>
        <w:tc>
          <w:tcPr>
            <w:tcW w:w="3325" w:type="dxa"/>
          </w:tcPr>
          <w:p w:rsidR="00205C47" w:rsidRPr="000008C9" w:rsidRDefault="00205C47" w:rsidP="00186069">
            <w:pPr>
              <w:jc w:val="both"/>
              <w:rPr>
                <w:szCs w:val="22"/>
              </w:rPr>
            </w:pPr>
            <w:r w:rsidRPr="00186069">
              <w:rPr>
                <w:szCs w:val="22"/>
              </w:rPr>
              <w:t>Analiza los procesos de gestión de las instituciones encargadas de la conservación y preservación del Patrimonio Cultural y Natural en el mundo.</w:t>
            </w:r>
          </w:p>
        </w:tc>
        <w:tc>
          <w:tcPr>
            <w:tcW w:w="3180" w:type="dxa"/>
          </w:tcPr>
          <w:p w:rsidR="00205C47" w:rsidRPr="000008C9" w:rsidRDefault="009E3911" w:rsidP="009E3911">
            <w:pPr>
              <w:jc w:val="both"/>
              <w:rPr>
                <w:szCs w:val="22"/>
              </w:rPr>
            </w:pPr>
            <w:r w:rsidRPr="009E3911">
              <w:rPr>
                <w:szCs w:val="22"/>
              </w:rPr>
              <w:t>Valora la importancia de las instituciones como medio para la conservación del patrimonio en el Perú.</w:t>
            </w:r>
          </w:p>
        </w:tc>
        <w:tc>
          <w:tcPr>
            <w:tcW w:w="2227" w:type="dxa"/>
            <w:vMerge/>
            <w:vAlign w:val="center"/>
          </w:tcPr>
          <w:p w:rsidR="00205C47" w:rsidRPr="000008C9" w:rsidRDefault="00205C47" w:rsidP="0087312A">
            <w:pPr>
              <w:rPr>
                <w:szCs w:val="22"/>
              </w:rPr>
            </w:pPr>
          </w:p>
        </w:tc>
        <w:tc>
          <w:tcPr>
            <w:tcW w:w="2054" w:type="dxa"/>
          </w:tcPr>
          <w:p w:rsidR="00205C47" w:rsidRPr="000008C9" w:rsidRDefault="00A16E7A" w:rsidP="00A16E7A">
            <w:pPr>
              <w:jc w:val="both"/>
              <w:rPr>
                <w:szCs w:val="22"/>
              </w:rPr>
            </w:pPr>
            <w:r>
              <w:rPr>
                <w:szCs w:val="22"/>
              </w:rPr>
              <w:t>Indica la importancia de la puesta en valor del patrimonio cultural.</w:t>
            </w:r>
          </w:p>
        </w:tc>
        <w:tc>
          <w:tcPr>
            <w:tcW w:w="1248" w:type="dxa"/>
            <w:vAlign w:val="center"/>
          </w:tcPr>
          <w:p w:rsidR="00205C47" w:rsidRPr="000008C9" w:rsidRDefault="002D541E" w:rsidP="0087312A">
            <w:pPr>
              <w:spacing w:line="360" w:lineRule="auto"/>
              <w:jc w:val="center"/>
              <w:rPr>
                <w:szCs w:val="22"/>
              </w:rPr>
            </w:pPr>
            <w:r>
              <w:rPr>
                <w:szCs w:val="22"/>
              </w:rPr>
              <w:t>16</w:t>
            </w:r>
            <w:r w:rsidR="00205C47" w:rsidRPr="000008C9">
              <w:rPr>
                <w:szCs w:val="22"/>
              </w:rPr>
              <w:t>° semana</w:t>
            </w:r>
          </w:p>
        </w:tc>
      </w:tr>
    </w:tbl>
    <w:p w:rsidR="00C26276" w:rsidRPr="00C26276" w:rsidRDefault="00C26276" w:rsidP="00C26276">
      <w:pPr>
        <w:spacing w:after="200" w:line="276" w:lineRule="auto"/>
        <w:rPr>
          <w:sz w:val="22"/>
          <w:szCs w:val="22"/>
        </w:rPr>
      </w:pPr>
    </w:p>
    <w:p w:rsidR="00254A43" w:rsidRDefault="00254A43" w:rsidP="00C26276">
      <w:pPr>
        <w:rPr>
          <w:sz w:val="22"/>
          <w:szCs w:val="22"/>
        </w:rPr>
        <w:sectPr w:rsidR="00254A43" w:rsidSect="008F5BEC">
          <w:pgSz w:w="16840" w:h="11907" w:orient="landscape" w:code="9"/>
          <w:pgMar w:top="1134" w:right="1418" w:bottom="1134" w:left="1418" w:header="709" w:footer="709" w:gutter="0"/>
          <w:cols w:space="708"/>
          <w:docGrid w:linePitch="360"/>
        </w:sectPr>
      </w:pPr>
    </w:p>
    <w:p w:rsidR="00254A43" w:rsidRDefault="00254A43" w:rsidP="00C26276">
      <w:pPr>
        <w:rPr>
          <w:sz w:val="22"/>
          <w:szCs w:val="22"/>
        </w:rPr>
      </w:pPr>
    </w:p>
    <w:p w:rsidR="00254A43" w:rsidRPr="0058249F" w:rsidRDefault="00254A43" w:rsidP="00254A43">
      <w:pPr>
        <w:spacing w:after="200" w:line="276" w:lineRule="auto"/>
        <w:rPr>
          <w:b/>
          <w:sz w:val="22"/>
          <w:szCs w:val="22"/>
        </w:rPr>
      </w:pPr>
      <w:r w:rsidRPr="0058249F">
        <w:rPr>
          <w:b/>
          <w:sz w:val="22"/>
          <w:szCs w:val="22"/>
        </w:rPr>
        <w:t xml:space="preserve">VI. </w:t>
      </w:r>
      <w:r>
        <w:rPr>
          <w:b/>
          <w:sz w:val="22"/>
          <w:szCs w:val="22"/>
          <w:u w:val="single"/>
        </w:rPr>
        <w:t>USO DE MEDIOS Y MATERIALES DIDÁCTICOS</w:t>
      </w:r>
    </w:p>
    <w:p w:rsidR="00254A43" w:rsidRDefault="00254A43" w:rsidP="00254A43">
      <w:pPr>
        <w:pStyle w:val="Prrafodelista"/>
        <w:tabs>
          <w:tab w:val="left" w:pos="0"/>
        </w:tabs>
        <w:spacing w:before="120"/>
        <w:ind w:left="426"/>
        <w:jc w:val="both"/>
        <w:rPr>
          <w:szCs w:val="24"/>
        </w:rPr>
      </w:pPr>
      <w:r w:rsidRPr="00F17729">
        <w:rPr>
          <w:szCs w:val="24"/>
        </w:rPr>
        <w:t>El uso de las TICs permitirá el desarrollo eficaz del curso, para lo cual se empleará lo siguiente:</w:t>
      </w:r>
    </w:p>
    <w:p w:rsidR="00254A43" w:rsidRPr="00F17729" w:rsidRDefault="00254A43" w:rsidP="00254A43">
      <w:pPr>
        <w:pStyle w:val="Prrafodelista"/>
        <w:tabs>
          <w:tab w:val="left" w:pos="0"/>
        </w:tabs>
        <w:spacing w:before="120"/>
        <w:ind w:left="426"/>
        <w:jc w:val="both"/>
        <w:rPr>
          <w:szCs w:val="24"/>
        </w:rPr>
      </w:pPr>
    </w:p>
    <w:p w:rsidR="00254A43" w:rsidRPr="00F17729" w:rsidRDefault="00254A43" w:rsidP="00254A43">
      <w:pPr>
        <w:pStyle w:val="Prrafodelista"/>
        <w:numPr>
          <w:ilvl w:val="0"/>
          <w:numId w:val="24"/>
        </w:numPr>
        <w:spacing w:after="200" w:line="276" w:lineRule="auto"/>
        <w:rPr>
          <w:szCs w:val="24"/>
        </w:rPr>
      </w:pPr>
      <w:r w:rsidRPr="00F17729">
        <w:rPr>
          <w:b/>
          <w:bCs/>
          <w:szCs w:val="24"/>
        </w:rPr>
        <w:t xml:space="preserve">Medios: </w:t>
      </w:r>
      <w:r w:rsidRPr="00F17729">
        <w:rPr>
          <w:szCs w:val="24"/>
        </w:rPr>
        <w:t xml:space="preserve">Pizarra, </w:t>
      </w:r>
      <w:r>
        <w:rPr>
          <w:szCs w:val="24"/>
        </w:rPr>
        <w:t xml:space="preserve">proyector </w:t>
      </w:r>
      <w:r w:rsidRPr="00F17729">
        <w:rPr>
          <w:szCs w:val="24"/>
        </w:rPr>
        <w:t>multimedia. DVD.</w:t>
      </w:r>
    </w:p>
    <w:p w:rsidR="00254A43" w:rsidRPr="005F4FFD" w:rsidRDefault="00254A43" w:rsidP="00254A43">
      <w:pPr>
        <w:pStyle w:val="Prrafodelista"/>
        <w:numPr>
          <w:ilvl w:val="0"/>
          <w:numId w:val="24"/>
        </w:numPr>
        <w:spacing w:after="200" w:line="276" w:lineRule="auto"/>
        <w:rPr>
          <w:b/>
          <w:szCs w:val="24"/>
        </w:rPr>
      </w:pPr>
      <w:r w:rsidRPr="00F17729">
        <w:rPr>
          <w:b/>
          <w:bCs/>
          <w:szCs w:val="24"/>
        </w:rPr>
        <w:t xml:space="preserve">Materiales: </w:t>
      </w:r>
      <w:r w:rsidRPr="00F17729">
        <w:rPr>
          <w:szCs w:val="24"/>
        </w:rPr>
        <w:t>Separatas</w:t>
      </w:r>
      <w:r>
        <w:rPr>
          <w:szCs w:val="24"/>
        </w:rPr>
        <w:softHyphen/>
        <w:t>, libros, USB, pizarra, plumones, etc.</w:t>
      </w:r>
    </w:p>
    <w:p w:rsidR="005F4FFD" w:rsidRPr="00F17729" w:rsidRDefault="005F4FFD" w:rsidP="005F4FFD">
      <w:pPr>
        <w:pStyle w:val="Prrafodelista"/>
        <w:spacing w:after="200" w:line="276" w:lineRule="auto"/>
        <w:rPr>
          <w:b/>
          <w:szCs w:val="24"/>
        </w:rPr>
      </w:pPr>
    </w:p>
    <w:p w:rsidR="00254A43" w:rsidRDefault="00254A43" w:rsidP="00254A43">
      <w:pPr>
        <w:spacing w:after="200" w:line="276" w:lineRule="auto"/>
        <w:rPr>
          <w:b/>
          <w:sz w:val="22"/>
          <w:szCs w:val="22"/>
        </w:rPr>
      </w:pPr>
      <w:r w:rsidRPr="0058249F">
        <w:rPr>
          <w:b/>
          <w:sz w:val="22"/>
          <w:szCs w:val="22"/>
        </w:rPr>
        <w:t>VI</w:t>
      </w:r>
      <w:r>
        <w:rPr>
          <w:b/>
          <w:sz w:val="22"/>
          <w:szCs w:val="22"/>
        </w:rPr>
        <w:t>I</w:t>
      </w:r>
      <w:r w:rsidRPr="0058249F">
        <w:rPr>
          <w:b/>
          <w:sz w:val="22"/>
          <w:szCs w:val="22"/>
        </w:rPr>
        <w:t xml:space="preserve">. </w:t>
      </w:r>
      <w:r>
        <w:rPr>
          <w:b/>
          <w:sz w:val="22"/>
          <w:szCs w:val="22"/>
          <w:u w:val="single"/>
        </w:rPr>
        <w:t>EVALUACIÓN</w:t>
      </w:r>
    </w:p>
    <w:p w:rsidR="00254A43" w:rsidRDefault="00254A43" w:rsidP="00254A43">
      <w:pPr>
        <w:spacing w:after="200" w:line="276" w:lineRule="auto"/>
        <w:rPr>
          <w:szCs w:val="24"/>
        </w:rPr>
      </w:pPr>
      <w:r>
        <w:rPr>
          <w:szCs w:val="24"/>
        </w:rPr>
        <w:t>La evaluación se realizará por Unidad Didáctica. Consistirá en verificar y calificar en el estudiante las evidencias de conocimiento, producto y desempeño.</w:t>
      </w:r>
    </w:p>
    <w:p w:rsidR="00254A43" w:rsidRDefault="00254A43" w:rsidP="00254A43">
      <w:pPr>
        <w:spacing w:after="200" w:line="276" w:lineRule="auto"/>
        <w:rPr>
          <w:szCs w:val="24"/>
        </w:rPr>
      </w:pPr>
      <w:r>
        <w:rPr>
          <w:szCs w:val="24"/>
        </w:rPr>
        <w:t>Los promedios de las unidades didácticas se determinarán con base al siguiente cuadro:</w:t>
      </w:r>
    </w:p>
    <w:p w:rsidR="00254A43" w:rsidRPr="0080348F" w:rsidRDefault="00254A43" w:rsidP="00254A43">
      <w:pPr>
        <w:spacing w:line="360" w:lineRule="auto"/>
        <w:rPr>
          <w:b/>
          <w:szCs w:val="24"/>
        </w:rPr>
      </w:pPr>
    </w:p>
    <w:tbl>
      <w:tblPr>
        <w:tblStyle w:val="Tablaconcuadrcula"/>
        <w:tblW w:w="9180" w:type="dxa"/>
        <w:tblLook w:val="04A0" w:firstRow="1" w:lastRow="0" w:firstColumn="1" w:lastColumn="0" w:noHBand="0" w:noVBand="1"/>
      </w:tblPr>
      <w:tblGrid>
        <w:gridCol w:w="1384"/>
        <w:gridCol w:w="2126"/>
        <w:gridCol w:w="1560"/>
        <w:gridCol w:w="1559"/>
        <w:gridCol w:w="2551"/>
      </w:tblGrid>
      <w:tr w:rsidR="00254A43" w:rsidRPr="0080348F" w:rsidTr="00654215">
        <w:tc>
          <w:tcPr>
            <w:tcW w:w="1384" w:type="dxa"/>
            <w:vAlign w:val="center"/>
          </w:tcPr>
          <w:p w:rsidR="00254A43" w:rsidRPr="0080348F" w:rsidRDefault="00254A43" w:rsidP="00654215">
            <w:pPr>
              <w:spacing w:line="360" w:lineRule="auto"/>
              <w:jc w:val="center"/>
              <w:rPr>
                <w:b/>
                <w:szCs w:val="24"/>
              </w:rPr>
            </w:pPr>
            <w:r w:rsidRPr="0080348F">
              <w:rPr>
                <w:b/>
                <w:szCs w:val="24"/>
              </w:rPr>
              <w:t>Unidades</w:t>
            </w:r>
          </w:p>
        </w:tc>
        <w:tc>
          <w:tcPr>
            <w:tcW w:w="2126" w:type="dxa"/>
            <w:vAlign w:val="center"/>
          </w:tcPr>
          <w:p w:rsidR="00254A43" w:rsidRPr="0080348F" w:rsidRDefault="00254A43" w:rsidP="00654215">
            <w:pPr>
              <w:spacing w:line="360" w:lineRule="auto"/>
              <w:jc w:val="center"/>
              <w:rPr>
                <w:b/>
                <w:szCs w:val="24"/>
              </w:rPr>
            </w:pPr>
            <w:r>
              <w:rPr>
                <w:b/>
                <w:szCs w:val="24"/>
              </w:rPr>
              <w:t>Evidencias</w:t>
            </w:r>
          </w:p>
        </w:tc>
        <w:tc>
          <w:tcPr>
            <w:tcW w:w="1560" w:type="dxa"/>
            <w:vAlign w:val="center"/>
          </w:tcPr>
          <w:p w:rsidR="00254A43" w:rsidRPr="0080348F" w:rsidRDefault="00254A43" w:rsidP="00654215">
            <w:pPr>
              <w:spacing w:line="360" w:lineRule="auto"/>
              <w:jc w:val="center"/>
              <w:rPr>
                <w:b/>
                <w:szCs w:val="24"/>
              </w:rPr>
            </w:pPr>
            <w:r>
              <w:rPr>
                <w:b/>
                <w:szCs w:val="24"/>
              </w:rPr>
              <w:t>Porcentaje</w:t>
            </w:r>
          </w:p>
        </w:tc>
        <w:tc>
          <w:tcPr>
            <w:tcW w:w="1559" w:type="dxa"/>
            <w:vAlign w:val="center"/>
          </w:tcPr>
          <w:p w:rsidR="00254A43" w:rsidRPr="0080348F" w:rsidRDefault="00254A43" w:rsidP="00654215">
            <w:pPr>
              <w:spacing w:line="360" w:lineRule="auto"/>
              <w:jc w:val="center"/>
              <w:rPr>
                <w:b/>
                <w:szCs w:val="24"/>
              </w:rPr>
            </w:pPr>
            <w:r>
              <w:rPr>
                <w:b/>
                <w:szCs w:val="24"/>
              </w:rPr>
              <w:t>Ponderación</w:t>
            </w:r>
          </w:p>
        </w:tc>
        <w:tc>
          <w:tcPr>
            <w:tcW w:w="2551" w:type="dxa"/>
            <w:vAlign w:val="center"/>
          </w:tcPr>
          <w:p w:rsidR="00254A43" w:rsidRPr="0080348F" w:rsidRDefault="00254A43" w:rsidP="00654215">
            <w:pPr>
              <w:spacing w:line="360" w:lineRule="auto"/>
              <w:jc w:val="center"/>
              <w:rPr>
                <w:b/>
                <w:szCs w:val="24"/>
              </w:rPr>
            </w:pPr>
            <w:r>
              <w:rPr>
                <w:b/>
                <w:szCs w:val="24"/>
              </w:rPr>
              <w:t>Instrumentos</w:t>
            </w:r>
          </w:p>
        </w:tc>
      </w:tr>
      <w:tr w:rsidR="00254A43" w:rsidTr="00654215">
        <w:tc>
          <w:tcPr>
            <w:tcW w:w="1384" w:type="dxa"/>
            <w:vMerge w:val="restart"/>
            <w:vAlign w:val="center"/>
          </w:tcPr>
          <w:p w:rsidR="00254A43" w:rsidRPr="00E7738C" w:rsidRDefault="00254A43" w:rsidP="00654215">
            <w:pPr>
              <w:spacing w:line="360" w:lineRule="auto"/>
              <w:jc w:val="center"/>
              <w:rPr>
                <w:b/>
                <w:szCs w:val="24"/>
              </w:rPr>
            </w:pPr>
            <w:r w:rsidRPr="00E7738C">
              <w:rPr>
                <w:b/>
                <w:szCs w:val="24"/>
              </w:rPr>
              <w:t>I,II,III,IV</w:t>
            </w:r>
          </w:p>
        </w:tc>
        <w:tc>
          <w:tcPr>
            <w:tcW w:w="2126" w:type="dxa"/>
          </w:tcPr>
          <w:p w:rsidR="00254A43" w:rsidRDefault="00254A43" w:rsidP="00654215">
            <w:pPr>
              <w:spacing w:line="360" w:lineRule="auto"/>
              <w:rPr>
                <w:szCs w:val="24"/>
              </w:rPr>
            </w:pPr>
            <w:r>
              <w:rPr>
                <w:szCs w:val="24"/>
              </w:rPr>
              <w:t>De conocimiento</w:t>
            </w:r>
          </w:p>
        </w:tc>
        <w:tc>
          <w:tcPr>
            <w:tcW w:w="1560" w:type="dxa"/>
          </w:tcPr>
          <w:p w:rsidR="00254A43" w:rsidRDefault="00254A43" w:rsidP="00654215">
            <w:pPr>
              <w:spacing w:line="360" w:lineRule="auto"/>
              <w:jc w:val="center"/>
              <w:rPr>
                <w:szCs w:val="24"/>
              </w:rPr>
            </w:pPr>
            <w:r>
              <w:rPr>
                <w:szCs w:val="24"/>
              </w:rPr>
              <w:t>30</w:t>
            </w:r>
          </w:p>
        </w:tc>
        <w:tc>
          <w:tcPr>
            <w:tcW w:w="1559" w:type="dxa"/>
          </w:tcPr>
          <w:p w:rsidR="00254A43" w:rsidRDefault="00254A43" w:rsidP="00654215">
            <w:pPr>
              <w:spacing w:line="360" w:lineRule="auto"/>
              <w:jc w:val="center"/>
              <w:rPr>
                <w:szCs w:val="24"/>
              </w:rPr>
            </w:pPr>
            <w:r>
              <w:rPr>
                <w:szCs w:val="24"/>
              </w:rPr>
              <w:t>0.03</w:t>
            </w:r>
          </w:p>
        </w:tc>
        <w:tc>
          <w:tcPr>
            <w:tcW w:w="2551" w:type="dxa"/>
          </w:tcPr>
          <w:p w:rsidR="00254A43" w:rsidRDefault="00254A43" w:rsidP="00654215">
            <w:pPr>
              <w:spacing w:line="360" w:lineRule="auto"/>
              <w:rPr>
                <w:szCs w:val="24"/>
              </w:rPr>
            </w:pPr>
            <w:r>
              <w:rPr>
                <w:szCs w:val="24"/>
              </w:rPr>
              <w:t>Cuestionario</w:t>
            </w:r>
          </w:p>
        </w:tc>
      </w:tr>
      <w:tr w:rsidR="00254A43" w:rsidTr="00654215">
        <w:tc>
          <w:tcPr>
            <w:tcW w:w="1384" w:type="dxa"/>
            <w:vMerge/>
          </w:tcPr>
          <w:p w:rsidR="00254A43" w:rsidRDefault="00254A43" w:rsidP="00654215">
            <w:pPr>
              <w:spacing w:line="360" w:lineRule="auto"/>
              <w:rPr>
                <w:szCs w:val="24"/>
              </w:rPr>
            </w:pPr>
          </w:p>
        </w:tc>
        <w:tc>
          <w:tcPr>
            <w:tcW w:w="2126" w:type="dxa"/>
          </w:tcPr>
          <w:p w:rsidR="00254A43" w:rsidRDefault="00254A43" w:rsidP="00654215">
            <w:pPr>
              <w:spacing w:line="360" w:lineRule="auto"/>
              <w:rPr>
                <w:szCs w:val="24"/>
              </w:rPr>
            </w:pPr>
            <w:r>
              <w:rPr>
                <w:szCs w:val="24"/>
              </w:rPr>
              <w:t>De producto</w:t>
            </w:r>
          </w:p>
        </w:tc>
        <w:tc>
          <w:tcPr>
            <w:tcW w:w="1560" w:type="dxa"/>
          </w:tcPr>
          <w:p w:rsidR="00254A43" w:rsidRDefault="00254A43" w:rsidP="00654215">
            <w:pPr>
              <w:spacing w:line="360" w:lineRule="auto"/>
              <w:jc w:val="center"/>
              <w:rPr>
                <w:szCs w:val="24"/>
              </w:rPr>
            </w:pPr>
            <w:r>
              <w:rPr>
                <w:szCs w:val="24"/>
              </w:rPr>
              <w:t>30</w:t>
            </w:r>
          </w:p>
        </w:tc>
        <w:tc>
          <w:tcPr>
            <w:tcW w:w="1559" w:type="dxa"/>
          </w:tcPr>
          <w:p w:rsidR="00254A43" w:rsidRDefault="00254A43" w:rsidP="00654215">
            <w:pPr>
              <w:spacing w:line="360" w:lineRule="auto"/>
              <w:jc w:val="center"/>
              <w:rPr>
                <w:szCs w:val="24"/>
              </w:rPr>
            </w:pPr>
            <w:r>
              <w:rPr>
                <w:szCs w:val="24"/>
              </w:rPr>
              <w:t>0.03</w:t>
            </w:r>
          </w:p>
        </w:tc>
        <w:tc>
          <w:tcPr>
            <w:tcW w:w="2551" w:type="dxa"/>
          </w:tcPr>
          <w:p w:rsidR="00254A43" w:rsidRDefault="00254A43" w:rsidP="00654215">
            <w:pPr>
              <w:spacing w:line="360" w:lineRule="auto"/>
              <w:rPr>
                <w:szCs w:val="24"/>
              </w:rPr>
            </w:pPr>
            <w:r>
              <w:rPr>
                <w:szCs w:val="24"/>
              </w:rPr>
              <w:t>Tabla de escala valorativa</w:t>
            </w:r>
          </w:p>
        </w:tc>
      </w:tr>
      <w:tr w:rsidR="00254A43" w:rsidTr="00654215">
        <w:tc>
          <w:tcPr>
            <w:tcW w:w="1384" w:type="dxa"/>
            <w:vMerge/>
          </w:tcPr>
          <w:p w:rsidR="00254A43" w:rsidRDefault="00254A43" w:rsidP="00654215">
            <w:pPr>
              <w:spacing w:line="360" w:lineRule="auto"/>
              <w:rPr>
                <w:szCs w:val="24"/>
              </w:rPr>
            </w:pPr>
          </w:p>
        </w:tc>
        <w:tc>
          <w:tcPr>
            <w:tcW w:w="2126" w:type="dxa"/>
          </w:tcPr>
          <w:p w:rsidR="00254A43" w:rsidRDefault="00254A43" w:rsidP="00654215">
            <w:pPr>
              <w:spacing w:line="360" w:lineRule="auto"/>
              <w:rPr>
                <w:szCs w:val="24"/>
              </w:rPr>
            </w:pPr>
            <w:r>
              <w:rPr>
                <w:szCs w:val="24"/>
              </w:rPr>
              <w:t>De desempeño</w:t>
            </w:r>
          </w:p>
        </w:tc>
        <w:tc>
          <w:tcPr>
            <w:tcW w:w="1560" w:type="dxa"/>
          </w:tcPr>
          <w:p w:rsidR="00254A43" w:rsidRDefault="00254A43" w:rsidP="00654215">
            <w:pPr>
              <w:spacing w:line="360" w:lineRule="auto"/>
              <w:jc w:val="center"/>
              <w:rPr>
                <w:szCs w:val="24"/>
              </w:rPr>
            </w:pPr>
            <w:r>
              <w:rPr>
                <w:szCs w:val="24"/>
              </w:rPr>
              <w:t>40</w:t>
            </w:r>
          </w:p>
        </w:tc>
        <w:tc>
          <w:tcPr>
            <w:tcW w:w="1559" w:type="dxa"/>
          </w:tcPr>
          <w:p w:rsidR="00254A43" w:rsidRDefault="00254A43" w:rsidP="00654215">
            <w:pPr>
              <w:spacing w:line="360" w:lineRule="auto"/>
              <w:jc w:val="center"/>
              <w:rPr>
                <w:szCs w:val="24"/>
              </w:rPr>
            </w:pPr>
            <w:r>
              <w:rPr>
                <w:szCs w:val="24"/>
              </w:rPr>
              <w:t>0.04</w:t>
            </w:r>
          </w:p>
        </w:tc>
        <w:tc>
          <w:tcPr>
            <w:tcW w:w="2551" w:type="dxa"/>
          </w:tcPr>
          <w:p w:rsidR="00254A43" w:rsidRDefault="00254A43" w:rsidP="00654215">
            <w:pPr>
              <w:spacing w:line="360" w:lineRule="auto"/>
              <w:rPr>
                <w:szCs w:val="24"/>
              </w:rPr>
            </w:pPr>
            <w:r>
              <w:rPr>
                <w:szCs w:val="24"/>
              </w:rPr>
              <w:t>Tabla de escala valorativa</w:t>
            </w:r>
          </w:p>
        </w:tc>
      </w:tr>
      <w:tr w:rsidR="00254A43" w:rsidTr="00654215">
        <w:tc>
          <w:tcPr>
            <w:tcW w:w="3510" w:type="dxa"/>
            <w:gridSpan w:val="2"/>
          </w:tcPr>
          <w:p w:rsidR="00254A43" w:rsidRPr="00E7738C" w:rsidRDefault="00254A43" w:rsidP="00654215">
            <w:pPr>
              <w:spacing w:line="360" w:lineRule="auto"/>
              <w:jc w:val="center"/>
              <w:rPr>
                <w:b/>
                <w:szCs w:val="24"/>
              </w:rPr>
            </w:pPr>
            <w:r w:rsidRPr="00E7738C">
              <w:rPr>
                <w:b/>
                <w:szCs w:val="24"/>
              </w:rPr>
              <w:t>TOTAL</w:t>
            </w:r>
          </w:p>
        </w:tc>
        <w:tc>
          <w:tcPr>
            <w:tcW w:w="1560" w:type="dxa"/>
          </w:tcPr>
          <w:p w:rsidR="00254A43" w:rsidRDefault="00254A43" w:rsidP="00654215">
            <w:pPr>
              <w:spacing w:line="360" w:lineRule="auto"/>
              <w:jc w:val="center"/>
              <w:rPr>
                <w:szCs w:val="24"/>
              </w:rPr>
            </w:pPr>
            <w:r>
              <w:rPr>
                <w:szCs w:val="24"/>
              </w:rPr>
              <w:t>100%</w:t>
            </w:r>
          </w:p>
        </w:tc>
        <w:tc>
          <w:tcPr>
            <w:tcW w:w="1559" w:type="dxa"/>
          </w:tcPr>
          <w:p w:rsidR="00254A43" w:rsidRDefault="00254A43" w:rsidP="00654215">
            <w:pPr>
              <w:spacing w:line="360" w:lineRule="auto"/>
              <w:jc w:val="center"/>
              <w:rPr>
                <w:szCs w:val="24"/>
              </w:rPr>
            </w:pPr>
            <w:r>
              <w:rPr>
                <w:szCs w:val="24"/>
              </w:rPr>
              <w:t>1.00</w:t>
            </w:r>
          </w:p>
        </w:tc>
        <w:tc>
          <w:tcPr>
            <w:tcW w:w="2551" w:type="dxa"/>
          </w:tcPr>
          <w:p w:rsidR="00254A43" w:rsidRDefault="00254A43" w:rsidP="00654215">
            <w:pPr>
              <w:spacing w:line="360" w:lineRule="auto"/>
              <w:rPr>
                <w:szCs w:val="24"/>
              </w:rPr>
            </w:pPr>
          </w:p>
        </w:tc>
      </w:tr>
    </w:tbl>
    <w:p w:rsidR="00254A43" w:rsidRDefault="00254A43" w:rsidP="00254A43">
      <w:pPr>
        <w:spacing w:after="200" w:line="276" w:lineRule="auto"/>
        <w:rPr>
          <w:szCs w:val="24"/>
        </w:rPr>
      </w:pPr>
    </w:p>
    <w:p w:rsidR="00254A43" w:rsidRDefault="00254A43" w:rsidP="00254A43">
      <w:pPr>
        <w:spacing w:after="200" w:line="276" w:lineRule="auto"/>
        <w:rPr>
          <w:szCs w:val="24"/>
        </w:rPr>
      </w:pPr>
      <w:r>
        <w:rPr>
          <w:szCs w:val="24"/>
        </w:rPr>
        <w:t>El promedio de cada unidad será resultante de la siguiente fórmula:</w:t>
      </w:r>
    </w:p>
    <w:p w:rsidR="00254A43" w:rsidRDefault="00254A43" w:rsidP="00254A43">
      <w:pPr>
        <w:spacing w:after="200" w:line="276" w:lineRule="auto"/>
        <w:jc w:val="center"/>
        <w:rPr>
          <w:b/>
          <w:szCs w:val="24"/>
        </w:rPr>
      </w:pPr>
      <w:r w:rsidRPr="00527BD4">
        <w:rPr>
          <w:b/>
          <w:szCs w:val="24"/>
        </w:rPr>
        <w:t>PFUD = EC (0.30) + EP (0.30) + ED (0.40)</w:t>
      </w:r>
    </w:p>
    <w:p w:rsidR="00254A43" w:rsidRDefault="00254A43" w:rsidP="00254A43">
      <w:pPr>
        <w:spacing w:after="200" w:line="276" w:lineRule="auto"/>
        <w:rPr>
          <w:szCs w:val="24"/>
        </w:rPr>
      </w:pPr>
      <w:r>
        <w:rPr>
          <w:szCs w:val="24"/>
        </w:rPr>
        <w:t>El promedio final de la asignatura se determinará aplicando la siguiente fórmula:</w:t>
      </w:r>
    </w:p>
    <w:p w:rsidR="00254A43" w:rsidRDefault="00254A43" w:rsidP="00254A43">
      <w:pPr>
        <w:spacing w:after="200" w:line="276" w:lineRule="auto"/>
        <w:jc w:val="center"/>
        <w:rPr>
          <w:b/>
          <w:szCs w:val="24"/>
        </w:rPr>
      </w:pPr>
      <w:r>
        <w:rPr>
          <w:b/>
          <w:szCs w:val="24"/>
        </w:rPr>
        <w:t xml:space="preserve">PF = PUD1 </w:t>
      </w:r>
      <w:r w:rsidRPr="00527BD4">
        <w:rPr>
          <w:b/>
          <w:szCs w:val="24"/>
        </w:rPr>
        <w:t>(</w:t>
      </w:r>
      <w:r>
        <w:rPr>
          <w:b/>
          <w:szCs w:val="24"/>
        </w:rPr>
        <w:t>0.25) + PUD2</w:t>
      </w:r>
      <w:r w:rsidRPr="00527BD4">
        <w:rPr>
          <w:b/>
          <w:szCs w:val="24"/>
        </w:rPr>
        <w:t xml:space="preserve"> (</w:t>
      </w:r>
      <w:r>
        <w:rPr>
          <w:b/>
          <w:szCs w:val="24"/>
        </w:rPr>
        <w:t>0.25</w:t>
      </w:r>
      <w:r w:rsidRPr="00527BD4">
        <w:rPr>
          <w:b/>
          <w:szCs w:val="24"/>
        </w:rPr>
        <w:t>)</w:t>
      </w:r>
      <w:r>
        <w:rPr>
          <w:b/>
          <w:szCs w:val="24"/>
        </w:rPr>
        <w:t xml:space="preserve"> + PUD3 (0.25</w:t>
      </w:r>
      <w:r w:rsidRPr="00527BD4">
        <w:rPr>
          <w:b/>
          <w:szCs w:val="24"/>
        </w:rPr>
        <w:t>)</w:t>
      </w:r>
      <w:r>
        <w:rPr>
          <w:b/>
          <w:szCs w:val="24"/>
        </w:rPr>
        <w:t xml:space="preserve"> + PUD4 (0.25)</w:t>
      </w:r>
    </w:p>
    <w:p w:rsidR="00254A43" w:rsidRPr="00527BD4" w:rsidRDefault="00254A43" w:rsidP="00254A43">
      <w:pPr>
        <w:spacing w:after="200" w:line="276" w:lineRule="auto"/>
        <w:rPr>
          <w:szCs w:val="24"/>
        </w:rPr>
      </w:pPr>
    </w:p>
    <w:p w:rsidR="00254A43" w:rsidRPr="00F84A45" w:rsidRDefault="00254A43" w:rsidP="00254A43">
      <w:pPr>
        <w:spacing w:line="276" w:lineRule="auto"/>
        <w:jc w:val="both"/>
        <w:rPr>
          <w:sz w:val="18"/>
          <w:szCs w:val="18"/>
          <w:lang w:val="es-MX"/>
        </w:rPr>
      </w:pPr>
    </w:p>
    <w:p w:rsidR="00254A43" w:rsidRPr="00645AA1" w:rsidRDefault="00254A43" w:rsidP="00254A43">
      <w:pPr>
        <w:spacing w:after="200" w:line="276" w:lineRule="auto"/>
        <w:rPr>
          <w:b/>
          <w:sz w:val="22"/>
          <w:szCs w:val="22"/>
        </w:rPr>
      </w:pPr>
      <w:r w:rsidRPr="00645AA1">
        <w:rPr>
          <w:b/>
          <w:sz w:val="22"/>
          <w:szCs w:val="22"/>
        </w:rPr>
        <w:t>VII</w:t>
      </w:r>
      <w:r>
        <w:rPr>
          <w:b/>
          <w:sz w:val="22"/>
          <w:szCs w:val="22"/>
        </w:rPr>
        <w:t>I</w:t>
      </w:r>
      <w:r w:rsidRPr="00645AA1">
        <w:rPr>
          <w:b/>
          <w:sz w:val="22"/>
          <w:szCs w:val="22"/>
        </w:rPr>
        <w:t xml:space="preserve">. </w:t>
      </w:r>
      <w:r w:rsidRPr="00645AA1">
        <w:rPr>
          <w:b/>
          <w:sz w:val="22"/>
          <w:szCs w:val="22"/>
          <w:u w:val="single"/>
        </w:rPr>
        <w:t>REFERENCIAS BIBLIOGRÁFICAS</w:t>
      </w:r>
    </w:p>
    <w:p w:rsidR="00254A43" w:rsidRPr="00A14010" w:rsidRDefault="00254A43" w:rsidP="00254A43">
      <w:pPr>
        <w:autoSpaceDE w:val="0"/>
        <w:autoSpaceDN w:val="0"/>
        <w:adjustRightInd w:val="0"/>
        <w:rPr>
          <w:rFonts w:ascii="Arial" w:eastAsiaTheme="minorHAnsi" w:hAnsi="Arial" w:cs="Arial"/>
          <w:color w:val="000000"/>
          <w:szCs w:val="24"/>
          <w:lang w:val="es-PE" w:eastAsia="en-US"/>
        </w:rPr>
      </w:pPr>
    </w:p>
    <w:p w:rsidR="00254A43" w:rsidRPr="002A261F" w:rsidRDefault="00254A43" w:rsidP="00254A43">
      <w:pPr>
        <w:pStyle w:val="Prrafodelista"/>
        <w:numPr>
          <w:ilvl w:val="0"/>
          <w:numId w:val="25"/>
        </w:numPr>
        <w:autoSpaceDE w:val="0"/>
        <w:autoSpaceDN w:val="0"/>
        <w:adjustRightInd w:val="0"/>
        <w:jc w:val="both"/>
        <w:rPr>
          <w:rFonts w:eastAsiaTheme="minorHAnsi"/>
          <w:color w:val="000000"/>
          <w:szCs w:val="24"/>
          <w:lang w:val="es-PE" w:eastAsia="en-US"/>
        </w:rPr>
      </w:pPr>
      <w:r w:rsidRPr="002A261F">
        <w:rPr>
          <w:rFonts w:eastAsiaTheme="minorHAnsi"/>
          <w:color w:val="000000"/>
          <w:szCs w:val="24"/>
          <w:lang w:val="es-PE" w:eastAsia="en-US"/>
        </w:rPr>
        <w:t xml:space="preserve">AGUILAR CRIADO, Encarnación. El </w:t>
      </w:r>
      <w:r w:rsidRPr="002A261F">
        <w:rPr>
          <w:rFonts w:eastAsiaTheme="minorHAnsi"/>
          <w:b/>
          <w:bCs/>
          <w:i/>
          <w:iCs/>
          <w:color w:val="000000"/>
          <w:szCs w:val="24"/>
          <w:lang w:val="es-PE" w:eastAsia="en-US"/>
        </w:rPr>
        <w:t xml:space="preserve">Patrimonio Cultural como activo del Desarrollo Rural. </w:t>
      </w:r>
      <w:r w:rsidRPr="002A261F">
        <w:rPr>
          <w:rFonts w:eastAsiaTheme="minorHAnsi"/>
          <w:color w:val="000000"/>
          <w:szCs w:val="24"/>
          <w:lang w:val="es-PE" w:eastAsia="en-US"/>
        </w:rPr>
        <w:t xml:space="preserve">Editorial Síntesis, Madrid, 2007. </w:t>
      </w:r>
    </w:p>
    <w:p w:rsidR="00254A43" w:rsidRPr="002A261F" w:rsidRDefault="00254A43" w:rsidP="00254A43">
      <w:pPr>
        <w:pStyle w:val="Prrafodelista"/>
        <w:numPr>
          <w:ilvl w:val="0"/>
          <w:numId w:val="25"/>
        </w:numPr>
        <w:autoSpaceDE w:val="0"/>
        <w:autoSpaceDN w:val="0"/>
        <w:adjustRightInd w:val="0"/>
        <w:jc w:val="both"/>
        <w:rPr>
          <w:rFonts w:eastAsiaTheme="minorHAnsi"/>
          <w:color w:val="000000"/>
          <w:szCs w:val="24"/>
          <w:lang w:val="es-PE" w:eastAsia="en-US"/>
        </w:rPr>
      </w:pPr>
      <w:r w:rsidRPr="002A261F">
        <w:rPr>
          <w:rFonts w:eastAsiaTheme="minorHAnsi"/>
          <w:color w:val="000000"/>
          <w:szCs w:val="24"/>
          <w:lang w:val="es-PE" w:eastAsia="en-US"/>
        </w:rPr>
        <w:t>ALVA, Walter .</w:t>
      </w:r>
      <w:r w:rsidRPr="002A261F">
        <w:rPr>
          <w:rFonts w:eastAsiaTheme="minorHAnsi"/>
          <w:b/>
          <w:bCs/>
          <w:i/>
          <w:iCs/>
          <w:color w:val="000000"/>
          <w:szCs w:val="24"/>
          <w:lang w:val="es-PE" w:eastAsia="en-US"/>
        </w:rPr>
        <w:t xml:space="preserve">Problemática y puesta en valor del patrimonio arqueológico peruano. En Patrimonio Cultural del Perú I, </w:t>
      </w:r>
      <w:r w:rsidRPr="002A261F">
        <w:rPr>
          <w:rFonts w:eastAsiaTheme="minorHAnsi"/>
          <w:color w:val="000000"/>
          <w:szCs w:val="24"/>
          <w:lang w:val="es-PE" w:eastAsia="en-US"/>
        </w:rPr>
        <w:t xml:space="preserve">Vol. 1, Pags. 119 – 130. Fondo Editorial del Congreso del Perú. Lima, 2000. </w:t>
      </w:r>
    </w:p>
    <w:p w:rsidR="00254A43" w:rsidRPr="002A261F" w:rsidRDefault="00254A43" w:rsidP="00254A43">
      <w:pPr>
        <w:pStyle w:val="Prrafodelista"/>
        <w:numPr>
          <w:ilvl w:val="0"/>
          <w:numId w:val="25"/>
        </w:numPr>
        <w:autoSpaceDE w:val="0"/>
        <w:autoSpaceDN w:val="0"/>
        <w:adjustRightInd w:val="0"/>
        <w:jc w:val="both"/>
        <w:rPr>
          <w:rFonts w:eastAsiaTheme="minorHAnsi"/>
          <w:color w:val="000000"/>
          <w:szCs w:val="24"/>
          <w:lang w:val="es-PE" w:eastAsia="en-US"/>
        </w:rPr>
      </w:pPr>
      <w:r w:rsidRPr="002A261F">
        <w:rPr>
          <w:rFonts w:eastAsiaTheme="minorHAnsi"/>
          <w:color w:val="000000"/>
          <w:szCs w:val="24"/>
          <w:lang w:val="es-PE" w:eastAsia="en-US"/>
        </w:rPr>
        <w:t xml:space="preserve">BALLARTI HERNÁNDEZ, Josep. </w:t>
      </w:r>
      <w:r w:rsidRPr="002A261F">
        <w:rPr>
          <w:rFonts w:eastAsiaTheme="minorHAnsi"/>
          <w:b/>
          <w:bCs/>
          <w:i/>
          <w:iCs/>
          <w:color w:val="000000"/>
          <w:szCs w:val="24"/>
          <w:lang w:val="es-PE" w:eastAsia="en-US"/>
        </w:rPr>
        <w:t>Gestión del patrimonio cultural</w:t>
      </w:r>
      <w:r w:rsidRPr="002A261F">
        <w:rPr>
          <w:rFonts w:eastAsiaTheme="minorHAnsi"/>
          <w:color w:val="000000"/>
          <w:szCs w:val="24"/>
          <w:lang w:val="es-PE" w:eastAsia="en-US"/>
        </w:rPr>
        <w:t xml:space="preserve">. Ed. Ariel. Barcelona. 2001 </w:t>
      </w:r>
    </w:p>
    <w:p w:rsidR="00254A43" w:rsidRPr="002A261F" w:rsidRDefault="00254A43" w:rsidP="00254A43">
      <w:pPr>
        <w:pStyle w:val="Prrafodelista"/>
        <w:numPr>
          <w:ilvl w:val="0"/>
          <w:numId w:val="25"/>
        </w:numPr>
        <w:autoSpaceDE w:val="0"/>
        <w:autoSpaceDN w:val="0"/>
        <w:adjustRightInd w:val="0"/>
        <w:jc w:val="both"/>
        <w:rPr>
          <w:rFonts w:eastAsiaTheme="minorHAnsi"/>
          <w:color w:val="000000"/>
          <w:szCs w:val="24"/>
          <w:lang w:val="es-PE" w:eastAsia="en-US"/>
        </w:rPr>
      </w:pPr>
      <w:r w:rsidRPr="002A261F">
        <w:rPr>
          <w:rFonts w:eastAsiaTheme="minorHAnsi"/>
          <w:color w:val="000000"/>
          <w:szCs w:val="24"/>
          <w:lang w:val="es-PE" w:eastAsia="en-US"/>
        </w:rPr>
        <w:t xml:space="preserve">BOLAÑOS, Aldo. </w:t>
      </w:r>
      <w:r w:rsidRPr="002A261F">
        <w:rPr>
          <w:rFonts w:eastAsiaTheme="minorHAnsi"/>
          <w:b/>
          <w:bCs/>
          <w:i/>
          <w:iCs/>
          <w:color w:val="000000"/>
          <w:szCs w:val="24"/>
          <w:lang w:val="es-PE" w:eastAsia="en-US"/>
        </w:rPr>
        <w:t>Sistema de valoración de monumentos arqueológicos en planes de manejo</w:t>
      </w:r>
      <w:r w:rsidRPr="002A261F">
        <w:rPr>
          <w:rFonts w:eastAsiaTheme="minorHAnsi"/>
          <w:i/>
          <w:iCs/>
          <w:color w:val="000000"/>
          <w:szCs w:val="24"/>
          <w:lang w:val="es-PE" w:eastAsia="en-US"/>
        </w:rPr>
        <w:t xml:space="preserve">. </w:t>
      </w:r>
      <w:r w:rsidRPr="002A261F">
        <w:rPr>
          <w:rFonts w:eastAsiaTheme="minorHAnsi"/>
          <w:color w:val="000000"/>
          <w:szCs w:val="24"/>
          <w:lang w:val="es-PE" w:eastAsia="en-US"/>
        </w:rPr>
        <w:t xml:space="preserve">El Caso del plan maestro de manejo y conservación de Kuelap y su entorno. En Arqueología y Sociedad .UNMSM, Lima. 2009. </w:t>
      </w:r>
    </w:p>
    <w:p w:rsidR="00254A43" w:rsidRPr="002A261F" w:rsidRDefault="00254A43" w:rsidP="00254A43">
      <w:pPr>
        <w:pStyle w:val="Prrafodelista"/>
        <w:numPr>
          <w:ilvl w:val="0"/>
          <w:numId w:val="25"/>
        </w:numPr>
        <w:autoSpaceDE w:val="0"/>
        <w:autoSpaceDN w:val="0"/>
        <w:adjustRightInd w:val="0"/>
        <w:jc w:val="both"/>
        <w:rPr>
          <w:rFonts w:eastAsiaTheme="minorHAnsi"/>
          <w:color w:val="000000"/>
          <w:szCs w:val="24"/>
          <w:lang w:val="es-PE" w:eastAsia="en-US"/>
        </w:rPr>
      </w:pPr>
      <w:r w:rsidRPr="002A261F">
        <w:rPr>
          <w:rFonts w:eastAsiaTheme="minorHAnsi"/>
          <w:color w:val="000000"/>
          <w:szCs w:val="24"/>
          <w:lang w:val="es-PE" w:eastAsia="en-US"/>
        </w:rPr>
        <w:lastRenderedPageBreak/>
        <w:t xml:space="preserve">DAIFUKU, Hiroshi. </w:t>
      </w:r>
      <w:r w:rsidRPr="002A261F">
        <w:rPr>
          <w:rFonts w:eastAsiaTheme="minorHAnsi"/>
          <w:b/>
          <w:bCs/>
          <w:i/>
          <w:iCs/>
          <w:color w:val="000000"/>
          <w:szCs w:val="24"/>
          <w:lang w:val="es-PE" w:eastAsia="en-US"/>
        </w:rPr>
        <w:t>La importancia de los bienes culturales</w:t>
      </w:r>
      <w:r w:rsidRPr="002A261F">
        <w:rPr>
          <w:rFonts w:eastAsiaTheme="minorHAnsi"/>
          <w:color w:val="000000"/>
          <w:szCs w:val="24"/>
          <w:lang w:val="es-PE" w:eastAsia="en-US"/>
        </w:rPr>
        <w:t xml:space="preserve">. En La conservación de los bienes culturales. UNESCO, Bélgica. 1979 </w:t>
      </w:r>
    </w:p>
    <w:p w:rsidR="00254A43" w:rsidRPr="002A261F" w:rsidRDefault="00254A43" w:rsidP="00254A43">
      <w:pPr>
        <w:pStyle w:val="Prrafodelista"/>
        <w:numPr>
          <w:ilvl w:val="0"/>
          <w:numId w:val="25"/>
        </w:numPr>
        <w:autoSpaceDE w:val="0"/>
        <w:autoSpaceDN w:val="0"/>
        <w:adjustRightInd w:val="0"/>
        <w:jc w:val="both"/>
        <w:rPr>
          <w:rFonts w:eastAsiaTheme="minorHAnsi"/>
          <w:color w:val="000000"/>
          <w:szCs w:val="24"/>
          <w:lang w:val="es-PE" w:eastAsia="en-US"/>
        </w:rPr>
      </w:pPr>
      <w:r w:rsidRPr="002A261F">
        <w:rPr>
          <w:rFonts w:eastAsiaTheme="minorHAnsi"/>
          <w:color w:val="000000"/>
          <w:szCs w:val="24"/>
          <w:lang w:val="es-PE" w:eastAsia="en-US"/>
        </w:rPr>
        <w:t xml:space="preserve">GONZALES-VARAS, Ignacio. </w:t>
      </w:r>
      <w:r w:rsidRPr="002A261F">
        <w:rPr>
          <w:rFonts w:eastAsiaTheme="minorHAnsi"/>
          <w:b/>
          <w:bCs/>
          <w:i/>
          <w:iCs/>
          <w:color w:val="000000"/>
          <w:szCs w:val="24"/>
          <w:lang w:val="es-PE" w:eastAsia="en-US"/>
        </w:rPr>
        <w:t>Conservación de Bienes Culturales. Teoría, historia, principios y normas</w:t>
      </w:r>
      <w:r w:rsidRPr="002A261F">
        <w:rPr>
          <w:rFonts w:eastAsiaTheme="minorHAnsi"/>
          <w:color w:val="000000"/>
          <w:szCs w:val="24"/>
          <w:lang w:val="es-PE" w:eastAsia="en-US"/>
        </w:rPr>
        <w:t xml:space="preserve">. Ediciones Cátedra. Madrid, 1999. </w:t>
      </w:r>
    </w:p>
    <w:p w:rsidR="00254A43" w:rsidRPr="00A14010" w:rsidRDefault="00254A43" w:rsidP="00254A43">
      <w:pPr>
        <w:pStyle w:val="Default"/>
        <w:numPr>
          <w:ilvl w:val="0"/>
          <w:numId w:val="25"/>
        </w:numPr>
        <w:jc w:val="both"/>
        <w:rPr>
          <w:rFonts w:ascii="Times New Roman" w:hAnsi="Times New Roman" w:cs="Times New Roman"/>
        </w:rPr>
      </w:pPr>
      <w:r w:rsidRPr="00A14010">
        <w:rPr>
          <w:rFonts w:ascii="Times New Roman" w:hAnsi="Times New Roman" w:cs="Times New Roman"/>
        </w:rPr>
        <w:t>ICOMOS – Consejo Internacional de Monumentos y Sitios</w:t>
      </w:r>
      <w:r w:rsidRPr="00A14010">
        <w:rPr>
          <w:rFonts w:ascii="Times New Roman" w:hAnsi="Times New Roman" w:cs="Times New Roman"/>
          <w:b/>
          <w:bCs/>
          <w:i/>
          <w:iCs/>
        </w:rPr>
        <w:t>. Carta de Venecia. Carta Internacional sobre la Conservación y la Restauración de Monumentos y de Conjuntos Histórico- Artísticos</w:t>
      </w:r>
      <w:r w:rsidRPr="00A14010">
        <w:rPr>
          <w:rFonts w:ascii="Times New Roman" w:hAnsi="Times New Roman" w:cs="Times New Roman"/>
        </w:rPr>
        <w:t xml:space="preserve">. 1964 </w:t>
      </w:r>
    </w:p>
    <w:p w:rsidR="00254A43" w:rsidRPr="002A261F" w:rsidRDefault="00254A43" w:rsidP="00254A43">
      <w:pPr>
        <w:pStyle w:val="Prrafodelista"/>
        <w:numPr>
          <w:ilvl w:val="0"/>
          <w:numId w:val="25"/>
        </w:numPr>
        <w:autoSpaceDE w:val="0"/>
        <w:autoSpaceDN w:val="0"/>
        <w:adjustRightInd w:val="0"/>
        <w:jc w:val="both"/>
        <w:rPr>
          <w:rFonts w:eastAsiaTheme="minorHAnsi"/>
          <w:color w:val="000000"/>
          <w:szCs w:val="24"/>
          <w:lang w:val="es-PE" w:eastAsia="en-US"/>
        </w:rPr>
      </w:pPr>
      <w:r w:rsidRPr="002A261F">
        <w:rPr>
          <w:rFonts w:eastAsiaTheme="minorHAnsi"/>
          <w:color w:val="000000"/>
          <w:szCs w:val="24"/>
          <w:lang w:val="es-PE" w:eastAsia="en-US"/>
        </w:rPr>
        <w:t>MINCETUR. Manual para la Formulación de Recursos Turísticos a nivel Nacional – Fas</w:t>
      </w:r>
      <w:r>
        <w:rPr>
          <w:rFonts w:eastAsiaTheme="minorHAnsi"/>
          <w:color w:val="000000"/>
          <w:szCs w:val="24"/>
          <w:lang w:val="es-PE" w:eastAsia="en-US"/>
        </w:rPr>
        <w:t>e I: Categorización, 2008</w:t>
      </w:r>
      <w:r w:rsidRPr="002A261F">
        <w:rPr>
          <w:rFonts w:eastAsiaTheme="minorHAnsi"/>
          <w:color w:val="000000"/>
          <w:szCs w:val="24"/>
          <w:lang w:val="es-PE" w:eastAsia="en-US"/>
        </w:rPr>
        <w:t xml:space="preserve">. </w:t>
      </w:r>
    </w:p>
    <w:p w:rsidR="00254A43" w:rsidRPr="002A261F" w:rsidRDefault="00254A43" w:rsidP="00254A43">
      <w:pPr>
        <w:pStyle w:val="Prrafodelista"/>
        <w:autoSpaceDE w:val="0"/>
        <w:autoSpaceDN w:val="0"/>
        <w:adjustRightInd w:val="0"/>
        <w:jc w:val="both"/>
        <w:rPr>
          <w:rFonts w:eastAsiaTheme="minorHAnsi"/>
          <w:color w:val="000000"/>
          <w:szCs w:val="24"/>
          <w:lang w:val="es-PE" w:eastAsia="en-US"/>
        </w:rPr>
      </w:pPr>
      <w:r>
        <w:rPr>
          <w:rFonts w:eastAsiaTheme="minorHAnsi"/>
          <w:color w:val="000000"/>
          <w:szCs w:val="24"/>
          <w:lang w:val="es-PE" w:eastAsia="en-US"/>
        </w:rPr>
        <w:t>– Fase II: Jerarquización, 2008</w:t>
      </w:r>
      <w:r w:rsidRPr="002A261F">
        <w:rPr>
          <w:rFonts w:eastAsiaTheme="minorHAnsi"/>
          <w:color w:val="000000"/>
          <w:szCs w:val="24"/>
          <w:lang w:val="es-PE" w:eastAsia="en-US"/>
        </w:rPr>
        <w:t xml:space="preserve">. </w:t>
      </w:r>
    </w:p>
    <w:p w:rsidR="00254A43" w:rsidRPr="002A261F" w:rsidRDefault="00254A43" w:rsidP="00254A43">
      <w:pPr>
        <w:pStyle w:val="Prrafodelista"/>
        <w:numPr>
          <w:ilvl w:val="0"/>
          <w:numId w:val="25"/>
        </w:numPr>
        <w:autoSpaceDE w:val="0"/>
        <w:autoSpaceDN w:val="0"/>
        <w:adjustRightInd w:val="0"/>
        <w:jc w:val="both"/>
        <w:rPr>
          <w:rFonts w:eastAsiaTheme="minorHAnsi"/>
          <w:color w:val="000000"/>
          <w:szCs w:val="24"/>
          <w:lang w:val="es-PE" w:eastAsia="en-US"/>
        </w:rPr>
      </w:pPr>
      <w:r w:rsidRPr="002A261F">
        <w:rPr>
          <w:rFonts w:eastAsiaTheme="minorHAnsi"/>
          <w:color w:val="000000"/>
          <w:szCs w:val="24"/>
          <w:lang w:val="es-PE" w:eastAsia="en-US"/>
        </w:rPr>
        <w:t xml:space="preserve">Ministerio de Cultura </w:t>
      </w:r>
    </w:p>
    <w:p w:rsidR="00254A43" w:rsidRPr="002A261F" w:rsidRDefault="00254A43" w:rsidP="00254A43">
      <w:pPr>
        <w:pStyle w:val="Prrafodelista"/>
        <w:numPr>
          <w:ilvl w:val="0"/>
          <w:numId w:val="25"/>
        </w:numPr>
        <w:autoSpaceDE w:val="0"/>
        <w:autoSpaceDN w:val="0"/>
        <w:adjustRightInd w:val="0"/>
        <w:jc w:val="both"/>
        <w:rPr>
          <w:rFonts w:eastAsiaTheme="minorHAnsi"/>
          <w:color w:val="000000"/>
          <w:szCs w:val="24"/>
          <w:lang w:val="es-PE" w:eastAsia="en-US"/>
        </w:rPr>
      </w:pPr>
      <w:r w:rsidRPr="002A261F">
        <w:rPr>
          <w:rFonts w:eastAsiaTheme="minorHAnsi"/>
          <w:color w:val="000000"/>
          <w:szCs w:val="24"/>
          <w:lang w:val="es-PE" w:eastAsia="en-US"/>
        </w:rPr>
        <w:t xml:space="preserve">Ministerio de Ambiente </w:t>
      </w:r>
    </w:p>
    <w:p w:rsidR="00254A43" w:rsidRPr="002A261F" w:rsidRDefault="00254A43" w:rsidP="00254A43">
      <w:pPr>
        <w:pStyle w:val="Prrafodelista"/>
        <w:numPr>
          <w:ilvl w:val="0"/>
          <w:numId w:val="25"/>
        </w:numPr>
        <w:autoSpaceDE w:val="0"/>
        <w:autoSpaceDN w:val="0"/>
        <w:adjustRightInd w:val="0"/>
        <w:jc w:val="both"/>
        <w:rPr>
          <w:rFonts w:eastAsiaTheme="minorHAnsi"/>
          <w:color w:val="000000"/>
          <w:szCs w:val="24"/>
          <w:lang w:val="es-PE" w:eastAsia="en-US"/>
        </w:rPr>
      </w:pPr>
      <w:r w:rsidRPr="002A261F">
        <w:rPr>
          <w:rFonts w:eastAsiaTheme="minorHAnsi"/>
          <w:color w:val="000000"/>
          <w:szCs w:val="24"/>
          <w:lang w:val="es-PE" w:eastAsia="en-US"/>
        </w:rPr>
        <w:t xml:space="preserve">Ley General del Patrimonio Cultural de la Nación 28296 y su Reglamento. Lima. </w:t>
      </w:r>
    </w:p>
    <w:p w:rsidR="00254A43" w:rsidRPr="002A261F" w:rsidRDefault="00254A43" w:rsidP="00254A43">
      <w:pPr>
        <w:pStyle w:val="Prrafodelista"/>
        <w:numPr>
          <w:ilvl w:val="0"/>
          <w:numId w:val="25"/>
        </w:numPr>
        <w:autoSpaceDE w:val="0"/>
        <w:autoSpaceDN w:val="0"/>
        <w:adjustRightInd w:val="0"/>
        <w:jc w:val="both"/>
        <w:rPr>
          <w:rFonts w:eastAsiaTheme="minorHAnsi"/>
          <w:color w:val="000000"/>
          <w:szCs w:val="24"/>
          <w:lang w:val="es-PE" w:eastAsia="en-US"/>
        </w:rPr>
      </w:pPr>
      <w:r w:rsidRPr="002A261F">
        <w:rPr>
          <w:rFonts w:eastAsiaTheme="minorHAnsi"/>
          <w:color w:val="000000"/>
          <w:szCs w:val="24"/>
          <w:lang w:val="es-PE" w:eastAsia="en-US"/>
        </w:rPr>
        <w:t xml:space="preserve">Servicio Nacional de Áreas Naturales Protegidas por el Estado (SERNANP). </w:t>
      </w:r>
    </w:p>
    <w:p w:rsidR="00254A43" w:rsidRPr="00A14010" w:rsidRDefault="00254A43" w:rsidP="00254A43">
      <w:pPr>
        <w:autoSpaceDE w:val="0"/>
        <w:autoSpaceDN w:val="0"/>
        <w:adjustRightInd w:val="0"/>
        <w:ind w:firstLine="60"/>
        <w:jc w:val="both"/>
        <w:rPr>
          <w:rFonts w:eastAsiaTheme="minorHAnsi"/>
          <w:color w:val="000000"/>
          <w:szCs w:val="24"/>
          <w:lang w:val="es-PE" w:eastAsia="en-US"/>
        </w:rPr>
      </w:pPr>
    </w:p>
    <w:p w:rsidR="00254A43" w:rsidRDefault="00254A43" w:rsidP="00254A43">
      <w:pPr>
        <w:widowControl w:val="0"/>
        <w:tabs>
          <w:tab w:val="left" w:pos="142"/>
          <w:tab w:val="left" w:pos="225"/>
          <w:tab w:val="left" w:pos="338"/>
          <w:tab w:val="left" w:pos="452"/>
          <w:tab w:val="left" w:pos="565"/>
          <w:tab w:val="left" w:pos="679"/>
          <w:tab w:val="left" w:pos="792"/>
          <w:tab w:val="left" w:pos="906"/>
          <w:tab w:val="left" w:pos="1018"/>
          <w:tab w:val="left" w:pos="1132"/>
          <w:tab w:val="left" w:pos="1245"/>
          <w:tab w:val="left" w:pos="1359"/>
          <w:tab w:val="left" w:pos="1472"/>
          <w:tab w:val="left" w:pos="1586"/>
          <w:tab w:val="left" w:pos="1699"/>
          <w:tab w:val="left" w:pos="1813"/>
          <w:tab w:val="left" w:pos="1926"/>
          <w:tab w:val="left" w:pos="2038"/>
          <w:tab w:val="left" w:pos="2152"/>
          <w:tab w:val="left" w:pos="2265"/>
          <w:tab w:val="left" w:pos="2379"/>
          <w:tab w:val="left" w:pos="2492"/>
          <w:tab w:val="left" w:pos="2606"/>
          <w:tab w:val="left" w:pos="2719"/>
          <w:tab w:val="left" w:pos="2833"/>
          <w:tab w:val="left" w:pos="2946"/>
          <w:tab w:val="left" w:pos="3060"/>
          <w:tab w:val="left" w:pos="3172"/>
          <w:tab w:val="left" w:pos="3286"/>
          <w:tab w:val="left" w:pos="3399"/>
          <w:tab w:val="left" w:pos="3513"/>
          <w:tab w:val="left" w:pos="3626"/>
          <w:tab w:val="left" w:pos="3739"/>
          <w:tab w:val="left" w:pos="3853"/>
          <w:tab w:val="left" w:pos="3966"/>
          <w:tab w:val="left" w:pos="4080"/>
          <w:tab w:val="left" w:pos="4192"/>
          <w:tab w:val="left" w:pos="4306"/>
          <w:tab w:val="left" w:pos="4419"/>
          <w:tab w:val="left" w:pos="4533"/>
        </w:tabs>
        <w:spacing w:line="276" w:lineRule="auto"/>
        <w:ind w:left="644"/>
        <w:jc w:val="both"/>
        <w:rPr>
          <w:szCs w:val="24"/>
          <w:lang w:val="es-PE"/>
        </w:rPr>
      </w:pPr>
    </w:p>
    <w:p w:rsidR="00254A43" w:rsidRPr="00F84A45" w:rsidRDefault="00254A43" w:rsidP="00254A43">
      <w:pPr>
        <w:spacing w:line="276" w:lineRule="auto"/>
        <w:rPr>
          <w:szCs w:val="24"/>
          <w:lang w:val="es-PE"/>
        </w:rPr>
      </w:pPr>
      <w:r w:rsidRPr="00F84A45">
        <w:rPr>
          <w:szCs w:val="24"/>
          <w:lang w:val="es-PE"/>
        </w:rPr>
        <w:t xml:space="preserve">                                      </w:t>
      </w:r>
    </w:p>
    <w:p w:rsidR="00254A43" w:rsidRDefault="00254A43" w:rsidP="00254A43">
      <w:pPr>
        <w:spacing w:line="276" w:lineRule="auto"/>
        <w:ind w:left="644"/>
        <w:rPr>
          <w:szCs w:val="24"/>
          <w:lang w:val="es-PE"/>
        </w:rPr>
      </w:pPr>
      <w:r w:rsidRPr="00F84A45">
        <w:rPr>
          <w:szCs w:val="24"/>
          <w:lang w:val="es-PE"/>
        </w:rPr>
        <w:t xml:space="preserve">                                            </w:t>
      </w:r>
      <w:r>
        <w:rPr>
          <w:szCs w:val="24"/>
          <w:lang w:val="es-PE"/>
        </w:rPr>
        <w:t xml:space="preserve">                                </w:t>
      </w:r>
    </w:p>
    <w:p w:rsidR="00235983" w:rsidRDefault="00235983" w:rsidP="00254A43">
      <w:pPr>
        <w:spacing w:line="276" w:lineRule="auto"/>
        <w:ind w:left="644"/>
        <w:rPr>
          <w:szCs w:val="24"/>
          <w:lang w:val="es-PE"/>
        </w:rPr>
      </w:pPr>
    </w:p>
    <w:p w:rsidR="00254A43" w:rsidRDefault="00D42CA8" w:rsidP="00254A43">
      <w:pPr>
        <w:spacing w:line="276" w:lineRule="auto"/>
        <w:ind w:left="4248" w:firstLine="708"/>
        <w:rPr>
          <w:szCs w:val="24"/>
        </w:rPr>
      </w:pPr>
      <w:r>
        <w:rPr>
          <w:szCs w:val="24"/>
          <w:lang w:val="es-PE"/>
        </w:rPr>
        <w:t xml:space="preserve">       </w:t>
      </w:r>
      <w:r w:rsidR="00254A43">
        <w:rPr>
          <w:szCs w:val="24"/>
          <w:lang w:val="es-PE"/>
        </w:rPr>
        <w:t>Huacho, se</w:t>
      </w:r>
      <w:r>
        <w:rPr>
          <w:szCs w:val="24"/>
          <w:lang w:val="es-PE"/>
        </w:rPr>
        <w:t>p</w:t>
      </w:r>
      <w:r w:rsidR="00254A43">
        <w:rPr>
          <w:szCs w:val="24"/>
          <w:lang w:val="es-PE"/>
        </w:rPr>
        <w:t>tiembre</w:t>
      </w:r>
      <w:r w:rsidR="00254A43" w:rsidRPr="00F84A45">
        <w:rPr>
          <w:szCs w:val="24"/>
          <w:lang w:val="es-PE"/>
        </w:rPr>
        <w:t xml:space="preserve"> de</w:t>
      </w:r>
      <w:r w:rsidR="00254A43">
        <w:rPr>
          <w:szCs w:val="24"/>
          <w:lang w:val="es-PE"/>
        </w:rPr>
        <w:t>l 2016</w:t>
      </w:r>
    </w:p>
    <w:p w:rsidR="00254A43" w:rsidRDefault="00254A43" w:rsidP="00254A43">
      <w:pPr>
        <w:ind w:left="644"/>
        <w:rPr>
          <w:szCs w:val="24"/>
        </w:rPr>
      </w:pPr>
    </w:p>
    <w:p w:rsidR="00254A43" w:rsidRDefault="00254A43" w:rsidP="00254A43">
      <w:pPr>
        <w:ind w:left="644"/>
        <w:rPr>
          <w:szCs w:val="24"/>
        </w:rPr>
      </w:pPr>
    </w:p>
    <w:p w:rsidR="00254A43" w:rsidRDefault="00254A43" w:rsidP="00254A43">
      <w:pPr>
        <w:ind w:left="644"/>
        <w:rPr>
          <w:szCs w:val="24"/>
        </w:rPr>
      </w:pPr>
    </w:p>
    <w:p w:rsidR="00254A43" w:rsidRDefault="00254A43" w:rsidP="00254A43">
      <w:pPr>
        <w:ind w:left="644"/>
        <w:rPr>
          <w:szCs w:val="24"/>
        </w:rPr>
      </w:pPr>
    </w:p>
    <w:p w:rsidR="00254A43" w:rsidRDefault="00254A43" w:rsidP="00254A43">
      <w:pPr>
        <w:ind w:left="644"/>
        <w:rPr>
          <w:szCs w:val="24"/>
        </w:rPr>
      </w:pPr>
    </w:p>
    <w:p w:rsidR="00254A43" w:rsidRPr="00F84A45" w:rsidRDefault="00254A43" w:rsidP="00254A43">
      <w:pPr>
        <w:ind w:left="644"/>
        <w:rPr>
          <w:szCs w:val="24"/>
        </w:rPr>
      </w:pPr>
    </w:p>
    <w:p w:rsidR="00254A43" w:rsidRPr="00F84A45" w:rsidRDefault="00254A43" w:rsidP="00254A43">
      <w:pPr>
        <w:ind w:left="644"/>
        <w:rPr>
          <w:szCs w:val="24"/>
        </w:rPr>
      </w:pPr>
    </w:p>
    <w:p w:rsidR="00254A43" w:rsidRDefault="00186629" w:rsidP="00254A43">
      <w:pPr>
        <w:ind w:left="1416"/>
        <w:rPr>
          <w:szCs w:val="24"/>
        </w:rPr>
      </w:pPr>
      <w:r>
        <w:rPr>
          <w:noProof/>
          <w:szCs w:val="24"/>
          <w:lang w:val="es-PE" w:eastAsia="es-PE"/>
        </w:rPr>
        <mc:AlternateContent>
          <mc:Choice Requires="wps">
            <w:drawing>
              <wp:anchor distT="0" distB="0" distL="114300" distR="114300" simplePos="0" relativeHeight="251661312" behindDoc="0" locked="0" layoutInCell="1" allowOverlap="1">
                <wp:simplePos x="0" y="0"/>
                <wp:positionH relativeFrom="column">
                  <wp:posOffset>3408045</wp:posOffset>
                </wp:positionH>
                <wp:positionV relativeFrom="paragraph">
                  <wp:posOffset>136525</wp:posOffset>
                </wp:positionV>
                <wp:extent cx="1892935" cy="0"/>
                <wp:effectExtent l="11430" t="7620" r="1016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F379A3" id="_x0000_t32" coordsize="21600,21600" o:spt="32" o:oned="t" path="m,l21600,21600e" filled="f">
                <v:path arrowok="t" fillok="f" o:connecttype="none"/>
                <o:lock v:ext="edit" shapetype="t"/>
              </v:shapetype>
              <v:shape id="AutoShape 4" o:spid="_x0000_s1026" type="#_x0000_t32" style="position:absolute;margin-left:268.35pt;margin-top:10.75pt;width:1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b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vPFZPEwxYh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"/>
            </w:pict>
          </mc:Fallback>
        </mc:AlternateContent>
      </w:r>
    </w:p>
    <w:p w:rsidR="00254A43" w:rsidRPr="00310DFE" w:rsidRDefault="00254A43" w:rsidP="00254A43">
      <w:pPr>
        <w:tabs>
          <w:tab w:val="left" w:pos="3617"/>
        </w:tabs>
        <w:ind w:left="1416"/>
        <w:rPr>
          <w:szCs w:val="24"/>
          <w:lang w:val="es-PE"/>
        </w:rPr>
      </w:pPr>
      <w:r>
        <w:rPr>
          <w:szCs w:val="24"/>
        </w:rPr>
        <w:tab/>
      </w:r>
      <w:r w:rsidRPr="00310DFE">
        <w:rPr>
          <w:szCs w:val="24"/>
          <w:lang w:val="es-PE"/>
        </w:rPr>
        <w:t xml:space="preserve">                              Lic. Williams R. Calla Jaimes</w:t>
      </w:r>
    </w:p>
    <w:p w:rsidR="00254A43" w:rsidRPr="00254A43" w:rsidRDefault="00254A43" w:rsidP="00C26276">
      <w:pPr>
        <w:rPr>
          <w:sz w:val="22"/>
          <w:szCs w:val="22"/>
          <w:lang w:val="es-PE"/>
        </w:rPr>
      </w:pPr>
    </w:p>
    <w:p w:rsidR="00C76C72" w:rsidRDefault="00C76C72" w:rsidP="00CE2970">
      <w:pPr>
        <w:tabs>
          <w:tab w:val="left" w:pos="3617"/>
        </w:tabs>
        <w:rPr>
          <w:szCs w:val="24"/>
          <w:lang w:val="es-PE"/>
        </w:rPr>
      </w:pPr>
    </w:p>
    <w:p w:rsidR="00C76C72" w:rsidRPr="00C76C72" w:rsidRDefault="00C76C72" w:rsidP="00C76C72">
      <w:pPr>
        <w:rPr>
          <w:szCs w:val="24"/>
          <w:lang w:val="es-PE"/>
        </w:rPr>
      </w:pPr>
    </w:p>
    <w:p w:rsidR="00C76C72" w:rsidRPr="00C76C72" w:rsidRDefault="00C76C72" w:rsidP="00C76C72">
      <w:pPr>
        <w:rPr>
          <w:szCs w:val="24"/>
          <w:lang w:val="es-PE"/>
        </w:rPr>
      </w:pPr>
    </w:p>
    <w:p w:rsidR="00C76C72" w:rsidRPr="00C76C72" w:rsidRDefault="00C76C72" w:rsidP="00C76C72">
      <w:pPr>
        <w:rPr>
          <w:szCs w:val="24"/>
          <w:lang w:val="es-PE"/>
        </w:rPr>
      </w:pPr>
    </w:p>
    <w:p w:rsidR="00C76C72" w:rsidRPr="00C76C72" w:rsidRDefault="00C76C72" w:rsidP="00C76C72">
      <w:pPr>
        <w:rPr>
          <w:szCs w:val="24"/>
          <w:lang w:val="es-PE"/>
        </w:rPr>
      </w:pPr>
    </w:p>
    <w:p w:rsidR="00C73523" w:rsidRDefault="00C73523" w:rsidP="00C76C72">
      <w:pPr>
        <w:rPr>
          <w:szCs w:val="24"/>
          <w:lang w:val="es-PE"/>
        </w:rPr>
      </w:pPr>
    </w:p>
    <w:p w:rsidR="00C73523" w:rsidRDefault="00C73523" w:rsidP="00C73523">
      <w:pPr>
        <w:rPr>
          <w:szCs w:val="24"/>
          <w:lang w:val="es-PE"/>
        </w:rPr>
      </w:pPr>
    </w:p>
    <w:p w:rsidR="00C73523" w:rsidRDefault="00C73523" w:rsidP="00C73523">
      <w:pPr>
        <w:tabs>
          <w:tab w:val="left" w:pos="5917"/>
        </w:tabs>
        <w:rPr>
          <w:szCs w:val="24"/>
          <w:lang w:val="es-PE"/>
        </w:rPr>
      </w:pPr>
      <w:r>
        <w:rPr>
          <w:szCs w:val="24"/>
          <w:lang w:val="es-PE"/>
        </w:rPr>
        <w:tab/>
      </w:r>
    </w:p>
    <w:p w:rsidR="00C73523" w:rsidRPr="00C73523" w:rsidRDefault="00C73523" w:rsidP="00C73523">
      <w:pPr>
        <w:rPr>
          <w:szCs w:val="24"/>
          <w:lang w:val="es-PE"/>
        </w:rPr>
      </w:pPr>
    </w:p>
    <w:p w:rsidR="00701043" w:rsidRPr="00310DFE" w:rsidRDefault="00701043" w:rsidP="00C73523">
      <w:pPr>
        <w:ind w:right="1323"/>
        <w:jc w:val="both"/>
        <w:rPr>
          <w:b/>
          <w:sz w:val="22"/>
          <w:u w:val="single"/>
          <w:lang w:val="es-PE"/>
        </w:rPr>
      </w:pPr>
    </w:p>
    <w:sectPr w:rsidR="00701043" w:rsidRPr="00310DFE" w:rsidSect="003B22BF">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CC8" w:rsidRDefault="00AF2CC8" w:rsidP="00701043">
      <w:r>
        <w:separator/>
      </w:r>
    </w:p>
  </w:endnote>
  <w:endnote w:type="continuationSeparator" w:id="0">
    <w:p w:rsidR="00AF2CC8" w:rsidRDefault="00AF2CC8" w:rsidP="0070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CC8" w:rsidRDefault="00AF2CC8" w:rsidP="00701043">
      <w:r>
        <w:separator/>
      </w:r>
    </w:p>
  </w:footnote>
  <w:footnote w:type="continuationSeparator" w:id="0">
    <w:p w:rsidR="00AF2CC8" w:rsidRDefault="00AF2CC8" w:rsidP="00701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E7993"/>
    <w:multiLevelType w:val="multilevel"/>
    <w:tmpl w:val="82961912"/>
    <w:lvl w:ilvl="0">
      <w:start w:val="1"/>
      <w:numFmt w:val="bullet"/>
      <w:lvlText w:val=""/>
      <w:lvlJc w:val="left"/>
      <w:pPr>
        <w:tabs>
          <w:tab w:val="num" w:pos="1275"/>
        </w:tabs>
        <w:ind w:left="1275" w:hanging="360"/>
      </w:pPr>
      <w:rPr>
        <w:rFonts w:ascii="Wingdings" w:hAnsi="Wingding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 w15:restartNumberingAfterBreak="0">
    <w:nsid w:val="017649FA"/>
    <w:multiLevelType w:val="singleLevel"/>
    <w:tmpl w:val="8EC8246A"/>
    <w:lvl w:ilvl="0">
      <w:start w:val="1"/>
      <w:numFmt w:val="decimal"/>
      <w:lvlText w:val="(%1)"/>
      <w:legacy w:legacy="1" w:legacySpace="0" w:legacyIndent="231"/>
      <w:lvlJc w:val="left"/>
      <w:rPr>
        <w:rFonts w:ascii="Arial" w:hAnsi="Arial" w:cs="Arial" w:hint="default"/>
      </w:rPr>
    </w:lvl>
  </w:abstractNum>
  <w:abstractNum w:abstractNumId="3" w15:restartNumberingAfterBreak="0">
    <w:nsid w:val="0ACD09D0"/>
    <w:multiLevelType w:val="hybridMultilevel"/>
    <w:tmpl w:val="FBB05680"/>
    <w:lvl w:ilvl="0" w:tplc="E782FCB2">
      <w:start w:val="1"/>
      <w:numFmt w:val="bullet"/>
      <w:lvlText w:val=""/>
      <w:lvlJc w:val="left"/>
      <w:pPr>
        <w:ind w:left="720" w:hanging="360"/>
      </w:pPr>
      <w:rPr>
        <w:rFonts w:ascii="Wingdings" w:hAnsi="Wingdings"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EF48E9"/>
    <w:multiLevelType w:val="hybridMultilevel"/>
    <w:tmpl w:val="34AAE43C"/>
    <w:lvl w:ilvl="0" w:tplc="981E5778">
      <w:start w:val="1"/>
      <w:numFmt w:val="decimal"/>
      <w:lvlText w:val="2.%1."/>
      <w:lvlJc w:val="left"/>
      <w:pPr>
        <w:ind w:left="360" w:hanging="360"/>
      </w:pPr>
      <w:rPr>
        <w:rFonts w:ascii="Times New Roman" w:hAnsi="Times New Roman" w:cs="Times New Roman" w:hint="default"/>
        <w:b/>
        <w:sz w:val="20"/>
        <w:szCs w:val="20"/>
      </w:rPr>
    </w:lvl>
    <w:lvl w:ilvl="1" w:tplc="280A0019" w:tentative="1">
      <w:start w:val="1"/>
      <w:numFmt w:val="lowerLetter"/>
      <w:lvlText w:val="%2."/>
      <w:lvlJc w:val="left"/>
      <w:pPr>
        <w:ind w:left="1014" w:hanging="360"/>
      </w:pPr>
    </w:lvl>
    <w:lvl w:ilvl="2" w:tplc="280A001B" w:tentative="1">
      <w:start w:val="1"/>
      <w:numFmt w:val="lowerRoman"/>
      <w:lvlText w:val="%3."/>
      <w:lvlJc w:val="right"/>
      <w:pPr>
        <w:ind w:left="1734" w:hanging="180"/>
      </w:pPr>
    </w:lvl>
    <w:lvl w:ilvl="3" w:tplc="280A000F" w:tentative="1">
      <w:start w:val="1"/>
      <w:numFmt w:val="decimal"/>
      <w:lvlText w:val="%4."/>
      <w:lvlJc w:val="left"/>
      <w:pPr>
        <w:ind w:left="2454" w:hanging="360"/>
      </w:pPr>
    </w:lvl>
    <w:lvl w:ilvl="4" w:tplc="280A0019" w:tentative="1">
      <w:start w:val="1"/>
      <w:numFmt w:val="lowerLetter"/>
      <w:lvlText w:val="%5."/>
      <w:lvlJc w:val="left"/>
      <w:pPr>
        <w:ind w:left="3174" w:hanging="360"/>
      </w:pPr>
    </w:lvl>
    <w:lvl w:ilvl="5" w:tplc="280A001B" w:tentative="1">
      <w:start w:val="1"/>
      <w:numFmt w:val="lowerRoman"/>
      <w:lvlText w:val="%6."/>
      <w:lvlJc w:val="right"/>
      <w:pPr>
        <w:ind w:left="3894" w:hanging="180"/>
      </w:pPr>
    </w:lvl>
    <w:lvl w:ilvl="6" w:tplc="280A000F" w:tentative="1">
      <w:start w:val="1"/>
      <w:numFmt w:val="decimal"/>
      <w:lvlText w:val="%7."/>
      <w:lvlJc w:val="left"/>
      <w:pPr>
        <w:ind w:left="4614" w:hanging="360"/>
      </w:pPr>
    </w:lvl>
    <w:lvl w:ilvl="7" w:tplc="280A0019" w:tentative="1">
      <w:start w:val="1"/>
      <w:numFmt w:val="lowerLetter"/>
      <w:lvlText w:val="%8."/>
      <w:lvlJc w:val="left"/>
      <w:pPr>
        <w:ind w:left="5334" w:hanging="360"/>
      </w:pPr>
    </w:lvl>
    <w:lvl w:ilvl="8" w:tplc="280A001B" w:tentative="1">
      <w:start w:val="1"/>
      <w:numFmt w:val="lowerRoman"/>
      <w:lvlText w:val="%9."/>
      <w:lvlJc w:val="right"/>
      <w:pPr>
        <w:ind w:left="6054" w:hanging="180"/>
      </w:pPr>
    </w:lvl>
  </w:abstractNum>
  <w:abstractNum w:abstractNumId="5" w15:restartNumberingAfterBreak="0">
    <w:nsid w:val="211563F0"/>
    <w:multiLevelType w:val="hybridMultilevel"/>
    <w:tmpl w:val="DF94DBD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BD24035"/>
    <w:multiLevelType w:val="multilevel"/>
    <w:tmpl w:val="04241454"/>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7" w15:restartNumberingAfterBreak="0">
    <w:nsid w:val="2FED4A10"/>
    <w:multiLevelType w:val="singleLevel"/>
    <w:tmpl w:val="F46A0ACC"/>
    <w:lvl w:ilvl="0">
      <w:start w:val="3"/>
      <w:numFmt w:val="decimal"/>
      <w:lvlText w:val="(%1)"/>
      <w:legacy w:legacy="1" w:legacySpace="0" w:legacyIndent="201"/>
      <w:lvlJc w:val="left"/>
      <w:rPr>
        <w:rFonts w:ascii="Arial" w:hAnsi="Arial" w:cs="Arial" w:hint="default"/>
      </w:rPr>
    </w:lvl>
  </w:abstractNum>
  <w:abstractNum w:abstractNumId="8" w15:restartNumberingAfterBreak="0">
    <w:nsid w:val="3661596B"/>
    <w:multiLevelType w:val="hybridMultilevel"/>
    <w:tmpl w:val="46522EA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 w15:restartNumberingAfterBreak="0">
    <w:nsid w:val="4ACF3AC1"/>
    <w:multiLevelType w:val="hybridMultilevel"/>
    <w:tmpl w:val="591881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0EE6FB8"/>
    <w:multiLevelType w:val="hybridMultilevel"/>
    <w:tmpl w:val="5598FD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4946AAE"/>
    <w:multiLevelType w:val="hybridMultilevel"/>
    <w:tmpl w:val="A5A4F04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8865F57"/>
    <w:multiLevelType w:val="hybridMultilevel"/>
    <w:tmpl w:val="E45AF680"/>
    <w:lvl w:ilvl="0" w:tplc="0E02A87A">
      <w:start w:val="1"/>
      <w:numFmt w:val="decimal"/>
      <w:lvlText w:val="1.%1."/>
      <w:lvlJc w:val="left"/>
      <w:pPr>
        <w:ind w:left="786" w:hanging="360"/>
      </w:pPr>
      <w:rPr>
        <w:rFonts w:ascii="Times New Roman" w:hAnsi="Times New Roman" w:cs="Times New Roman" w:hint="default"/>
        <w:b/>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5C925C5"/>
    <w:multiLevelType w:val="hybridMultilevel"/>
    <w:tmpl w:val="6980D6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9C74F87"/>
    <w:multiLevelType w:val="hybridMultilevel"/>
    <w:tmpl w:val="E844F46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6D4D70F4"/>
    <w:multiLevelType w:val="hybridMultilevel"/>
    <w:tmpl w:val="13A04F12"/>
    <w:lvl w:ilvl="0" w:tplc="FEE07DF0">
      <w:start w:val="1"/>
      <w:numFmt w:val="decimal"/>
      <w:lvlText w:val="6.%1."/>
      <w:lvlJc w:val="left"/>
      <w:pPr>
        <w:ind w:left="360" w:hanging="360"/>
      </w:pPr>
      <w:rPr>
        <w:rFonts w:hint="default"/>
        <w:b/>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6E504EDC"/>
    <w:multiLevelType w:val="hybridMultilevel"/>
    <w:tmpl w:val="1EECA0E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14D668B"/>
    <w:multiLevelType w:val="hybridMultilevel"/>
    <w:tmpl w:val="8FC057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8104D64"/>
    <w:multiLevelType w:val="hybridMultilevel"/>
    <w:tmpl w:val="93D60A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8BD3CB0"/>
    <w:multiLevelType w:val="singleLevel"/>
    <w:tmpl w:val="B1547A52"/>
    <w:lvl w:ilvl="0">
      <w:start w:val="8"/>
      <w:numFmt w:val="upperRoman"/>
      <w:lvlText w:val="%1."/>
      <w:lvlJc w:val="left"/>
      <w:pPr>
        <w:tabs>
          <w:tab w:val="num" w:pos="720"/>
        </w:tabs>
        <w:ind w:left="720" w:hanging="720"/>
      </w:pPr>
      <w:rPr>
        <w:rFonts w:hint="default"/>
        <w:i w:val="0"/>
        <w:u w:val="none"/>
        <w:lang w:val="es-MX"/>
      </w:rPr>
    </w:lvl>
  </w:abstractNum>
  <w:abstractNum w:abstractNumId="20" w15:restartNumberingAfterBreak="0">
    <w:nsid w:val="7902144B"/>
    <w:multiLevelType w:val="hybridMultilevel"/>
    <w:tmpl w:val="4FD29A8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9494430"/>
    <w:multiLevelType w:val="hybridMultilevel"/>
    <w:tmpl w:val="5EF8B7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9F90C56"/>
    <w:multiLevelType w:val="hybridMultilevel"/>
    <w:tmpl w:val="BE705EFC"/>
    <w:lvl w:ilvl="0" w:tplc="EA78C5A4">
      <w:start w:val="1"/>
      <w:numFmt w:val="decimal"/>
      <w:lvlText w:val="5.%1."/>
      <w:lvlJc w:val="left"/>
      <w:pPr>
        <w:ind w:left="360" w:hanging="360"/>
      </w:pPr>
      <w:rPr>
        <w:rFonts w:ascii="Times New Roman" w:hAnsi="Times New Roman" w:cs="Times New Roman" w:hint="default"/>
        <w:b/>
        <w:sz w:val="20"/>
        <w:szCs w:val="20"/>
      </w:rPr>
    </w:lvl>
    <w:lvl w:ilvl="1" w:tplc="280A0019" w:tentative="1">
      <w:start w:val="1"/>
      <w:numFmt w:val="lowerLetter"/>
      <w:lvlText w:val="%2."/>
      <w:lvlJc w:val="left"/>
      <w:pPr>
        <w:ind w:left="1014" w:hanging="360"/>
      </w:pPr>
    </w:lvl>
    <w:lvl w:ilvl="2" w:tplc="280A001B" w:tentative="1">
      <w:start w:val="1"/>
      <w:numFmt w:val="lowerRoman"/>
      <w:lvlText w:val="%3."/>
      <w:lvlJc w:val="right"/>
      <w:pPr>
        <w:ind w:left="1734" w:hanging="180"/>
      </w:pPr>
    </w:lvl>
    <w:lvl w:ilvl="3" w:tplc="280A000F" w:tentative="1">
      <w:start w:val="1"/>
      <w:numFmt w:val="decimal"/>
      <w:lvlText w:val="%4."/>
      <w:lvlJc w:val="left"/>
      <w:pPr>
        <w:ind w:left="2454" w:hanging="360"/>
      </w:pPr>
    </w:lvl>
    <w:lvl w:ilvl="4" w:tplc="280A0019" w:tentative="1">
      <w:start w:val="1"/>
      <w:numFmt w:val="lowerLetter"/>
      <w:lvlText w:val="%5."/>
      <w:lvlJc w:val="left"/>
      <w:pPr>
        <w:ind w:left="3174" w:hanging="360"/>
      </w:pPr>
    </w:lvl>
    <w:lvl w:ilvl="5" w:tplc="280A001B" w:tentative="1">
      <w:start w:val="1"/>
      <w:numFmt w:val="lowerRoman"/>
      <w:lvlText w:val="%6."/>
      <w:lvlJc w:val="right"/>
      <w:pPr>
        <w:ind w:left="3894" w:hanging="180"/>
      </w:pPr>
    </w:lvl>
    <w:lvl w:ilvl="6" w:tplc="280A000F" w:tentative="1">
      <w:start w:val="1"/>
      <w:numFmt w:val="decimal"/>
      <w:lvlText w:val="%7."/>
      <w:lvlJc w:val="left"/>
      <w:pPr>
        <w:ind w:left="4614" w:hanging="360"/>
      </w:pPr>
    </w:lvl>
    <w:lvl w:ilvl="7" w:tplc="280A0019" w:tentative="1">
      <w:start w:val="1"/>
      <w:numFmt w:val="lowerLetter"/>
      <w:lvlText w:val="%8."/>
      <w:lvlJc w:val="left"/>
      <w:pPr>
        <w:ind w:left="5334" w:hanging="360"/>
      </w:pPr>
    </w:lvl>
    <w:lvl w:ilvl="8" w:tplc="280A001B" w:tentative="1">
      <w:start w:val="1"/>
      <w:numFmt w:val="lowerRoman"/>
      <w:lvlText w:val="%9."/>
      <w:lvlJc w:val="right"/>
      <w:pPr>
        <w:ind w:left="6054" w:hanging="180"/>
      </w:pPr>
    </w:lvl>
  </w:abstractNum>
  <w:abstractNum w:abstractNumId="23" w15:restartNumberingAfterBreak="0">
    <w:nsid w:val="7B096456"/>
    <w:multiLevelType w:val="hybridMultilevel"/>
    <w:tmpl w:val="446C5096"/>
    <w:lvl w:ilvl="0" w:tplc="01B24C00">
      <w:start w:val="1"/>
      <w:numFmt w:val="bullet"/>
      <w:lvlText w:val=""/>
      <w:lvlJc w:val="left"/>
      <w:pPr>
        <w:tabs>
          <w:tab w:val="num" w:pos="1365"/>
        </w:tabs>
        <w:ind w:left="1365" w:hanging="360"/>
      </w:pPr>
      <w:rPr>
        <w:rFonts w:ascii="Symbol" w:hAnsi="Symbol" w:hint="default"/>
        <w:u w:val="single"/>
      </w:rPr>
    </w:lvl>
    <w:lvl w:ilvl="1" w:tplc="080A0003" w:tentative="1">
      <w:start w:val="1"/>
      <w:numFmt w:val="bullet"/>
      <w:lvlText w:val="o"/>
      <w:lvlJc w:val="left"/>
      <w:pPr>
        <w:tabs>
          <w:tab w:val="num" w:pos="2085"/>
        </w:tabs>
        <w:ind w:left="2085" w:hanging="360"/>
      </w:pPr>
      <w:rPr>
        <w:rFonts w:ascii="Courier New" w:hAnsi="Courier New" w:cs="Courier New" w:hint="default"/>
      </w:rPr>
    </w:lvl>
    <w:lvl w:ilvl="2" w:tplc="080A0005" w:tentative="1">
      <w:start w:val="1"/>
      <w:numFmt w:val="bullet"/>
      <w:lvlText w:val=""/>
      <w:lvlJc w:val="left"/>
      <w:pPr>
        <w:tabs>
          <w:tab w:val="num" w:pos="2805"/>
        </w:tabs>
        <w:ind w:left="2805" w:hanging="360"/>
      </w:pPr>
      <w:rPr>
        <w:rFonts w:ascii="Wingdings" w:hAnsi="Wingdings" w:hint="default"/>
      </w:rPr>
    </w:lvl>
    <w:lvl w:ilvl="3" w:tplc="080A0001" w:tentative="1">
      <w:start w:val="1"/>
      <w:numFmt w:val="bullet"/>
      <w:lvlText w:val=""/>
      <w:lvlJc w:val="left"/>
      <w:pPr>
        <w:tabs>
          <w:tab w:val="num" w:pos="3525"/>
        </w:tabs>
        <w:ind w:left="3525" w:hanging="360"/>
      </w:pPr>
      <w:rPr>
        <w:rFonts w:ascii="Symbol" w:hAnsi="Symbol" w:hint="default"/>
      </w:rPr>
    </w:lvl>
    <w:lvl w:ilvl="4" w:tplc="080A0003" w:tentative="1">
      <w:start w:val="1"/>
      <w:numFmt w:val="bullet"/>
      <w:lvlText w:val="o"/>
      <w:lvlJc w:val="left"/>
      <w:pPr>
        <w:tabs>
          <w:tab w:val="num" w:pos="4245"/>
        </w:tabs>
        <w:ind w:left="4245" w:hanging="360"/>
      </w:pPr>
      <w:rPr>
        <w:rFonts w:ascii="Courier New" w:hAnsi="Courier New" w:cs="Courier New" w:hint="default"/>
      </w:rPr>
    </w:lvl>
    <w:lvl w:ilvl="5" w:tplc="080A0005" w:tentative="1">
      <w:start w:val="1"/>
      <w:numFmt w:val="bullet"/>
      <w:lvlText w:val=""/>
      <w:lvlJc w:val="left"/>
      <w:pPr>
        <w:tabs>
          <w:tab w:val="num" w:pos="4965"/>
        </w:tabs>
        <w:ind w:left="4965" w:hanging="360"/>
      </w:pPr>
      <w:rPr>
        <w:rFonts w:ascii="Wingdings" w:hAnsi="Wingdings" w:hint="default"/>
      </w:rPr>
    </w:lvl>
    <w:lvl w:ilvl="6" w:tplc="080A0001" w:tentative="1">
      <w:start w:val="1"/>
      <w:numFmt w:val="bullet"/>
      <w:lvlText w:val=""/>
      <w:lvlJc w:val="left"/>
      <w:pPr>
        <w:tabs>
          <w:tab w:val="num" w:pos="5685"/>
        </w:tabs>
        <w:ind w:left="5685" w:hanging="360"/>
      </w:pPr>
      <w:rPr>
        <w:rFonts w:ascii="Symbol" w:hAnsi="Symbol" w:hint="default"/>
      </w:rPr>
    </w:lvl>
    <w:lvl w:ilvl="7" w:tplc="080A0003" w:tentative="1">
      <w:start w:val="1"/>
      <w:numFmt w:val="bullet"/>
      <w:lvlText w:val="o"/>
      <w:lvlJc w:val="left"/>
      <w:pPr>
        <w:tabs>
          <w:tab w:val="num" w:pos="6405"/>
        </w:tabs>
        <w:ind w:left="6405" w:hanging="360"/>
      </w:pPr>
      <w:rPr>
        <w:rFonts w:ascii="Courier New" w:hAnsi="Courier New" w:cs="Courier New" w:hint="default"/>
      </w:rPr>
    </w:lvl>
    <w:lvl w:ilvl="8" w:tplc="080A0005" w:tentative="1">
      <w:start w:val="1"/>
      <w:numFmt w:val="bullet"/>
      <w:lvlText w:val=""/>
      <w:lvlJc w:val="left"/>
      <w:pPr>
        <w:tabs>
          <w:tab w:val="num" w:pos="7125"/>
        </w:tabs>
        <w:ind w:left="7125" w:hanging="360"/>
      </w:pPr>
      <w:rPr>
        <w:rFonts w:ascii="Wingdings" w:hAnsi="Wingdings" w:hint="default"/>
      </w:rPr>
    </w:lvl>
  </w:abstractNum>
  <w:abstractNum w:abstractNumId="24" w15:restartNumberingAfterBreak="0">
    <w:nsid w:val="7CE536C4"/>
    <w:multiLevelType w:val="multilevel"/>
    <w:tmpl w:val="04241454"/>
    <w:lvl w:ilvl="0">
      <w:start w:val="1"/>
      <w:numFmt w:val="decimal"/>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num w:numId="1">
    <w:abstractNumId w:val="24"/>
  </w:num>
  <w:num w:numId="2">
    <w:abstractNumId w:val="23"/>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4">
    <w:abstractNumId w:val="19"/>
  </w:num>
  <w:num w:numId="5">
    <w:abstractNumId w:val="6"/>
  </w:num>
  <w:num w:numId="6">
    <w:abstractNumId w:val="21"/>
  </w:num>
  <w:num w:numId="7">
    <w:abstractNumId w:val="3"/>
  </w:num>
  <w:num w:numId="8">
    <w:abstractNumId w:val="15"/>
  </w:num>
  <w:num w:numId="9">
    <w:abstractNumId w:val="5"/>
  </w:num>
  <w:num w:numId="10">
    <w:abstractNumId w:val="9"/>
  </w:num>
  <w:num w:numId="11">
    <w:abstractNumId w:val="12"/>
  </w:num>
  <w:num w:numId="12">
    <w:abstractNumId w:val="4"/>
  </w:num>
  <w:num w:numId="13">
    <w:abstractNumId w:val="13"/>
  </w:num>
  <w:num w:numId="14">
    <w:abstractNumId w:val="22"/>
  </w:num>
  <w:num w:numId="15">
    <w:abstractNumId w:val="2"/>
  </w:num>
  <w:num w:numId="16">
    <w:abstractNumId w:val="2"/>
    <w:lvlOverride w:ilvl="0">
      <w:lvl w:ilvl="0">
        <w:start w:val="1"/>
        <w:numFmt w:val="decimal"/>
        <w:lvlText w:val="(%1)"/>
        <w:legacy w:legacy="1" w:legacySpace="0" w:legacyIndent="201"/>
        <w:lvlJc w:val="left"/>
        <w:rPr>
          <w:rFonts w:ascii="Arial" w:hAnsi="Arial" w:cs="Arial" w:hint="default"/>
        </w:rPr>
      </w:lvl>
    </w:lvlOverride>
  </w:num>
  <w:num w:numId="17">
    <w:abstractNumId w:val="7"/>
  </w:num>
  <w:num w:numId="18">
    <w:abstractNumId w:val="16"/>
  </w:num>
  <w:num w:numId="19">
    <w:abstractNumId w:val="20"/>
  </w:num>
  <w:num w:numId="20">
    <w:abstractNumId w:val="8"/>
  </w:num>
  <w:num w:numId="21">
    <w:abstractNumId w:val="11"/>
  </w:num>
  <w:num w:numId="22">
    <w:abstractNumId w:val="14"/>
  </w:num>
  <w:num w:numId="23">
    <w:abstractNumId w:val="1"/>
  </w:num>
  <w:num w:numId="24">
    <w:abstractNumId w:val="18"/>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08"/>
    <w:rsid w:val="000008C9"/>
    <w:rsid w:val="000009D7"/>
    <w:rsid w:val="00005F0A"/>
    <w:rsid w:val="00011A5F"/>
    <w:rsid w:val="00011F76"/>
    <w:rsid w:val="000147B7"/>
    <w:rsid w:val="00025429"/>
    <w:rsid w:val="00026A5C"/>
    <w:rsid w:val="00051106"/>
    <w:rsid w:val="00053133"/>
    <w:rsid w:val="00055326"/>
    <w:rsid w:val="00073360"/>
    <w:rsid w:val="00077B03"/>
    <w:rsid w:val="00085B9B"/>
    <w:rsid w:val="0009015E"/>
    <w:rsid w:val="00090FAE"/>
    <w:rsid w:val="0009190E"/>
    <w:rsid w:val="00096DC6"/>
    <w:rsid w:val="00097459"/>
    <w:rsid w:val="000A3DCB"/>
    <w:rsid w:val="000A4D2B"/>
    <w:rsid w:val="000A54B4"/>
    <w:rsid w:val="000B010F"/>
    <w:rsid w:val="000B11DB"/>
    <w:rsid w:val="000B2FC2"/>
    <w:rsid w:val="000B4A5E"/>
    <w:rsid w:val="000D0E2E"/>
    <w:rsid w:val="000D3A1E"/>
    <w:rsid w:val="000D6F0A"/>
    <w:rsid w:val="000E2DA1"/>
    <w:rsid w:val="000E3FE3"/>
    <w:rsid w:val="000E4A9F"/>
    <w:rsid w:val="000E6ACA"/>
    <w:rsid w:val="000F1561"/>
    <w:rsid w:val="000F5E4B"/>
    <w:rsid w:val="00101B22"/>
    <w:rsid w:val="00106C52"/>
    <w:rsid w:val="00107F4C"/>
    <w:rsid w:val="00111D91"/>
    <w:rsid w:val="001124A9"/>
    <w:rsid w:val="00114A0F"/>
    <w:rsid w:val="00124F08"/>
    <w:rsid w:val="00126E4F"/>
    <w:rsid w:val="001423EB"/>
    <w:rsid w:val="00142E2D"/>
    <w:rsid w:val="00142FF2"/>
    <w:rsid w:val="00143F1A"/>
    <w:rsid w:val="0014683E"/>
    <w:rsid w:val="00147675"/>
    <w:rsid w:val="0015017B"/>
    <w:rsid w:val="00150AC8"/>
    <w:rsid w:val="00154DBB"/>
    <w:rsid w:val="00160141"/>
    <w:rsid w:val="00167CEF"/>
    <w:rsid w:val="00170677"/>
    <w:rsid w:val="00173F0C"/>
    <w:rsid w:val="00176599"/>
    <w:rsid w:val="001817FF"/>
    <w:rsid w:val="00186069"/>
    <w:rsid w:val="00186629"/>
    <w:rsid w:val="00187FC5"/>
    <w:rsid w:val="001B135D"/>
    <w:rsid w:val="001B5C20"/>
    <w:rsid w:val="001B67A0"/>
    <w:rsid w:val="001C10A1"/>
    <w:rsid w:val="001C1D20"/>
    <w:rsid w:val="001D5281"/>
    <w:rsid w:val="001E1FE6"/>
    <w:rsid w:val="001E5823"/>
    <w:rsid w:val="001F471F"/>
    <w:rsid w:val="001F4ABC"/>
    <w:rsid w:val="001F4EDE"/>
    <w:rsid w:val="001F5A79"/>
    <w:rsid w:val="00205C47"/>
    <w:rsid w:val="00216A98"/>
    <w:rsid w:val="00220317"/>
    <w:rsid w:val="00220F2D"/>
    <w:rsid w:val="0022553E"/>
    <w:rsid w:val="00225DA0"/>
    <w:rsid w:val="00235983"/>
    <w:rsid w:val="00240369"/>
    <w:rsid w:val="002407D2"/>
    <w:rsid w:val="00243D58"/>
    <w:rsid w:val="00254A43"/>
    <w:rsid w:val="002642B3"/>
    <w:rsid w:val="00271C0C"/>
    <w:rsid w:val="00272722"/>
    <w:rsid w:val="002762FF"/>
    <w:rsid w:val="00283E8A"/>
    <w:rsid w:val="00286A10"/>
    <w:rsid w:val="00294E8A"/>
    <w:rsid w:val="002A24BC"/>
    <w:rsid w:val="002A261F"/>
    <w:rsid w:val="002A6A03"/>
    <w:rsid w:val="002B0FED"/>
    <w:rsid w:val="002B44AD"/>
    <w:rsid w:val="002C59BA"/>
    <w:rsid w:val="002D3F19"/>
    <w:rsid w:val="002D5073"/>
    <w:rsid w:val="002D541E"/>
    <w:rsid w:val="002D7AC2"/>
    <w:rsid w:val="002E5761"/>
    <w:rsid w:val="002F04D4"/>
    <w:rsid w:val="002F0766"/>
    <w:rsid w:val="002F3FCE"/>
    <w:rsid w:val="00302356"/>
    <w:rsid w:val="00303481"/>
    <w:rsid w:val="003035FC"/>
    <w:rsid w:val="003065E2"/>
    <w:rsid w:val="00310DFE"/>
    <w:rsid w:val="00313730"/>
    <w:rsid w:val="00321418"/>
    <w:rsid w:val="003271F7"/>
    <w:rsid w:val="00335DA3"/>
    <w:rsid w:val="003433AB"/>
    <w:rsid w:val="003435FC"/>
    <w:rsid w:val="0034402D"/>
    <w:rsid w:val="00345A1B"/>
    <w:rsid w:val="00350BBD"/>
    <w:rsid w:val="00350F54"/>
    <w:rsid w:val="00354EE2"/>
    <w:rsid w:val="00355543"/>
    <w:rsid w:val="003624DE"/>
    <w:rsid w:val="003645F2"/>
    <w:rsid w:val="00373CC3"/>
    <w:rsid w:val="0037702D"/>
    <w:rsid w:val="00380FBA"/>
    <w:rsid w:val="00383C95"/>
    <w:rsid w:val="003842F7"/>
    <w:rsid w:val="00391250"/>
    <w:rsid w:val="003A432F"/>
    <w:rsid w:val="003A5B05"/>
    <w:rsid w:val="003B22BF"/>
    <w:rsid w:val="003C1822"/>
    <w:rsid w:val="003C2E5A"/>
    <w:rsid w:val="003C4A1C"/>
    <w:rsid w:val="003D3DF9"/>
    <w:rsid w:val="003D5DF2"/>
    <w:rsid w:val="003E0129"/>
    <w:rsid w:val="003E7BDD"/>
    <w:rsid w:val="003F5D7B"/>
    <w:rsid w:val="004025DE"/>
    <w:rsid w:val="0041325C"/>
    <w:rsid w:val="004170D2"/>
    <w:rsid w:val="00417CB4"/>
    <w:rsid w:val="00426B0C"/>
    <w:rsid w:val="004277EF"/>
    <w:rsid w:val="00431807"/>
    <w:rsid w:val="00444446"/>
    <w:rsid w:val="00453461"/>
    <w:rsid w:val="00453F00"/>
    <w:rsid w:val="004552A7"/>
    <w:rsid w:val="00457FB0"/>
    <w:rsid w:val="004600C1"/>
    <w:rsid w:val="0046618A"/>
    <w:rsid w:val="004709F4"/>
    <w:rsid w:val="00474EE0"/>
    <w:rsid w:val="004906CE"/>
    <w:rsid w:val="00491001"/>
    <w:rsid w:val="00491430"/>
    <w:rsid w:val="0049504D"/>
    <w:rsid w:val="004A0BCF"/>
    <w:rsid w:val="004A560E"/>
    <w:rsid w:val="004A72EB"/>
    <w:rsid w:val="004B18B8"/>
    <w:rsid w:val="004C1415"/>
    <w:rsid w:val="004C624C"/>
    <w:rsid w:val="004D209A"/>
    <w:rsid w:val="004E2C46"/>
    <w:rsid w:val="004E58FD"/>
    <w:rsid w:val="004F1701"/>
    <w:rsid w:val="004F1AD6"/>
    <w:rsid w:val="00500514"/>
    <w:rsid w:val="005064E5"/>
    <w:rsid w:val="0050703B"/>
    <w:rsid w:val="00524A9C"/>
    <w:rsid w:val="0052575E"/>
    <w:rsid w:val="00525D16"/>
    <w:rsid w:val="00525EFB"/>
    <w:rsid w:val="00527BD4"/>
    <w:rsid w:val="00531313"/>
    <w:rsid w:val="005347D3"/>
    <w:rsid w:val="00535687"/>
    <w:rsid w:val="00535882"/>
    <w:rsid w:val="005459DF"/>
    <w:rsid w:val="005460BB"/>
    <w:rsid w:val="0055255A"/>
    <w:rsid w:val="005642A3"/>
    <w:rsid w:val="00567FE8"/>
    <w:rsid w:val="00574919"/>
    <w:rsid w:val="00574AC7"/>
    <w:rsid w:val="005815C0"/>
    <w:rsid w:val="0058249F"/>
    <w:rsid w:val="00586793"/>
    <w:rsid w:val="0058766A"/>
    <w:rsid w:val="00591DEA"/>
    <w:rsid w:val="005924C4"/>
    <w:rsid w:val="005929DF"/>
    <w:rsid w:val="0059522D"/>
    <w:rsid w:val="005A002A"/>
    <w:rsid w:val="005A2D8F"/>
    <w:rsid w:val="005A73E2"/>
    <w:rsid w:val="005B0898"/>
    <w:rsid w:val="005D1B19"/>
    <w:rsid w:val="005D4219"/>
    <w:rsid w:val="005E26F8"/>
    <w:rsid w:val="005E317C"/>
    <w:rsid w:val="005F4FFD"/>
    <w:rsid w:val="00600B2C"/>
    <w:rsid w:val="00602727"/>
    <w:rsid w:val="00602BF1"/>
    <w:rsid w:val="00604B69"/>
    <w:rsid w:val="00611016"/>
    <w:rsid w:val="00616055"/>
    <w:rsid w:val="00620F69"/>
    <w:rsid w:val="00627FED"/>
    <w:rsid w:val="006318B8"/>
    <w:rsid w:val="00631A84"/>
    <w:rsid w:val="006347B8"/>
    <w:rsid w:val="00645AA1"/>
    <w:rsid w:val="00656A59"/>
    <w:rsid w:val="00656DC9"/>
    <w:rsid w:val="00657552"/>
    <w:rsid w:val="006673F2"/>
    <w:rsid w:val="00673D26"/>
    <w:rsid w:val="0068555D"/>
    <w:rsid w:val="00686AC2"/>
    <w:rsid w:val="00690750"/>
    <w:rsid w:val="00693A5F"/>
    <w:rsid w:val="006947E6"/>
    <w:rsid w:val="00695597"/>
    <w:rsid w:val="00696EE4"/>
    <w:rsid w:val="006A11B6"/>
    <w:rsid w:val="006A2221"/>
    <w:rsid w:val="006A3596"/>
    <w:rsid w:val="006A3B9B"/>
    <w:rsid w:val="006A6209"/>
    <w:rsid w:val="006C5E0E"/>
    <w:rsid w:val="006D1AE8"/>
    <w:rsid w:val="006D27BD"/>
    <w:rsid w:val="006D355D"/>
    <w:rsid w:val="006D7069"/>
    <w:rsid w:val="006D7691"/>
    <w:rsid w:val="006E2F84"/>
    <w:rsid w:val="006E3F97"/>
    <w:rsid w:val="006E7443"/>
    <w:rsid w:val="006E7C6E"/>
    <w:rsid w:val="006F1B14"/>
    <w:rsid w:val="00701043"/>
    <w:rsid w:val="007072DA"/>
    <w:rsid w:val="007103E4"/>
    <w:rsid w:val="007109C9"/>
    <w:rsid w:val="007119F2"/>
    <w:rsid w:val="0071253C"/>
    <w:rsid w:val="0072288B"/>
    <w:rsid w:val="007466F2"/>
    <w:rsid w:val="00747002"/>
    <w:rsid w:val="00747685"/>
    <w:rsid w:val="007526CE"/>
    <w:rsid w:val="00753DA4"/>
    <w:rsid w:val="00756B4F"/>
    <w:rsid w:val="00756F82"/>
    <w:rsid w:val="00760353"/>
    <w:rsid w:val="00761D79"/>
    <w:rsid w:val="00772720"/>
    <w:rsid w:val="00774F4A"/>
    <w:rsid w:val="007773FC"/>
    <w:rsid w:val="00777F06"/>
    <w:rsid w:val="00780B99"/>
    <w:rsid w:val="007846B8"/>
    <w:rsid w:val="0078573D"/>
    <w:rsid w:val="0078697A"/>
    <w:rsid w:val="00791783"/>
    <w:rsid w:val="00791D50"/>
    <w:rsid w:val="007927AB"/>
    <w:rsid w:val="007941E2"/>
    <w:rsid w:val="007B0567"/>
    <w:rsid w:val="007B13B4"/>
    <w:rsid w:val="007B2377"/>
    <w:rsid w:val="007B5A02"/>
    <w:rsid w:val="007C6E37"/>
    <w:rsid w:val="007D582B"/>
    <w:rsid w:val="007D5F2D"/>
    <w:rsid w:val="007F2D45"/>
    <w:rsid w:val="007F5EDD"/>
    <w:rsid w:val="0080348F"/>
    <w:rsid w:val="008075B9"/>
    <w:rsid w:val="00815821"/>
    <w:rsid w:val="008173A4"/>
    <w:rsid w:val="0082757A"/>
    <w:rsid w:val="00830845"/>
    <w:rsid w:val="00830C8F"/>
    <w:rsid w:val="008343DD"/>
    <w:rsid w:val="008350DF"/>
    <w:rsid w:val="0084099D"/>
    <w:rsid w:val="00854BE5"/>
    <w:rsid w:val="00855FC2"/>
    <w:rsid w:val="00874EE7"/>
    <w:rsid w:val="008750E1"/>
    <w:rsid w:val="008832A0"/>
    <w:rsid w:val="00891A84"/>
    <w:rsid w:val="00895D30"/>
    <w:rsid w:val="008A748A"/>
    <w:rsid w:val="008A7974"/>
    <w:rsid w:val="008B3136"/>
    <w:rsid w:val="008B3CB9"/>
    <w:rsid w:val="008B6242"/>
    <w:rsid w:val="008C14BA"/>
    <w:rsid w:val="008C6A19"/>
    <w:rsid w:val="008D7020"/>
    <w:rsid w:val="008E06C7"/>
    <w:rsid w:val="008E2ADC"/>
    <w:rsid w:val="008E2AF6"/>
    <w:rsid w:val="008E68AF"/>
    <w:rsid w:val="008F12A5"/>
    <w:rsid w:val="008F5BEC"/>
    <w:rsid w:val="00905149"/>
    <w:rsid w:val="009121A8"/>
    <w:rsid w:val="00914209"/>
    <w:rsid w:val="0092303B"/>
    <w:rsid w:val="00930524"/>
    <w:rsid w:val="00933F4E"/>
    <w:rsid w:val="00944812"/>
    <w:rsid w:val="00944E3B"/>
    <w:rsid w:val="00952673"/>
    <w:rsid w:val="0095323D"/>
    <w:rsid w:val="00953AAA"/>
    <w:rsid w:val="00954FAB"/>
    <w:rsid w:val="00957676"/>
    <w:rsid w:val="009758B5"/>
    <w:rsid w:val="00975B2C"/>
    <w:rsid w:val="00986CE7"/>
    <w:rsid w:val="00990467"/>
    <w:rsid w:val="00991787"/>
    <w:rsid w:val="00994833"/>
    <w:rsid w:val="009972C3"/>
    <w:rsid w:val="0099776F"/>
    <w:rsid w:val="009A1029"/>
    <w:rsid w:val="009A3E31"/>
    <w:rsid w:val="009B3348"/>
    <w:rsid w:val="009B5BC7"/>
    <w:rsid w:val="009C0DF4"/>
    <w:rsid w:val="009D121E"/>
    <w:rsid w:val="009D1675"/>
    <w:rsid w:val="009D2A33"/>
    <w:rsid w:val="009D4677"/>
    <w:rsid w:val="009E3911"/>
    <w:rsid w:val="009F4BC6"/>
    <w:rsid w:val="009F6CD5"/>
    <w:rsid w:val="00A0185A"/>
    <w:rsid w:val="00A03E18"/>
    <w:rsid w:val="00A07687"/>
    <w:rsid w:val="00A11E88"/>
    <w:rsid w:val="00A14010"/>
    <w:rsid w:val="00A15E23"/>
    <w:rsid w:val="00A16E7A"/>
    <w:rsid w:val="00A22E68"/>
    <w:rsid w:val="00A275FC"/>
    <w:rsid w:val="00A32EEA"/>
    <w:rsid w:val="00A333BB"/>
    <w:rsid w:val="00A36276"/>
    <w:rsid w:val="00A372EA"/>
    <w:rsid w:val="00A42384"/>
    <w:rsid w:val="00A52D94"/>
    <w:rsid w:val="00A553F9"/>
    <w:rsid w:val="00A61E34"/>
    <w:rsid w:val="00A737DE"/>
    <w:rsid w:val="00A801DB"/>
    <w:rsid w:val="00A804D3"/>
    <w:rsid w:val="00AA2F48"/>
    <w:rsid w:val="00AA3342"/>
    <w:rsid w:val="00AB1740"/>
    <w:rsid w:val="00AB1BB2"/>
    <w:rsid w:val="00AB70B2"/>
    <w:rsid w:val="00AF2CC8"/>
    <w:rsid w:val="00AF67DB"/>
    <w:rsid w:val="00B01C7E"/>
    <w:rsid w:val="00B150B6"/>
    <w:rsid w:val="00B2022E"/>
    <w:rsid w:val="00B2201E"/>
    <w:rsid w:val="00B24036"/>
    <w:rsid w:val="00B278FA"/>
    <w:rsid w:val="00B42D72"/>
    <w:rsid w:val="00B46A6D"/>
    <w:rsid w:val="00B57BBD"/>
    <w:rsid w:val="00B60333"/>
    <w:rsid w:val="00B64D17"/>
    <w:rsid w:val="00B67585"/>
    <w:rsid w:val="00B80031"/>
    <w:rsid w:val="00B80E88"/>
    <w:rsid w:val="00B84772"/>
    <w:rsid w:val="00B911EB"/>
    <w:rsid w:val="00B94E74"/>
    <w:rsid w:val="00B974D1"/>
    <w:rsid w:val="00BA465B"/>
    <w:rsid w:val="00BB744D"/>
    <w:rsid w:val="00BD4772"/>
    <w:rsid w:val="00BD68F4"/>
    <w:rsid w:val="00BD7102"/>
    <w:rsid w:val="00BE4CDD"/>
    <w:rsid w:val="00BE6E92"/>
    <w:rsid w:val="00BF58B6"/>
    <w:rsid w:val="00BF72CF"/>
    <w:rsid w:val="00C2126B"/>
    <w:rsid w:val="00C26276"/>
    <w:rsid w:val="00C30278"/>
    <w:rsid w:val="00C4037E"/>
    <w:rsid w:val="00C45A76"/>
    <w:rsid w:val="00C5062E"/>
    <w:rsid w:val="00C534E5"/>
    <w:rsid w:val="00C53967"/>
    <w:rsid w:val="00C56C4D"/>
    <w:rsid w:val="00C63709"/>
    <w:rsid w:val="00C6722A"/>
    <w:rsid w:val="00C7092F"/>
    <w:rsid w:val="00C70BCB"/>
    <w:rsid w:val="00C721EC"/>
    <w:rsid w:val="00C73523"/>
    <w:rsid w:val="00C767B8"/>
    <w:rsid w:val="00C76C72"/>
    <w:rsid w:val="00C813EB"/>
    <w:rsid w:val="00C85053"/>
    <w:rsid w:val="00C9187C"/>
    <w:rsid w:val="00CA35A3"/>
    <w:rsid w:val="00CB53F0"/>
    <w:rsid w:val="00CB7054"/>
    <w:rsid w:val="00CC2B4F"/>
    <w:rsid w:val="00CC42D5"/>
    <w:rsid w:val="00CC717A"/>
    <w:rsid w:val="00CD4731"/>
    <w:rsid w:val="00CD4BB8"/>
    <w:rsid w:val="00CD7143"/>
    <w:rsid w:val="00CE0D94"/>
    <w:rsid w:val="00CE2970"/>
    <w:rsid w:val="00CE2C98"/>
    <w:rsid w:val="00CE4E23"/>
    <w:rsid w:val="00CE5979"/>
    <w:rsid w:val="00CE7547"/>
    <w:rsid w:val="00D03F21"/>
    <w:rsid w:val="00D0579B"/>
    <w:rsid w:val="00D11515"/>
    <w:rsid w:val="00D158C6"/>
    <w:rsid w:val="00D2170E"/>
    <w:rsid w:val="00D3452A"/>
    <w:rsid w:val="00D42CA8"/>
    <w:rsid w:val="00D60FB8"/>
    <w:rsid w:val="00D6545A"/>
    <w:rsid w:val="00D677F7"/>
    <w:rsid w:val="00D70DC7"/>
    <w:rsid w:val="00D73A6F"/>
    <w:rsid w:val="00D744EC"/>
    <w:rsid w:val="00D86EBE"/>
    <w:rsid w:val="00D948A9"/>
    <w:rsid w:val="00DA046D"/>
    <w:rsid w:val="00DA11B0"/>
    <w:rsid w:val="00DB032F"/>
    <w:rsid w:val="00DB0A94"/>
    <w:rsid w:val="00DB1BCB"/>
    <w:rsid w:val="00DB3C69"/>
    <w:rsid w:val="00DB5C0B"/>
    <w:rsid w:val="00DC230F"/>
    <w:rsid w:val="00DC30C5"/>
    <w:rsid w:val="00DC5DBC"/>
    <w:rsid w:val="00DC698A"/>
    <w:rsid w:val="00DD0264"/>
    <w:rsid w:val="00DD6478"/>
    <w:rsid w:val="00DE196A"/>
    <w:rsid w:val="00DE4FE4"/>
    <w:rsid w:val="00DE78F2"/>
    <w:rsid w:val="00DF3D21"/>
    <w:rsid w:val="00DF7CED"/>
    <w:rsid w:val="00E0489D"/>
    <w:rsid w:val="00E04D6B"/>
    <w:rsid w:val="00E052CE"/>
    <w:rsid w:val="00E0751D"/>
    <w:rsid w:val="00E255A6"/>
    <w:rsid w:val="00E25679"/>
    <w:rsid w:val="00E344AF"/>
    <w:rsid w:val="00E51382"/>
    <w:rsid w:val="00E60E8A"/>
    <w:rsid w:val="00E62ACC"/>
    <w:rsid w:val="00E73D8E"/>
    <w:rsid w:val="00E7662C"/>
    <w:rsid w:val="00E7738C"/>
    <w:rsid w:val="00E81FE4"/>
    <w:rsid w:val="00E83E8B"/>
    <w:rsid w:val="00E94947"/>
    <w:rsid w:val="00EA7095"/>
    <w:rsid w:val="00EA70C0"/>
    <w:rsid w:val="00EB10BA"/>
    <w:rsid w:val="00EB12C4"/>
    <w:rsid w:val="00EB3728"/>
    <w:rsid w:val="00EB4352"/>
    <w:rsid w:val="00EB46F8"/>
    <w:rsid w:val="00EB69A4"/>
    <w:rsid w:val="00EC2E1C"/>
    <w:rsid w:val="00EC5F1E"/>
    <w:rsid w:val="00EC66C5"/>
    <w:rsid w:val="00ED55CE"/>
    <w:rsid w:val="00EE3F80"/>
    <w:rsid w:val="00EE5259"/>
    <w:rsid w:val="00EF4533"/>
    <w:rsid w:val="00F122C8"/>
    <w:rsid w:val="00F131FD"/>
    <w:rsid w:val="00F165C1"/>
    <w:rsid w:val="00F17729"/>
    <w:rsid w:val="00F2196A"/>
    <w:rsid w:val="00F2372C"/>
    <w:rsid w:val="00F238B7"/>
    <w:rsid w:val="00F25ABD"/>
    <w:rsid w:val="00F27002"/>
    <w:rsid w:val="00F31C6E"/>
    <w:rsid w:val="00F34572"/>
    <w:rsid w:val="00F40213"/>
    <w:rsid w:val="00F45F0C"/>
    <w:rsid w:val="00F47B29"/>
    <w:rsid w:val="00F47CF0"/>
    <w:rsid w:val="00F50679"/>
    <w:rsid w:val="00F50DC8"/>
    <w:rsid w:val="00F53F65"/>
    <w:rsid w:val="00F55C20"/>
    <w:rsid w:val="00F5773B"/>
    <w:rsid w:val="00F57AF5"/>
    <w:rsid w:val="00F71E68"/>
    <w:rsid w:val="00F7687D"/>
    <w:rsid w:val="00F8003A"/>
    <w:rsid w:val="00F807BD"/>
    <w:rsid w:val="00F84A45"/>
    <w:rsid w:val="00F855EA"/>
    <w:rsid w:val="00F97F74"/>
    <w:rsid w:val="00FA0E5C"/>
    <w:rsid w:val="00FA59B1"/>
    <w:rsid w:val="00FA62F5"/>
    <w:rsid w:val="00FA6AAC"/>
    <w:rsid w:val="00FC3EAF"/>
    <w:rsid w:val="00FD7B79"/>
    <w:rsid w:val="00FE4DF2"/>
    <w:rsid w:val="00FE670F"/>
    <w:rsid w:val="00FE6799"/>
    <w:rsid w:val="00FF7B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9A00"/>
  <w15:docId w15:val="{FFAB832F-D854-41DB-BEFD-656C072A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276"/>
    <w:pPr>
      <w:spacing w:after="0" w:line="240" w:lineRule="auto"/>
    </w:pPr>
    <w:rPr>
      <w:rFonts w:ascii="Times New Roman" w:eastAsia="Times New Roman" w:hAnsi="Times New Roman" w:cs="Times New Roman"/>
      <w:sz w:val="24"/>
      <w:szCs w:val="20"/>
      <w:lang w:val="es-ES" w:eastAsia="es-ES"/>
    </w:rPr>
  </w:style>
  <w:style w:type="paragraph" w:styleId="Ttulo3">
    <w:name w:val="heading 3"/>
    <w:basedOn w:val="Normal"/>
    <w:next w:val="Normal"/>
    <w:link w:val="Ttulo3Car"/>
    <w:uiPriority w:val="9"/>
    <w:semiHidden/>
    <w:unhideWhenUsed/>
    <w:qFormat/>
    <w:rsid w:val="00854BE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854BE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854BE5"/>
    <w:pPr>
      <w:keepNext/>
      <w:ind w:left="357"/>
      <w:jc w:val="center"/>
      <w:outlineLvl w:val="4"/>
    </w:pPr>
    <w:rPr>
      <w:rFonts w:ascii="Arial" w:hAnsi="Arial"/>
      <w:b/>
      <w:sz w:val="16"/>
    </w:rPr>
  </w:style>
  <w:style w:type="paragraph" w:styleId="Ttulo6">
    <w:name w:val="heading 6"/>
    <w:basedOn w:val="Normal"/>
    <w:next w:val="Normal"/>
    <w:link w:val="Ttulo6Car"/>
    <w:qFormat/>
    <w:rsid w:val="00854BE5"/>
    <w:pPr>
      <w:keepNext/>
      <w:ind w:left="360"/>
      <w:outlineLvl w:val="5"/>
    </w:pPr>
    <w:rPr>
      <w:rFonts w:ascii="Arial" w:hAnsi="Arial"/>
      <w:b/>
      <w:i/>
      <w:sz w:val="16"/>
    </w:rPr>
  </w:style>
  <w:style w:type="paragraph" w:styleId="Ttulo7">
    <w:name w:val="heading 7"/>
    <w:basedOn w:val="Normal"/>
    <w:next w:val="Normal"/>
    <w:link w:val="Ttulo7Car"/>
    <w:qFormat/>
    <w:rsid w:val="00854BE5"/>
    <w:pPr>
      <w:keepNext/>
      <w:outlineLvl w:val="6"/>
    </w:pPr>
    <w:rPr>
      <w:rFonts w:ascii="Arial" w:hAnsi="Arial"/>
      <w:b/>
      <w:i/>
      <w:sz w:val="16"/>
    </w:rPr>
  </w:style>
  <w:style w:type="paragraph" w:styleId="Ttulo8">
    <w:name w:val="heading 8"/>
    <w:basedOn w:val="Normal"/>
    <w:next w:val="Normal"/>
    <w:link w:val="Ttulo8Car"/>
    <w:qFormat/>
    <w:rsid w:val="00854BE5"/>
    <w:pPr>
      <w:keepNext/>
      <w:outlineLvl w:val="7"/>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854BE5"/>
    <w:rPr>
      <w:rFonts w:ascii="Arial" w:eastAsia="Times New Roman" w:hAnsi="Arial" w:cs="Times New Roman"/>
      <w:b/>
      <w:sz w:val="16"/>
      <w:szCs w:val="20"/>
      <w:lang w:val="es-ES" w:eastAsia="es-ES"/>
    </w:rPr>
  </w:style>
  <w:style w:type="character" w:customStyle="1" w:styleId="Ttulo6Car">
    <w:name w:val="Título 6 Car"/>
    <w:basedOn w:val="Fuentedeprrafopredeter"/>
    <w:link w:val="Ttulo6"/>
    <w:rsid w:val="00854BE5"/>
    <w:rPr>
      <w:rFonts w:ascii="Arial" w:eastAsia="Times New Roman" w:hAnsi="Arial" w:cs="Times New Roman"/>
      <w:b/>
      <w:i/>
      <w:sz w:val="16"/>
      <w:szCs w:val="20"/>
      <w:lang w:val="es-ES" w:eastAsia="es-ES"/>
    </w:rPr>
  </w:style>
  <w:style w:type="character" w:customStyle="1" w:styleId="Ttulo7Car">
    <w:name w:val="Título 7 Car"/>
    <w:basedOn w:val="Fuentedeprrafopredeter"/>
    <w:link w:val="Ttulo7"/>
    <w:rsid w:val="00854BE5"/>
    <w:rPr>
      <w:rFonts w:ascii="Arial" w:eastAsia="Times New Roman" w:hAnsi="Arial" w:cs="Times New Roman"/>
      <w:b/>
      <w:i/>
      <w:sz w:val="16"/>
      <w:szCs w:val="20"/>
      <w:lang w:val="es-ES" w:eastAsia="es-ES"/>
    </w:rPr>
  </w:style>
  <w:style w:type="character" w:customStyle="1" w:styleId="Ttulo8Car">
    <w:name w:val="Título 8 Car"/>
    <w:basedOn w:val="Fuentedeprrafopredeter"/>
    <w:link w:val="Ttulo8"/>
    <w:rsid w:val="00854BE5"/>
    <w:rPr>
      <w:rFonts w:ascii="Times New Roman" w:eastAsia="Times New Roman" w:hAnsi="Times New Roman" w:cs="Times New Roman"/>
      <w:b/>
      <w:sz w:val="20"/>
      <w:szCs w:val="20"/>
      <w:lang w:val="es-ES" w:eastAsia="es-ES"/>
    </w:rPr>
  </w:style>
  <w:style w:type="paragraph" w:customStyle="1" w:styleId="Textoindependiente21">
    <w:name w:val="Texto independiente 21"/>
    <w:basedOn w:val="Normal"/>
    <w:rsid w:val="00854BE5"/>
    <w:pPr>
      <w:jc w:val="both"/>
    </w:pPr>
    <w:rPr>
      <w:rFonts w:ascii="Arial" w:hAnsi="Arial"/>
      <w:sz w:val="16"/>
    </w:rPr>
  </w:style>
  <w:style w:type="character" w:customStyle="1" w:styleId="Ttulo3Car">
    <w:name w:val="Título 3 Car"/>
    <w:basedOn w:val="Fuentedeprrafopredeter"/>
    <w:link w:val="Ttulo3"/>
    <w:uiPriority w:val="9"/>
    <w:semiHidden/>
    <w:rsid w:val="00854BE5"/>
    <w:rPr>
      <w:rFonts w:asciiTheme="majorHAnsi" w:eastAsiaTheme="majorEastAsia" w:hAnsiTheme="majorHAnsi" w:cstheme="majorBidi"/>
      <w:b/>
      <w:bCs/>
      <w:color w:val="4F81BD" w:themeColor="accent1"/>
      <w:sz w:val="24"/>
      <w:szCs w:val="20"/>
      <w:lang w:val="es-ES" w:eastAsia="es-ES"/>
    </w:rPr>
  </w:style>
  <w:style w:type="character" w:customStyle="1" w:styleId="Ttulo4Car">
    <w:name w:val="Título 4 Car"/>
    <w:basedOn w:val="Fuentedeprrafopredeter"/>
    <w:link w:val="Ttulo4"/>
    <w:uiPriority w:val="9"/>
    <w:semiHidden/>
    <w:rsid w:val="00854BE5"/>
    <w:rPr>
      <w:rFonts w:asciiTheme="majorHAnsi" w:eastAsiaTheme="majorEastAsia" w:hAnsiTheme="majorHAnsi" w:cstheme="majorBidi"/>
      <w:b/>
      <w:bCs/>
      <w:i/>
      <w:iCs/>
      <w:color w:val="4F81BD" w:themeColor="accent1"/>
      <w:sz w:val="24"/>
      <w:szCs w:val="20"/>
      <w:lang w:val="es-ES" w:eastAsia="es-ES"/>
    </w:rPr>
  </w:style>
  <w:style w:type="paragraph" w:styleId="Textodeglobo">
    <w:name w:val="Balloon Text"/>
    <w:basedOn w:val="Normal"/>
    <w:link w:val="TextodegloboCar"/>
    <w:uiPriority w:val="99"/>
    <w:semiHidden/>
    <w:unhideWhenUsed/>
    <w:rsid w:val="00854BE5"/>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BE5"/>
    <w:rPr>
      <w:rFonts w:ascii="Tahoma" w:eastAsia="Times New Roman" w:hAnsi="Tahoma" w:cs="Tahoma"/>
      <w:sz w:val="16"/>
      <w:szCs w:val="16"/>
      <w:lang w:val="es-ES" w:eastAsia="es-ES"/>
    </w:rPr>
  </w:style>
  <w:style w:type="paragraph" w:styleId="Prrafodelista">
    <w:name w:val="List Paragraph"/>
    <w:basedOn w:val="Normal"/>
    <w:uiPriority w:val="34"/>
    <w:qFormat/>
    <w:rsid w:val="00F84A45"/>
    <w:pPr>
      <w:ind w:left="720"/>
      <w:contextualSpacing/>
    </w:pPr>
  </w:style>
  <w:style w:type="character" w:styleId="Hipervnculo">
    <w:name w:val="Hyperlink"/>
    <w:basedOn w:val="Fuentedeprrafopredeter"/>
    <w:uiPriority w:val="99"/>
    <w:unhideWhenUsed/>
    <w:rsid w:val="00143F1A"/>
    <w:rPr>
      <w:color w:val="0000FF" w:themeColor="hyperlink"/>
      <w:u w:val="single"/>
    </w:rPr>
  </w:style>
  <w:style w:type="table" w:styleId="Tablaconcuadrcula">
    <w:name w:val="Table Grid"/>
    <w:basedOn w:val="Tablanormal"/>
    <w:uiPriority w:val="59"/>
    <w:rsid w:val="0050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46618A"/>
    <w:pPr>
      <w:widowControl w:val="0"/>
      <w:autoSpaceDE w:val="0"/>
      <w:autoSpaceDN w:val="0"/>
      <w:adjustRightInd w:val="0"/>
    </w:pPr>
    <w:rPr>
      <w:rFonts w:ascii="Arial" w:hAnsi="Arial" w:cs="Arial"/>
      <w:szCs w:val="24"/>
    </w:rPr>
  </w:style>
  <w:style w:type="paragraph" w:customStyle="1" w:styleId="Style13">
    <w:name w:val="Style13"/>
    <w:basedOn w:val="Normal"/>
    <w:uiPriority w:val="99"/>
    <w:rsid w:val="0046618A"/>
    <w:pPr>
      <w:widowControl w:val="0"/>
      <w:autoSpaceDE w:val="0"/>
      <w:autoSpaceDN w:val="0"/>
      <w:adjustRightInd w:val="0"/>
    </w:pPr>
    <w:rPr>
      <w:rFonts w:ascii="Arial" w:hAnsi="Arial" w:cs="Arial"/>
      <w:szCs w:val="24"/>
    </w:rPr>
  </w:style>
  <w:style w:type="paragraph" w:customStyle="1" w:styleId="Style14">
    <w:name w:val="Style14"/>
    <w:basedOn w:val="Normal"/>
    <w:uiPriority w:val="99"/>
    <w:rsid w:val="0046618A"/>
    <w:pPr>
      <w:widowControl w:val="0"/>
      <w:autoSpaceDE w:val="0"/>
      <w:autoSpaceDN w:val="0"/>
      <w:adjustRightInd w:val="0"/>
    </w:pPr>
    <w:rPr>
      <w:rFonts w:ascii="Arial" w:hAnsi="Arial" w:cs="Arial"/>
      <w:szCs w:val="24"/>
    </w:rPr>
  </w:style>
  <w:style w:type="paragraph" w:customStyle="1" w:styleId="Style15">
    <w:name w:val="Style15"/>
    <w:basedOn w:val="Normal"/>
    <w:uiPriority w:val="99"/>
    <w:rsid w:val="0046618A"/>
    <w:pPr>
      <w:widowControl w:val="0"/>
      <w:autoSpaceDE w:val="0"/>
      <w:autoSpaceDN w:val="0"/>
      <w:adjustRightInd w:val="0"/>
      <w:spacing w:line="216" w:lineRule="exact"/>
    </w:pPr>
    <w:rPr>
      <w:rFonts w:ascii="Arial" w:hAnsi="Arial" w:cs="Arial"/>
      <w:szCs w:val="24"/>
    </w:rPr>
  </w:style>
  <w:style w:type="paragraph" w:customStyle="1" w:styleId="Style21">
    <w:name w:val="Style21"/>
    <w:basedOn w:val="Normal"/>
    <w:uiPriority w:val="99"/>
    <w:rsid w:val="0046618A"/>
    <w:pPr>
      <w:widowControl w:val="0"/>
      <w:autoSpaceDE w:val="0"/>
      <w:autoSpaceDN w:val="0"/>
      <w:adjustRightInd w:val="0"/>
      <w:spacing w:line="212" w:lineRule="exact"/>
      <w:ind w:firstLine="341"/>
    </w:pPr>
    <w:rPr>
      <w:rFonts w:ascii="Arial" w:hAnsi="Arial" w:cs="Arial"/>
      <w:szCs w:val="24"/>
    </w:rPr>
  </w:style>
  <w:style w:type="paragraph" w:customStyle="1" w:styleId="Style24">
    <w:name w:val="Style24"/>
    <w:basedOn w:val="Normal"/>
    <w:uiPriority w:val="99"/>
    <w:rsid w:val="0046618A"/>
    <w:pPr>
      <w:widowControl w:val="0"/>
      <w:autoSpaceDE w:val="0"/>
      <w:autoSpaceDN w:val="0"/>
      <w:adjustRightInd w:val="0"/>
      <w:spacing w:line="216" w:lineRule="exact"/>
    </w:pPr>
    <w:rPr>
      <w:rFonts w:ascii="Arial" w:hAnsi="Arial" w:cs="Arial"/>
      <w:szCs w:val="24"/>
    </w:rPr>
  </w:style>
  <w:style w:type="paragraph" w:customStyle="1" w:styleId="Style26">
    <w:name w:val="Style26"/>
    <w:basedOn w:val="Normal"/>
    <w:uiPriority w:val="99"/>
    <w:rsid w:val="0046618A"/>
    <w:pPr>
      <w:widowControl w:val="0"/>
      <w:autoSpaceDE w:val="0"/>
      <w:autoSpaceDN w:val="0"/>
      <w:adjustRightInd w:val="0"/>
    </w:pPr>
    <w:rPr>
      <w:rFonts w:ascii="Arial" w:hAnsi="Arial" w:cs="Arial"/>
      <w:szCs w:val="24"/>
    </w:rPr>
  </w:style>
  <w:style w:type="character" w:customStyle="1" w:styleId="FontStyle28">
    <w:name w:val="Font Style28"/>
    <w:basedOn w:val="Fuentedeprrafopredeter"/>
    <w:uiPriority w:val="99"/>
    <w:rsid w:val="0046618A"/>
    <w:rPr>
      <w:rFonts w:ascii="Arial" w:hAnsi="Arial" w:cs="Arial"/>
      <w:b/>
      <w:bCs/>
      <w:sz w:val="16"/>
      <w:szCs w:val="16"/>
    </w:rPr>
  </w:style>
  <w:style w:type="character" w:customStyle="1" w:styleId="FontStyle29">
    <w:name w:val="Font Style29"/>
    <w:basedOn w:val="Fuentedeprrafopredeter"/>
    <w:uiPriority w:val="99"/>
    <w:rsid w:val="0046618A"/>
    <w:rPr>
      <w:rFonts w:ascii="Arial" w:hAnsi="Arial" w:cs="Arial"/>
      <w:sz w:val="16"/>
      <w:szCs w:val="16"/>
    </w:rPr>
  </w:style>
  <w:style w:type="paragraph" w:customStyle="1" w:styleId="Default">
    <w:name w:val="Default"/>
    <w:rsid w:val="00321418"/>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95D30"/>
    <w:pPr>
      <w:tabs>
        <w:tab w:val="center" w:pos="4419"/>
        <w:tab w:val="right" w:pos="8838"/>
      </w:tabs>
    </w:pPr>
  </w:style>
  <w:style w:type="character" w:customStyle="1" w:styleId="EncabezadoCar">
    <w:name w:val="Encabezado Car"/>
    <w:basedOn w:val="Fuentedeprrafopredeter"/>
    <w:link w:val="Encabezado"/>
    <w:uiPriority w:val="99"/>
    <w:rsid w:val="00895D30"/>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895D30"/>
    <w:pPr>
      <w:tabs>
        <w:tab w:val="center" w:pos="4419"/>
        <w:tab w:val="right" w:pos="8838"/>
      </w:tabs>
    </w:pPr>
  </w:style>
  <w:style w:type="character" w:customStyle="1" w:styleId="PiedepginaCar">
    <w:name w:val="Pie de página Car"/>
    <w:basedOn w:val="Fuentedeprrafopredeter"/>
    <w:link w:val="Piedepgina"/>
    <w:uiPriority w:val="99"/>
    <w:rsid w:val="00895D30"/>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EB5CA-E736-48F2-A322-CA2DD9DF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2232</Words>
  <Characters>12276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Janeth</dc:creator>
  <cp:lastModifiedBy>Usuario</cp:lastModifiedBy>
  <cp:revision>2</cp:revision>
  <dcterms:created xsi:type="dcterms:W3CDTF">2018-01-12T13:40:00Z</dcterms:created>
  <dcterms:modified xsi:type="dcterms:W3CDTF">2018-01-12T13:40:00Z</dcterms:modified>
</cp:coreProperties>
</file>