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65" w:rsidRPr="00404508" w:rsidRDefault="002E2E4F" w:rsidP="005F27C3">
      <w:pPr>
        <w:spacing w:line="264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-108585</wp:posOffset>
                </wp:positionV>
                <wp:extent cx="996315" cy="990600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B01" w:rsidRDefault="00A778B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52475" cy="790575"/>
                                  <wp:effectExtent l="1905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5pt;margin-top:-8.55pt;width:78.4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oQtQIAALg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" filled="f" stroked="f">
                <v:textbox>
                  <w:txbxContent>
                    <w:p w:rsidR="001F6B01" w:rsidRDefault="00A778B5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52475" cy="790575"/>
                            <wp:effectExtent l="1905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6F6" w:rsidRPr="00404508">
        <w:rPr>
          <w:b/>
          <w:sz w:val="22"/>
          <w:szCs w:val="22"/>
        </w:rPr>
        <w:t>UNIVERSIDAD NACIONAL “JOSÉ FAUSTINO SÁNCHEZ CARRIÓN”</w:t>
      </w:r>
    </w:p>
    <w:p w:rsidR="002B7626" w:rsidRPr="00F868EA" w:rsidRDefault="002B7626" w:rsidP="00A778B5">
      <w:pPr>
        <w:spacing w:line="264" w:lineRule="auto"/>
        <w:ind w:left="567"/>
        <w:jc w:val="center"/>
        <w:rPr>
          <w:sz w:val="22"/>
          <w:szCs w:val="22"/>
        </w:rPr>
      </w:pPr>
    </w:p>
    <w:p w:rsidR="00A35BA9" w:rsidRPr="00404508" w:rsidRDefault="00706619" w:rsidP="00A778B5">
      <w:pPr>
        <w:spacing w:line="264" w:lineRule="auto"/>
        <w:ind w:left="567"/>
        <w:jc w:val="center"/>
        <w:rPr>
          <w:b/>
          <w:sz w:val="22"/>
          <w:szCs w:val="22"/>
        </w:rPr>
      </w:pPr>
      <w:r w:rsidRPr="00404508">
        <w:rPr>
          <w:b/>
          <w:sz w:val="22"/>
          <w:szCs w:val="22"/>
        </w:rPr>
        <w:t>FA</w:t>
      </w:r>
      <w:r w:rsidR="00404508" w:rsidRPr="00404508">
        <w:rPr>
          <w:b/>
          <w:sz w:val="22"/>
          <w:szCs w:val="22"/>
        </w:rPr>
        <w:t xml:space="preserve">CULTAD  DE </w:t>
      </w:r>
      <w:r w:rsidR="00F3570C" w:rsidRPr="00404508">
        <w:rPr>
          <w:b/>
          <w:sz w:val="22"/>
          <w:szCs w:val="22"/>
        </w:rPr>
        <w:t>CIENCIAS EMPRESARIALES</w:t>
      </w:r>
    </w:p>
    <w:p w:rsidR="004936F6" w:rsidRPr="00F868EA" w:rsidRDefault="004936F6" w:rsidP="00967399">
      <w:pPr>
        <w:spacing w:line="264" w:lineRule="auto"/>
        <w:jc w:val="center"/>
        <w:rPr>
          <w:sz w:val="22"/>
          <w:szCs w:val="22"/>
        </w:rPr>
      </w:pPr>
    </w:p>
    <w:p w:rsidR="004936F6" w:rsidRPr="00A778B5" w:rsidRDefault="004936F6" w:rsidP="00A778B5">
      <w:pPr>
        <w:spacing w:line="264" w:lineRule="auto"/>
        <w:ind w:left="567"/>
        <w:jc w:val="center"/>
      </w:pPr>
      <w:r w:rsidRPr="00A778B5">
        <w:rPr>
          <w:b/>
          <w:u w:val="single"/>
        </w:rPr>
        <w:t>SILABO</w:t>
      </w:r>
    </w:p>
    <w:p w:rsidR="004936F6" w:rsidRPr="00F868EA" w:rsidRDefault="004936F6" w:rsidP="00967399">
      <w:pPr>
        <w:spacing w:line="264" w:lineRule="auto"/>
        <w:jc w:val="both"/>
        <w:rPr>
          <w:sz w:val="22"/>
          <w:szCs w:val="22"/>
        </w:rPr>
      </w:pPr>
    </w:p>
    <w:p w:rsidR="004936F6" w:rsidRDefault="00A35BA9" w:rsidP="00365463">
      <w:pPr>
        <w:spacing w:line="264" w:lineRule="auto"/>
        <w:jc w:val="center"/>
        <w:rPr>
          <w:b/>
          <w:sz w:val="22"/>
          <w:szCs w:val="22"/>
        </w:rPr>
      </w:pPr>
      <w:r w:rsidRPr="00365463">
        <w:rPr>
          <w:b/>
          <w:sz w:val="22"/>
          <w:szCs w:val="22"/>
        </w:rPr>
        <w:t>ASIGNATURA: MATEMÁTICA FINANCIERA</w:t>
      </w:r>
    </w:p>
    <w:p w:rsidR="00365463" w:rsidRPr="005A5C86" w:rsidRDefault="00365463" w:rsidP="00365463">
      <w:pPr>
        <w:rPr>
          <w:rFonts w:ascii="Arial Narrow" w:hAnsi="Arial Narrow"/>
          <w:sz w:val="22"/>
          <w:szCs w:val="22"/>
        </w:rPr>
      </w:pPr>
    </w:p>
    <w:p w:rsidR="00365463" w:rsidRPr="005A5C86" w:rsidRDefault="00365463" w:rsidP="00365463">
      <w:pPr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5C86">
        <w:rPr>
          <w:rFonts w:ascii="Arial Narrow" w:hAnsi="Arial Narrow"/>
          <w:b/>
          <w:sz w:val="22"/>
          <w:szCs w:val="22"/>
          <w:u w:val="single"/>
        </w:rPr>
        <w:t>DATOS GENERALES</w:t>
      </w:r>
    </w:p>
    <w:p w:rsidR="00365463" w:rsidRPr="005A5C86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22"/>
          <w:szCs w:val="22"/>
          <w:lang w:val="pt-BR"/>
        </w:rPr>
      </w:pPr>
      <w:r w:rsidRPr="005A5C86">
        <w:rPr>
          <w:rFonts w:ascii="Arial Narrow" w:hAnsi="Arial Narrow"/>
          <w:b/>
          <w:sz w:val="22"/>
          <w:szCs w:val="22"/>
          <w:lang w:val="pt-BR"/>
        </w:rPr>
        <w:t xml:space="preserve"> </w:t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  <w:t xml:space="preserve">Código de La </w:t>
      </w:r>
      <w:proofErr w:type="spellStart"/>
      <w:r w:rsidRPr="005A5C86">
        <w:rPr>
          <w:rFonts w:ascii="Arial Narrow" w:hAnsi="Arial Narrow"/>
          <w:b/>
          <w:sz w:val="22"/>
          <w:szCs w:val="22"/>
          <w:lang w:val="pt-BR"/>
        </w:rPr>
        <w:t>Asignatura</w:t>
      </w:r>
      <w:proofErr w:type="spellEnd"/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  <w:t>:</w:t>
      </w:r>
      <w:r>
        <w:rPr>
          <w:rFonts w:ascii="Arial Narrow" w:hAnsi="Arial Narrow"/>
          <w:b/>
          <w:sz w:val="22"/>
          <w:szCs w:val="22"/>
          <w:lang w:val="pt-BR"/>
        </w:rPr>
        <w:t xml:space="preserve"> 41356</w:t>
      </w:r>
      <w:bookmarkStart w:id="0" w:name="_GoBack"/>
      <w:bookmarkEnd w:id="0"/>
    </w:p>
    <w:p w:rsidR="00365463" w:rsidRPr="005A5C86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22"/>
          <w:szCs w:val="22"/>
          <w:lang w:val="pt-BR"/>
        </w:rPr>
      </w:pP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proofErr w:type="spellStart"/>
      <w:r w:rsidRPr="005A5C86">
        <w:rPr>
          <w:rFonts w:ascii="Arial Narrow" w:hAnsi="Arial Narrow"/>
          <w:b/>
          <w:sz w:val="22"/>
          <w:szCs w:val="22"/>
          <w:lang w:val="pt-BR"/>
        </w:rPr>
        <w:t>Escuela</w:t>
      </w:r>
      <w:proofErr w:type="spellEnd"/>
      <w:r w:rsidRPr="005A5C86">
        <w:rPr>
          <w:rFonts w:ascii="Arial Narrow" w:hAnsi="Arial Narrow"/>
          <w:b/>
          <w:sz w:val="22"/>
          <w:szCs w:val="22"/>
          <w:lang w:val="pt-BR"/>
        </w:rPr>
        <w:t xml:space="preserve"> Académico </w:t>
      </w:r>
      <w:proofErr w:type="spellStart"/>
      <w:r w:rsidRPr="005A5C86">
        <w:rPr>
          <w:rFonts w:ascii="Arial Narrow" w:hAnsi="Arial Narrow"/>
          <w:b/>
          <w:sz w:val="22"/>
          <w:szCs w:val="22"/>
          <w:lang w:val="pt-BR"/>
        </w:rPr>
        <w:t>Profesional</w:t>
      </w:r>
      <w:proofErr w:type="spellEnd"/>
      <w:r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  <w:t xml:space="preserve">: </w:t>
      </w:r>
      <w:proofErr w:type="spellStart"/>
      <w:r>
        <w:rPr>
          <w:rFonts w:ascii="Arial Narrow" w:hAnsi="Arial Narrow"/>
          <w:b/>
          <w:sz w:val="22"/>
          <w:szCs w:val="22"/>
          <w:lang w:val="pt-BR"/>
        </w:rPr>
        <w:t>Administración</w:t>
      </w:r>
      <w:proofErr w:type="spellEnd"/>
      <w:r w:rsidRPr="005A5C86">
        <w:rPr>
          <w:rFonts w:ascii="Arial Narrow" w:hAnsi="Arial Narrow"/>
          <w:b/>
          <w:sz w:val="22"/>
          <w:szCs w:val="22"/>
          <w:lang w:val="pt-BR"/>
        </w:rPr>
        <w:t xml:space="preserve"> </w:t>
      </w:r>
    </w:p>
    <w:p w:rsidR="00365463" w:rsidRPr="00CB1F29" w:rsidRDefault="00F3570C" w:rsidP="00CB1F29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16"/>
          <w:szCs w:val="16"/>
          <w:lang w:val="pt-BR"/>
        </w:rPr>
      </w:pPr>
      <w:r w:rsidRPr="00CB1F29">
        <w:rPr>
          <w:rFonts w:ascii="Arial Narrow" w:hAnsi="Arial Narrow"/>
          <w:b/>
          <w:sz w:val="22"/>
          <w:szCs w:val="22"/>
          <w:lang w:val="pt-BR"/>
        </w:rPr>
        <w:tab/>
        <w:t>Departamento Académico</w:t>
      </w:r>
      <w:r w:rsidRPr="00CB1F29">
        <w:rPr>
          <w:rFonts w:ascii="Arial Narrow" w:hAnsi="Arial Narrow"/>
          <w:b/>
          <w:sz w:val="22"/>
          <w:szCs w:val="22"/>
          <w:lang w:val="pt-BR"/>
        </w:rPr>
        <w:tab/>
      </w:r>
      <w:r w:rsidRPr="00CB1F29">
        <w:rPr>
          <w:rFonts w:ascii="Arial Narrow" w:hAnsi="Arial Narrow"/>
          <w:b/>
          <w:sz w:val="22"/>
          <w:szCs w:val="22"/>
          <w:lang w:val="pt-BR"/>
        </w:rPr>
        <w:tab/>
        <w:t>:</w:t>
      </w:r>
      <w:proofErr w:type="spellStart"/>
      <w:r w:rsidR="002B52E2" w:rsidRPr="000F4AC6">
        <w:rPr>
          <w:rFonts w:ascii="Arial Narrow" w:hAnsi="Arial Narrow"/>
          <w:b/>
          <w:sz w:val="20"/>
          <w:szCs w:val="20"/>
          <w:lang w:val="pt-BR"/>
        </w:rPr>
        <w:t>Administración</w:t>
      </w:r>
      <w:proofErr w:type="spellEnd"/>
      <w:r w:rsidR="002B52E2" w:rsidRPr="000F4AC6">
        <w:rPr>
          <w:rFonts w:ascii="Arial Narrow" w:hAnsi="Arial Narrow"/>
          <w:b/>
          <w:sz w:val="20"/>
          <w:szCs w:val="20"/>
          <w:lang w:val="pt-BR"/>
        </w:rPr>
        <w:t xml:space="preserve"> y </w:t>
      </w:r>
      <w:proofErr w:type="spellStart"/>
      <w:r w:rsidR="007F1C1F" w:rsidRPr="000F4AC6">
        <w:rPr>
          <w:rFonts w:ascii="Arial Narrow" w:hAnsi="Arial Narrow"/>
          <w:b/>
          <w:sz w:val="20"/>
          <w:szCs w:val="20"/>
          <w:lang w:val="pt-BR"/>
        </w:rPr>
        <w:t>Gestión</w:t>
      </w:r>
      <w:proofErr w:type="spellEnd"/>
      <w:r w:rsidR="00365463" w:rsidRPr="000F4AC6">
        <w:rPr>
          <w:rFonts w:ascii="Arial Narrow" w:hAnsi="Arial Narrow"/>
          <w:b/>
          <w:sz w:val="20"/>
          <w:szCs w:val="20"/>
          <w:lang w:val="pt-BR"/>
        </w:rPr>
        <w:t>.</w:t>
      </w:r>
    </w:p>
    <w:p w:rsidR="00365463" w:rsidRPr="005A5C86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22"/>
          <w:szCs w:val="22"/>
          <w:lang w:val="pt-BR"/>
        </w:rPr>
      </w:pPr>
      <w:r w:rsidRPr="005A5C86">
        <w:rPr>
          <w:rFonts w:ascii="Arial Narrow" w:hAnsi="Arial Narrow"/>
          <w:b/>
          <w:sz w:val="22"/>
          <w:szCs w:val="22"/>
          <w:lang w:val="pt-BR"/>
        </w:rPr>
        <w:tab/>
        <w:t>Ciclo</w:t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  <w:t>:</w:t>
      </w:r>
      <w:r>
        <w:rPr>
          <w:rFonts w:ascii="Arial Narrow" w:hAnsi="Arial Narrow"/>
          <w:b/>
          <w:sz w:val="22"/>
          <w:szCs w:val="22"/>
          <w:lang w:val="pt-BR"/>
        </w:rPr>
        <w:t xml:space="preserve"> VI</w:t>
      </w:r>
      <w:r w:rsidR="00F3570C">
        <w:rPr>
          <w:rFonts w:ascii="Arial Narrow" w:hAnsi="Arial Narrow"/>
          <w:b/>
          <w:sz w:val="22"/>
          <w:szCs w:val="22"/>
          <w:lang w:val="pt-BR"/>
        </w:rPr>
        <w:t xml:space="preserve">  </w:t>
      </w:r>
    </w:p>
    <w:p w:rsidR="00365463" w:rsidRPr="005A5C86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22"/>
          <w:szCs w:val="22"/>
          <w:lang w:val="pt-BR"/>
        </w:rPr>
      </w:pPr>
      <w:r w:rsidRPr="005A5C86">
        <w:rPr>
          <w:rFonts w:ascii="Arial Narrow" w:hAnsi="Arial Narrow"/>
          <w:b/>
          <w:sz w:val="22"/>
          <w:szCs w:val="22"/>
          <w:lang w:val="pt-BR"/>
        </w:rPr>
        <w:tab/>
        <w:t>Crédito</w:t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  <w:t>:</w:t>
      </w:r>
      <w:r w:rsidR="00B06933">
        <w:rPr>
          <w:rFonts w:ascii="Arial Narrow" w:hAnsi="Arial Narrow"/>
          <w:b/>
          <w:sz w:val="22"/>
          <w:szCs w:val="22"/>
          <w:lang w:val="pt-BR"/>
        </w:rPr>
        <w:t xml:space="preserve"> 03</w:t>
      </w:r>
    </w:p>
    <w:p w:rsidR="00365463" w:rsidRPr="005A5C86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22"/>
          <w:szCs w:val="22"/>
          <w:lang w:val="pt-BR"/>
        </w:rPr>
      </w:pP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proofErr w:type="spellStart"/>
      <w:r w:rsidRPr="005A5C86">
        <w:rPr>
          <w:rFonts w:ascii="Arial Narrow" w:hAnsi="Arial Narrow"/>
          <w:b/>
          <w:sz w:val="22"/>
          <w:szCs w:val="22"/>
          <w:lang w:val="pt-BR"/>
        </w:rPr>
        <w:t>Plan</w:t>
      </w:r>
      <w:proofErr w:type="spellEnd"/>
      <w:r w:rsidRPr="005A5C86">
        <w:rPr>
          <w:rFonts w:ascii="Arial Narrow" w:hAnsi="Arial Narrow"/>
          <w:b/>
          <w:sz w:val="22"/>
          <w:szCs w:val="22"/>
          <w:lang w:val="pt-BR"/>
        </w:rPr>
        <w:t xml:space="preserve"> de </w:t>
      </w:r>
      <w:proofErr w:type="spellStart"/>
      <w:r w:rsidRPr="005A5C86">
        <w:rPr>
          <w:rFonts w:ascii="Arial Narrow" w:hAnsi="Arial Narrow"/>
          <w:b/>
          <w:sz w:val="22"/>
          <w:szCs w:val="22"/>
          <w:lang w:val="pt-BR"/>
        </w:rPr>
        <w:t>Estudio</w:t>
      </w:r>
      <w:proofErr w:type="spellEnd"/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  <w:t>:</w:t>
      </w:r>
      <w:r w:rsidR="00933172">
        <w:rPr>
          <w:rFonts w:ascii="Arial Narrow" w:hAnsi="Arial Narrow"/>
          <w:b/>
          <w:sz w:val="22"/>
          <w:szCs w:val="22"/>
          <w:lang w:val="pt-BR"/>
        </w:rPr>
        <w:t xml:space="preserve"> V</w:t>
      </w:r>
    </w:p>
    <w:p w:rsidR="00365463" w:rsidRPr="005A5C86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22"/>
          <w:szCs w:val="22"/>
          <w:lang w:val="pt-BR"/>
        </w:rPr>
      </w:pP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proofErr w:type="spellStart"/>
      <w:r w:rsidRPr="005A5C86">
        <w:rPr>
          <w:rFonts w:ascii="Arial Narrow" w:hAnsi="Arial Narrow"/>
          <w:b/>
          <w:sz w:val="22"/>
          <w:szCs w:val="22"/>
          <w:lang w:val="pt-BR"/>
        </w:rPr>
        <w:t>Condición</w:t>
      </w:r>
      <w:proofErr w:type="spellEnd"/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  <w:t xml:space="preserve">: </w:t>
      </w:r>
      <w:proofErr w:type="spellStart"/>
      <w:r w:rsidRPr="005A5C86">
        <w:rPr>
          <w:rFonts w:ascii="Arial Narrow" w:hAnsi="Arial Narrow"/>
          <w:b/>
          <w:sz w:val="22"/>
          <w:szCs w:val="22"/>
          <w:lang w:val="pt-BR"/>
        </w:rPr>
        <w:t>Obligatorio</w:t>
      </w:r>
      <w:proofErr w:type="spellEnd"/>
    </w:p>
    <w:p w:rsidR="00365463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22"/>
          <w:szCs w:val="22"/>
          <w:lang w:val="pt-BR"/>
        </w:rPr>
      </w:pPr>
      <w:r w:rsidRPr="005A5C86">
        <w:rPr>
          <w:rFonts w:ascii="Arial Narrow" w:hAnsi="Arial Narrow"/>
          <w:b/>
          <w:sz w:val="22"/>
          <w:szCs w:val="22"/>
          <w:lang w:val="pt-BR"/>
        </w:rPr>
        <w:tab/>
        <w:t xml:space="preserve">Horas </w:t>
      </w:r>
      <w:proofErr w:type="spellStart"/>
      <w:r w:rsidRPr="005A5C86">
        <w:rPr>
          <w:rFonts w:ascii="Arial Narrow" w:hAnsi="Arial Narrow"/>
          <w:b/>
          <w:sz w:val="22"/>
          <w:szCs w:val="22"/>
          <w:lang w:val="pt-BR"/>
        </w:rPr>
        <w:t>Semanales</w:t>
      </w:r>
      <w:proofErr w:type="spellEnd"/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  <w:t>:</w:t>
      </w:r>
      <w:r>
        <w:rPr>
          <w:rFonts w:ascii="Arial Narrow" w:hAnsi="Arial Narrow"/>
          <w:b/>
          <w:sz w:val="22"/>
          <w:szCs w:val="22"/>
          <w:lang w:val="pt-BR"/>
        </w:rPr>
        <w:t xml:space="preserve"> TH: </w:t>
      </w:r>
      <w:proofErr w:type="gramStart"/>
      <w:r>
        <w:rPr>
          <w:rFonts w:ascii="Arial Narrow" w:hAnsi="Arial Narrow"/>
          <w:b/>
          <w:sz w:val="22"/>
          <w:szCs w:val="22"/>
          <w:lang w:val="pt-BR"/>
        </w:rPr>
        <w:t>04</w:t>
      </w:r>
      <w:r w:rsidRPr="005A5C86">
        <w:rPr>
          <w:rFonts w:ascii="Arial Narrow" w:hAnsi="Arial Narrow"/>
          <w:b/>
          <w:sz w:val="22"/>
          <w:szCs w:val="22"/>
          <w:lang w:val="pt-BR"/>
        </w:rPr>
        <w:t xml:space="preserve"> ;</w:t>
      </w:r>
      <w:proofErr w:type="gramEnd"/>
      <w:r w:rsidRPr="005A5C86">
        <w:rPr>
          <w:rFonts w:ascii="Arial Narrow" w:hAnsi="Arial Narrow"/>
          <w:b/>
          <w:sz w:val="22"/>
          <w:szCs w:val="22"/>
          <w:lang w:val="pt-BR"/>
        </w:rPr>
        <w:t xml:space="preserve"> </w:t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>
        <w:rPr>
          <w:rFonts w:ascii="Arial Narrow" w:hAnsi="Arial Narrow"/>
          <w:b/>
          <w:sz w:val="22"/>
          <w:szCs w:val="22"/>
          <w:lang w:val="pt-BR"/>
        </w:rPr>
        <w:t>HT:02</w:t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  <w:t xml:space="preserve">  ;</w:t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  <w:t>HP:02</w:t>
      </w:r>
    </w:p>
    <w:p w:rsidR="00365463" w:rsidRPr="005A5C86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22"/>
          <w:szCs w:val="22"/>
          <w:lang w:val="pt-BR"/>
        </w:rPr>
      </w:pPr>
      <w:r>
        <w:rPr>
          <w:rFonts w:ascii="Arial Narrow" w:hAnsi="Arial Narrow"/>
          <w:b/>
          <w:sz w:val="22"/>
          <w:szCs w:val="22"/>
          <w:lang w:val="pt-BR"/>
        </w:rPr>
        <w:t xml:space="preserve">       </w:t>
      </w:r>
      <w:proofErr w:type="spellStart"/>
      <w:r>
        <w:rPr>
          <w:rFonts w:ascii="Arial Narrow" w:hAnsi="Arial Narrow"/>
          <w:b/>
          <w:sz w:val="22"/>
          <w:szCs w:val="22"/>
          <w:lang w:val="pt-BR"/>
        </w:rPr>
        <w:t>Pre</w:t>
      </w:r>
      <w:proofErr w:type="spellEnd"/>
      <w:r>
        <w:rPr>
          <w:rFonts w:ascii="Arial Narrow" w:hAnsi="Arial Narrow"/>
          <w:b/>
          <w:sz w:val="22"/>
          <w:szCs w:val="22"/>
          <w:lang w:val="pt-BR"/>
        </w:rPr>
        <w:t>- Requisito</w:t>
      </w:r>
      <w:r>
        <w:rPr>
          <w:rFonts w:ascii="Arial Narrow" w:hAnsi="Arial Narrow"/>
          <w:b/>
          <w:sz w:val="22"/>
          <w:szCs w:val="22"/>
          <w:lang w:val="pt-BR"/>
        </w:rPr>
        <w:tab/>
      </w:r>
      <w:r>
        <w:rPr>
          <w:rFonts w:ascii="Arial Narrow" w:hAnsi="Arial Narrow"/>
          <w:b/>
          <w:sz w:val="22"/>
          <w:szCs w:val="22"/>
          <w:lang w:val="pt-BR"/>
        </w:rPr>
        <w:tab/>
      </w:r>
      <w:r>
        <w:rPr>
          <w:rFonts w:ascii="Arial Narrow" w:hAnsi="Arial Narrow"/>
          <w:b/>
          <w:sz w:val="22"/>
          <w:szCs w:val="22"/>
          <w:lang w:val="pt-BR"/>
        </w:rPr>
        <w:tab/>
      </w:r>
      <w:r>
        <w:rPr>
          <w:rFonts w:ascii="Arial Narrow" w:hAnsi="Arial Narrow"/>
          <w:b/>
          <w:sz w:val="22"/>
          <w:szCs w:val="22"/>
          <w:lang w:val="pt-BR"/>
        </w:rPr>
        <w:tab/>
        <w:t>: Matemática II</w:t>
      </w:r>
    </w:p>
    <w:p w:rsidR="00365463" w:rsidRPr="005A5C86" w:rsidRDefault="00F3570C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22"/>
          <w:szCs w:val="22"/>
          <w:lang w:val="pt-BR"/>
        </w:rPr>
      </w:pPr>
      <w:r>
        <w:rPr>
          <w:rFonts w:ascii="Arial Narrow" w:hAnsi="Arial Narrow"/>
          <w:b/>
          <w:sz w:val="22"/>
          <w:szCs w:val="22"/>
          <w:lang w:val="pt-BR"/>
        </w:rPr>
        <w:t xml:space="preserve">     </w:t>
      </w:r>
      <w:proofErr w:type="spellStart"/>
      <w:r>
        <w:rPr>
          <w:rFonts w:ascii="Arial Narrow" w:hAnsi="Arial Narrow"/>
          <w:b/>
          <w:sz w:val="22"/>
          <w:szCs w:val="22"/>
          <w:lang w:val="pt-BR"/>
        </w:rPr>
        <w:t>Sección</w:t>
      </w:r>
      <w:proofErr w:type="spellEnd"/>
      <w:r>
        <w:rPr>
          <w:rFonts w:ascii="Arial Narrow" w:hAnsi="Arial Narrow"/>
          <w:b/>
          <w:sz w:val="22"/>
          <w:szCs w:val="22"/>
          <w:lang w:val="pt-BR"/>
        </w:rPr>
        <w:tab/>
      </w:r>
      <w:r>
        <w:rPr>
          <w:rFonts w:ascii="Arial Narrow" w:hAnsi="Arial Narrow"/>
          <w:b/>
          <w:sz w:val="22"/>
          <w:szCs w:val="22"/>
          <w:lang w:val="pt-BR"/>
        </w:rPr>
        <w:tab/>
      </w:r>
      <w:r>
        <w:rPr>
          <w:rFonts w:ascii="Arial Narrow" w:hAnsi="Arial Narrow"/>
          <w:b/>
          <w:sz w:val="22"/>
          <w:szCs w:val="22"/>
          <w:lang w:val="pt-BR"/>
        </w:rPr>
        <w:tab/>
      </w:r>
      <w:r>
        <w:rPr>
          <w:rFonts w:ascii="Arial Narrow" w:hAnsi="Arial Narrow"/>
          <w:b/>
          <w:sz w:val="22"/>
          <w:szCs w:val="22"/>
          <w:lang w:val="pt-BR"/>
        </w:rPr>
        <w:tab/>
      </w:r>
      <w:r w:rsidR="000F4AC6">
        <w:rPr>
          <w:rFonts w:ascii="Arial Narrow" w:hAnsi="Arial Narrow"/>
          <w:b/>
          <w:sz w:val="22"/>
          <w:szCs w:val="22"/>
          <w:lang w:val="pt-BR"/>
        </w:rPr>
        <w:t xml:space="preserve">: </w:t>
      </w:r>
      <w:r w:rsidR="00EA3349">
        <w:rPr>
          <w:rFonts w:ascii="Arial Narrow" w:hAnsi="Arial Narrow"/>
          <w:b/>
          <w:sz w:val="22"/>
          <w:szCs w:val="22"/>
          <w:lang w:val="pt-BR"/>
        </w:rPr>
        <w:t xml:space="preserve"> A</w:t>
      </w:r>
    </w:p>
    <w:p w:rsidR="00365463" w:rsidRPr="005A5C86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22"/>
          <w:szCs w:val="22"/>
          <w:lang w:val="pt-BR"/>
        </w:rPr>
      </w:pPr>
      <w:r w:rsidRPr="005A5C86">
        <w:rPr>
          <w:rFonts w:ascii="Arial Narrow" w:hAnsi="Arial Narrow"/>
          <w:b/>
          <w:sz w:val="22"/>
          <w:szCs w:val="22"/>
          <w:lang w:val="pt-BR"/>
        </w:rPr>
        <w:t>Semestre Académico</w:t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  <w:t>: 201</w:t>
      </w:r>
      <w:r w:rsidR="00816914">
        <w:rPr>
          <w:rFonts w:ascii="Arial Narrow" w:hAnsi="Arial Narrow"/>
          <w:b/>
          <w:sz w:val="22"/>
          <w:szCs w:val="22"/>
          <w:lang w:val="pt-BR"/>
        </w:rPr>
        <w:t>4</w:t>
      </w:r>
      <w:r>
        <w:rPr>
          <w:rFonts w:ascii="Arial Narrow" w:hAnsi="Arial Narrow"/>
          <w:b/>
          <w:sz w:val="22"/>
          <w:szCs w:val="22"/>
          <w:lang w:val="pt-BR"/>
        </w:rPr>
        <w:t>-I</w:t>
      </w:r>
    </w:p>
    <w:p w:rsidR="00365463" w:rsidRPr="005A5C86" w:rsidRDefault="00C44749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22"/>
          <w:szCs w:val="22"/>
          <w:lang w:val="pt-BR"/>
        </w:rPr>
      </w:pPr>
      <w:r>
        <w:rPr>
          <w:rFonts w:ascii="Arial Narrow" w:hAnsi="Arial Narrow"/>
          <w:b/>
          <w:sz w:val="22"/>
          <w:szCs w:val="22"/>
          <w:lang w:val="pt-BR"/>
        </w:rPr>
        <w:t>Docente</w:t>
      </w:r>
      <w:r>
        <w:rPr>
          <w:rFonts w:ascii="Arial Narrow" w:hAnsi="Arial Narrow"/>
          <w:b/>
          <w:sz w:val="22"/>
          <w:szCs w:val="22"/>
          <w:lang w:val="pt-BR"/>
        </w:rPr>
        <w:tab/>
      </w:r>
      <w:r>
        <w:rPr>
          <w:rFonts w:ascii="Arial Narrow" w:hAnsi="Arial Narrow"/>
          <w:b/>
          <w:sz w:val="22"/>
          <w:szCs w:val="22"/>
          <w:lang w:val="pt-BR"/>
        </w:rPr>
        <w:tab/>
      </w:r>
      <w:r>
        <w:rPr>
          <w:rFonts w:ascii="Arial Narrow" w:hAnsi="Arial Narrow"/>
          <w:b/>
          <w:sz w:val="22"/>
          <w:szCs w:val="22"/>
          <w:lang w:val="pt-BR"/>
        </w:rPr>
        <w:tab/>
      </w:r>
      <w:r>
        <w:rPr>
          <w:rFonts w:ascii="Arial Narrow" w:hAnsi="Arial Narrow"/>
          <w:b/>
          <w:sz w:val="22"/>
          <w:szCs w:val="22"/>
          <w:lang w:val="pt-BR"/>
        </w:rPr>
        <w:tab/>
        <w:t>: Mg</w:t>
      </w:r>
      <w:r w:rsidR="00365463" w:rsidRPr="005A5C86">
        <w:rPr>
          <w:rFonts w:ascii="Arial Narrow" w:hAnsi="Arial Narrow"/>
          <w:b/>
          <w:sz w:val="22"/>
          <w:szCs w:val="22"/>
          <w:lang w:val="pt-BR"/>
        </w:rPr>
        <w:t xml:space="preserve">. </w:t>
      </w:r>
      <w:proofErr w:type="spellStart"/>
      <w:r w:rsidR="00365463" w:rsidRPr="005A5C86">
        <w:rPr>
          <w:rFonts w:ascii="Arial Narrow" w:hAnsi="Arial Narrow"/>
          <w:b/>
          <w:sz w:val="22"/>
          <w:szCs w:val="22"/>
          <w:lang w:val="pt-BR"/>
        </w:rPr>
        <w:t>Abrahan</w:t>
      </w:r>
      <w:proofErr w:type="spellEnd"/>
      <w:r w:rsidR="00365463" w:rsidRPr="005A5C86">
        <w:rPr>
          <w:rFonts w:ascii="Arial Narrow" w:hAnsi="Arial Narrow"/>
          <w:b/>
          <w:sz w:val="22"/>
          <w:szCs w:val="22"/>
          <w:lang w:val="pt-BR"/>
        </w:rPr>
        <w:t xml:space="preserve"> Cesar Neri Ayala</w:t>
      </w:r>
    </w:p>
    <w:p w:rsidR="00365463" w:rsidRPr="005A5C86" w:rsidRDefault="00365463" w:rsidP="00365463">
      <w:pPr>
        <w:pStyle w:val="Prrafodelista"/>
        <w:spacing w:line="360" w:lineRule="auto"/>
        <w:ind w:left="1069"/>
        <w:jc w:val="both"/>
        <w:rPr>
          <w:rFonts w:ascii="Arial Narrow" w:hAnsi="Arial Narrow"/>
          <w:b/>
          <w:sz w:val="22"/>
          <w:szCs w:val="22"/>
          <w:lang w:val="pt-BR"/>
        </w:rPr>
      </w:pPr>
      <w:proofErr w:type="spellStart"/>
      <w:r w:rsidRPr="005A5C86">
        <w:rPr>
          <w:rFonts w:ascii="Arial Narrow" w:hAnsi="Arial Narrow"/>
          <w:b/>
          <w:sz w:val="22"/>
          <w:szCs w:val="22"/>
          <w:lang w:val="pt-BR"/>
        </w:rPr>
        <w:t>Colegiatura</w:t>
      </w:r>
      <w:proofErr w:type="spellEnd"/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  <w:t>: 079203</w:t>
      </w:r>
    </w:p>
    <w:p w:rsidR="00365463" w:rsidRPr="005A5C86" w:rsidRDefault="00365463" w:rsidP="00365463">
      <w:pPr>
        <w:pStyle w:val="Prrafodelista"/>
        <w:spacing w:line="360" w:lineRule="auto"/>
        <w:ind w:left="1069"/>
        <w:jc w:val="both"/>
        <w:rPr>
          <w:rFonts w:ascii="Arial Narrow" w:hAnsi="Arial Narrow"/>
          <w:b/>
          <w:sz w:val="22"/>
          <w:szCs w:val="22"/>
          <w:lang w:val="pt-BR"/>
        </w:rPr>
      </w:pPr>
      <w:proofErr w:type="spellStart"/>
      <w:r w:rsidRPr="005A5C86">
        <w:rPr>
          <w:rFonts w:ascii="Arial Narrow" w:hAnsi="Arial Narrow"/>
          <w:b/>
          <w:sz w:val="22"/>
          <w:szCs w:val="22"/>
          <w:lang w:val="pt-BR"/>
        </w:rPr>
        <w:t>Correo</w:t>
      </w:r>
      <w:proofErr w:type="spellEnd"/>
      <w:r w:rsidRPr="005A5C86">
        <w:rPr>
          <w:rFonts w:ascii="Arial Narrow" w:hAnsi="Arial Narrow"/>
          <w:b/>
          <w:sz w:val="22"/>
          <w:szCs w:val="22"/>
          <w:lang w:val="pt-BR"/>
        </w:rPr>
        <w:t xml:space="preserve"> Electrónico</w:t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</w:r>
      <w:r>
        <w:rPr>
          <w:rFonts w:ascii="Arial Narrow" w:hAnsi="Arial Narrow"/>
          <w:b/>
          <w:sz w:val="22"/>
          <w:szCs w:val="22"/>
          <w:lang w:val="pt-BR"/>
        </w:rPr>
        <w:tab/>
      </w:r>
      <w:r w:rsidRPr="005A5C86">
        <w:rPr>
          <w:rFonts w:ascii="Arial Narrow" w:hAnsi="Arial Narrow"/>
          <w:b/>
          <w:sz w:val="22"/>
          <w:szCs w:val="22"/>
          <w:lang w:val="pt-BR"/>
        </w:rPr>
        <w:tab/>
        <w:t>:</w:t>
      </w:r>
      <w:r>
        <w:rPr>
          <w:rFonts w:ascii="Arial Narrow" w:hAnsi="Arial Narrow"/>
          <w:b/>
          <w:sz w:val="22"/>
          <w:szCs w:val="22"/>
          <w:lang w:val="pt-BR"/>
        </w:rPr>
        <w:t xml:space="preserve"> </w:t>
      </w:r>
      <w:hyperlink r:id="rId6" w:history="1">
        <w:r w:rsidRPr="005A5C86">
          <w:rPr>
            <w:rStyle w:val="Hipervnculo"/>
            <w:rFonts w:ascii="Arial Narrow" w:hAnsi="Arial Narrow"/>
            <w:b/>
            <w:sz w:val="22"/>
            <w:szCs w:val="22"/>
            <w:lang w:val="pt-BR"/>
          </w:rPr>
          <w:t>cesarneriayala@hotmail.com</w:t>
        </w:r>
      </w:hyperlink>
    </w:p>
    <w:p w:rsidR="00967399" w:rsidRDefault="00967399" w:rsidP="001D7FD7">
      <w:pPr>
        <w:spacing w:line="252" w:lineRule="auto"/>
        <w:jc w:val="both"/>
        <w:rPr>
          <w:sz w:val="22"/>
          <w:szCs w:val="22"/>
          <w:lang w:val="pt-BR"/>
        </w:rPr>
      </w:pPr>
    </w:p>
    <w:p w:rsidR="002305A6" w:rsidRPr="00365463" w:rsidRDefault="002305A6" w:rsidP="001D7FD7">
      <w:pPr>
        <w:spacing w:line="252" w:lineRule="auto"/>
        <w:jc w:val="both"/>
        <w:rPr>
          <w:sz w:val="22"/>
          <w:szCs w:val="22"/>
          <w:lang w:val="pt-BR"/>
        </w:rPr>
      </w:pPr>
    </w:p>
    <w:p w:rsidR="007135F2" w:rsidRPr="002305A6" w:rsidRDefault="007135F2" w:rsidP="002305A6">
      <w:pPr>
        <w:pStyle w:val="Prrafodelista"/>
        <w:numPr>
          <w:ilvl w:val="0"/>
          <w:numId w:val="8"/>
        </w:numPr>
        <w:spacing w:line="252" w:lineRule="auto"/>
        <w:jc w:val="both"/>
        <w:rPr>
          <w:b/>
          <w:sz w:val="22"/>
          <w:szCs w:val="22"/>
          <w:u w:val="single"/>
        </w:rPr>
      </w:pPr>
      <w:r w:rsidRPr="002305A6">
        <w:rPr>
          <w:b/>
          <w:sz w:val="22"/>
          <w:szCs w:val="22"/>
          <w:u w:val="single"/>
        </w:rPr>
        <w:t>SUMILLA:</w:t>
      </w:r>
    </w:p>
    <w:p w:rsidR="002305A6" w:rsidRPr="002305A6" w:rsidRDefault="002305A6" w:rsidP="002305A6">
      <w:pPr>
        <w:pStyle w:val="Prrafodelista"/>
        <w:spacing w:line="360" w:lineRule="auto"/>
        <w:jc w:val="both"/>
        <w:rPr>
          <w:sz w:val="22"/>
          <w:szCs w:val="22"/>
        </w:rPr>
      </w:pPr>
    </w:p>
    <w:p w:rsidR="00A52A0A" w:rsidRPr="002305A6" w:rsidRDefault="00A52A0A" w:rsidP="002305A6">
      <w:pPr>
        <w:spacing w:line="360" w:lineRule="auto"/>
        <w:ind w:left="426" w:hanging="426"/>
        <w:jc w:val="both"/>
        <w:rPr>
          <w:sz w:val="22"/>
          <w:szCs w:val="22"/>
        </w:rPr>
      </w:pPr>
    </w:p>
    <w:p w:rsidR="001D7FD7" w:rsidRPr="002305A6" w:rsidRDefault="001D7FD7" w:rsidP="002305A6">
      <w:pPr>
        <w:shd w:val="clear" w:color="auto" w:fill="FFFFFF"/>
        <w:spacing w:line="360" w:lineRule="auto"/>
        <w:ind w:left="426"/>
        <w:jc w:val="both"/>
        <w:rPr>
          <w:bCs/>
          <w:sz w:val="22"/>
          <w:szCs w:val="22"/>
          <w:lang w:val="es-ES_tradnl"/>
        </w:rPr>
      </w:pPr>
      <w:r w:rsidRPr="002305A6">
        <w:rPr>
          <w:sz w:val="22"/>
          <w:szCs w:val="22"/>
          <w:lang w:val="es-ES_tradnl"/>
        </w:rPr>
        <w:t>Nociones básicas, interés simple</w:t>
      </w:r>
      <w:r w:rsidR="00E224A1" w:rsidRPr="002305A6">
        <w:rPr>
          <w:sz w:val="22"/>
          <w:szCs w:val="22"/>
          <w:lang w:val="es-ES_tradnl"/>
        </w:rPr>
        <w:t>, descuento comercial simple, capitalización simple, Operaciones Financieras a mediano y largo plazo. Interés compuesto, Anualidades, Amortizaciones;</w:t>
      </w:r>
      <w:r w:rsidRPr="002305A6">
        <w:rPr>
          <w:sz w:val="22"/>
          <w:szCs w:val="22"/>
          <w:lang w:val="es-ES_tradnl"/>
        </w:rPr>
        <w:t xml:space="preserve"> de tal manera que un profesional pueda con destreza resolver los problemas de aplicación que se presentan en el transcurso de sus actividades. D</w:t>
      </w:r>
      <w:r w:rsidRPr="002305A6">
        <w:rPr>
          <w:bCs/>
          <w:sz w:val="22"/>
          <w:szCs w:val="22"/>
          <w:lang w:val="es-ES_tradnl"/>
        </w:rPr>
        <w:t>esarrollar habilidades de las principales herramientas y técnicas para calcular e interpretar los índices financieros más importantes en el análisis de inversión y financiamiento.</w:t>
      </w:r>
    </w:p>
    <w:p w:rsidR="001D7FD7" w:rsidRDefault="001D7FD7" w:rsidP="002305A6">
      <w:pPr>
        <w:shd w:val="clear" w:color="auto" w:fill="FFFFFF"/>
        <w:spacing w:line="360" w:lineRule="auto"/>
        <w:ind w:left="426"/>
        <w:jc w:val="both"/>
        <w:rPr>
          <w:sz w:val="22"/>
          <w:szCs w:val="22"/>
          <w:lang w:val="es-ES_tradnl"/>
        </w:rPr>
      </w:pPr>
      <w:r w:rsidRPr="002305A6">
        <w:rPr>
          <w:sz w:val="22"/>
          <w:szCs w:val="22"/>
          <w:lang w:val="es-ES_tradnl"/>
        </w:rPr>
        <w:t xml:space="preserve">La asignatura de Matemática Financiera, es importante porque proporcionará al alumno de la Escuela de </w:t>
      </w:r>
      <w:r w:rsidR="00E224A1" w:rsidRPr="002305A6">
        <w:rPr>
          <w:sz w:val="22"/>
          <w:szCs w:val="22"/>
          <w:lang w:val="es-ES_tradnl"/>
        </w:rPr>
        <w:t>Administración</w:t>
      </w:r>
      <w:r w:rsidRPr="002305A6">
        <w:rPr>
          <w:sz w:val="22"/>
          <w:szCs w:val="22"/>
          <w:lang w:val="es-ES_tradnl"/>
        </w:rPr>
        <w:t>, la orientación y conocimientos necesarios para realizar cálculos en el área de Finanzas.</w:t>
      </w:r>
    </w:p>
    <w:p w:rsidR="002305A6" w:rsidRDefault="002305A6" w:rsidP="002305A6">
      <w:pPr>
        <w:shd w:val="clear" w:color="auto" w:fill="FFFFFF"/>
        <w:spacing w:line="360" w:lineRule="auto"/>
        <w:ind w:left="426"/>
        <w:jc w:val="both"/>
        <w:rPr>
          <w:sz w:val="22"/>
          <w:szCs w:val="22"/>
          <w:lang w:val="es-ES_tradnl"/>
        </w:rPr>
      </w:pPr>
    </w:p>
    <w:p w:rsidR="002305A6" w:rsidRDefault="002305A6" w:rsidP="002305A6">
      <w:pPr>
        <w:shd w:val="clear" w:color="auto" w:fill="FFFFFF"/>
        <w:spacing w:line="360" w:lineRule="auto"/>
        <w:ind w:left="426"/>
        <w:jc w:val="both"/>
        <w:rPr>
          <w:sz w:val="22"/>
          <w:szCs w:val="22"/>
          <w:lang w:val="es-ES_tradnl"/>
        </w:rPr>
      </w:pPr>
    </w:p>
    <w:p w:rsidR="002305A6" w:rsidRDefault="002305A6" w:rsidP="002305A6">
      <w:pPr>
        <w:shd w:val="clear" w:color="auto" w:fill="FFFFFF"/>
        <w:spacing w:line="360" w:lineRule="auto"/>
        <w:ind w:left="426"/>
        <w:jc w:val="both"/>
        <w:rPr>
          <w:sz w:val="22"/>
          <w:szCs w:val="22"/>
          <w:lang w:val="es-ES_tradnl"/>
        </w:rPr>
      </w:pPr>
    </w:p>
    <w:p w:rsidR="002305A6" w:rsidRDefault="002305A6" w:rsidP="002305A6">
      <w:pPr>
        <w:shd w:val="clear" w:color="auto" w:fill="FFFFFF"/>
        <w:spacing w:line="360" w:lineRule="auto"/>
        <w:ind w:left="426"/>
        <w:jc w:val="both"/>
        <w:rPr>
          <w:sz w:val="22"/>
          <w:szCs w:val="22"/>
          <w:lang w:val="es-ES_tradnl"/>
        </w:rPr>
      </w:pPr>
    </w:p>
    <w:p w:rsidR="00120FC8" w:rsidRPr="002305A6" w:rsidRDefault="00120FC8" w:rsidP="002305A6">
      <w:pPr>
        <w:shd w:val="clear" w:color="auto" w:fill="FFFFFF"/>
        <w:spacing w:line="360" w:lineRule="auto"/>
        <w:ind w:left="426"/>
        <w:jc w:val="both"/>
        <w:rPr>
          <w:sz w:val="22"/>
          <w:szCs w:val="22"/>
          <w:lang w:val="es-ES_tradnl"/>
        </w:rPr>
      </w:pPr>
    </w:p>
    <w:p w:rsidR="00F3570C" w:rsidRDefault="00F3570C" w:rsidP="001D7FD7">
      <w:pPr>
        <w:spacing w:line="252" w:lineRule="auto"/>
        <w:ind w:left="426" w:hanging="426"/>
        <w:jc w:val="both"/>
        <w:rPr>
          <w:sz w:val="22"/>
          <w:szCs w:val="22"/>
          <w:lang w:val="es-ES_tradnl"/>
        </w:rPr>
      </w:pPr>
    </w:p>
    <w:p w:rsidR="00967399" w:rsidRDefault="00967399" w:rsidP="00E224A1">
      <w:pPr>
        <w:pStyle w:val="Prrafodelista"/>
        <w:numPr>
          <w:ilvl w:val="0"/>
          <w:numId w:val="8"/>
        </w:numPr>
        <w:spacing w:line="252" w:lineRule="auto"/>
        <w:jc w:val="both"/>
        <w:rPr>
          <w:b/>
          <w:sz w:val="20"/>
          <w:szCs w:val="20"/>
          <w:u w:val="single"/>
        </w:rPr>
      </w:pPr>
      <w:r w:rsidRPr="00E224A1">
        <w:rPr>
          <w:b/>
          <w:sz w:val="20"/>
          <w:szCs w:val="20"/>
          <w:u w:val="single"/>
        </w:rPr>
        <w:lastRenderedPageBreak/>
        <w:t>METODOLOGÍA DE ENSEÑANZA:</w:t>
      </w:r>
    </w:p>
    <w:p w:rsidR="002305A6" w:rsidRPr="00E224A1" w:rsidRDefault="002305A6" w:rsidP="002305A6">
      <w:pPr>
        <w:pStyle w:val="Prrafodelista"/>
        <w:spacing w:line="252" w:lineRule="auto"/>
        <w:jc w:val="both"/>
        <w:rPr>
          <w:b/>
          <w:sz w:val="20"/>
          <w:szCs w:val="20"/>
          <w:u w:val="single"/>
        </w:rPr>
      </w:pPr>
    </w:p>
    <w:p w:rsidR="00E224A1" w:rsidRDefault="00E224A1" w:rsidP="002305A6">
      <w:pPr>
        <w:spacing w:line="360" w:lineRule="auto"/>
        <w:ind w:left="720"/>
        <w:jc w:val="both"/>
        <w:rPr>
          <w:rFonts w:ascii="Arial Narrow" w:hAnsi="Arial Narrow" w:cs="ArialMT"/>
          <w:sz w:val="22"/>
          <w:szCs w:val="22"/>
        </w:rPr>
      </w:pPr>
      <w:r w:rsidRPr="002305A6">
        <w:rPr>
          <w:rFonts w:ascii="Arial Narrow" w:hAnsi="Arial Narrow" w:cs="ArialMT"/>
          <w:sz w:val="22"/>
          <w:szCs w:val="22"/>
        </w:rPr>
        <w:t>Crea y gestiona empresas con una visión estratégica del comercio, con una sólida base humanística y ética, con sólidos conocimientos de la ciencia administrativa, las finanzas, la logística, las personas, los idiomas y los sistemas gerenciales para contribuir al desarrollo del país con eficiencia, eficacia, calidad, creatividad y liderazgo.</w:t>
      </w:r>
    </w:p>
    <w:p w:rsidR="008A5326" w:rsidRDefault="008A5326" w:rsidP="002305A6">
      <w:pPr>
        <w:spacing w:line="360" w:lineRule="auto"/>
        <w:ind w:left="720"/>
        <w:jc w:val="both"/>
        <w:rPr>
          <w:rFonts w:ascii="Arial Narrow" w:hAnsi="Arial Narrow"/>
          <w:b/>
          <w:sz w:val="22"/>
          <w:szCs w:val="22"/>
        </w:rPr>
      </w:pPr>
    </w:p>
    <w:p w:rsidR="00967399" w:rsidRDefault="00967399" w:rsidP="002305A6">
      <w:pPr>
        <w:spacing w:line="276" w:lineRule="auto"/>
        <w:ind w:left="851" w:hanging="426"/>
        <w:jc w:val="both"/>
        <w:rPr>
          <w:b/>
          <w:sz w:val="20"/>
          <w:szCs w:val="20"/>
        </w:rPr>
      </w:pPr>
      <w:r w:rsidRPr="00E224A1">
        <w:rPr>
          <w:b/>
          <w:sz w:val="20"/>
          <w:szCs w:val="20"/>
        </w:rPr>
        <w:t>3.1</w:t>
      </w:r>
      <w:r w:rsidRPr="00E224A1">
        <w:rPr>
          <w:b/>
          <w:sz w:val="20"/>
          <w:szCs w:val="20"/>
        </w:rPr>
        <w:tab/>
        <w:t>Objetivos o Competencias</w:t>
      </w:r>
    </w:p>
    <w:p w:rsidR="008A5326" w:rsidRDefault="008A5326" w:rsidP="008A5326">
      <w:pPr>
        <w:spacing w:line="360" w:lineRule="auto"/>
        <w:jc w:val="both"/>
        <w:rPr>
          <w:b/>
          <w:sz w:val="20"/>
          <w:szCs w:val="20"/>
        </w:rPr>
      </w:pPr>
    </w:p>
    <w:p w:rsidR="008A5326" w:rsidRPr="00E224A1" w:rsidRDefault="008A5326" w:rsidP="008A5326">
      <w:pPr>
        <w:spacing w:line="360" w:lineRule="auto"/>
        <w:jc w:val="both"/>
        <w:rPr>
          <w:sz w:val="20"/>
          <w:szCs w:val="20"/>
        </w:rPr>
      </w:pPr>
    </w:p>
    <w:p w:rsidR="00967399" w:rsidRPr="00E224A1" w:rsidRDefault="00967399" w:rsidP="008A5326">
      <w:pPr>
        <w:spacing w:line="360" w:lineRule="auto"/>
        <w:ind w:left="1560" w:hanging="710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3.1.1</w:t>
      </w:r>
      <w:r w:rsidRPr="00E224A1">
        <w:rPr>
          <w:sz w:val="20"/>
          <w:szCs w:val="20"/>
        </w:rPr>
        <w:tab/>
        <w:t xml:space="preserve">Comprender los conceptos básicos de </w:t>
      </w:r>
      <w:r w:rsidR="001D7FD7" w:rsidRPr="00E224A1">
        <w:rPr>
          <w:sz w:val="20"/>
          <w:szCs w:val="20"/>
        </w:rPr>
        <w:t xml:space="preserve">porcentajes </w:t>
      </w:r>
      <w:r w:rsidRPr="00E224A1">
        <w:rPr>
          <w:sz w:val="20"/>
          <w:szCs w:val="20"/>
        </w:rPr>
        <w:t>para su aplicación en la</w:t>
      </w:r>
      <w:r w:rsidR="001D7FD7" w:rsidRPr="00E224A1">
        <w:rPr>
          <w:sz w:val="20"/>
          <w:szCs w:val="20"/>
        </w:rPr>
        <w:t>s</w:t>
      </w:r>
      <w:r w:rsidRPr="00E224A1">
        <w:rPr>
          <w:sz w:val="20"/>
          <w:szCs w:val="20"/>
        </w:rPr>
        <w:t xml:space="preserve"> </w:t>
      </w:r>
      <w:r w:rsidR="001D7FD7" w:rsidRPr="00E224A1">
        <w:rPr>
          <w:sz w:val="20"/>
          <w:szCs w:val="20"/>
        </w:rPr>
        <w:t>finanzas</w:t>
      </w:r>
      <w:r w:rsidRPr="00E224A1">
        <w:rPr>
          <w:sz w:val="20"/>
          <w:szCs w:val="20"/>
        </w:rPr>
        <w:t>.</w:t>
      </w:r>
    </w:p>
    <w:p w:rsidR="00967399" w:rsidRPr="00E224A1" w:rsidRDefault="00967399" w:rsidP="008A5326">
      <w:pPr>
        <w:spacing w:line="360" w:lineRule="auto"/>
        <w:ind w:left="1560" w:hanging="710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3.1.2</w:t>
      </w:r>
      <w:r w:rsidRPr="00E224A1">
        <w:rPr>
          <w:sz w:val="20"/>
          <w:szCs w:val="20"/>
        </w:rPr>
        <w:tab/>
        <w:t>Conocer y explorar las prin</w:t>
      </w:r>
      <w:r w:rsidR="001D7FD7" w:rsidRPr="00E224A1">
        <w:rPr>
          <w:sz w:val="20"/>
          <w:szCs w:val="20"/>
        </w:rPr>
        <w:t>cipales ventajas del interés simple y compuesto en</w:t>
      </w:r>
      <w:r w:rsidRPr="00E224A1">
        <w:rPr>
          <w:sz w:val="20"/>
          <w:szCs w:val="20"/>
        </w:rPr>
        <w:t xml:space="preserve"> aplicaciones para su evaluación y adaptación a la</w:t>
      </w:r>
      <w:r w:rsidR="001D7FD7" w:rsidRPr="00E224A1">
        <w:rPr>
          <w:sz w:val="20"/>
          <w:szCs w:val="20"/>
        </w:rPr>
        <w:t>s</w:t>
      </w:r>
      <w:r w:rsidRPr="00E224A1">
        <w:rPr>
          <w:sz w:val="20"/>
          <w:szCs w:val="20"/>
        </w:rPr>
        <w:t xml:space="preserve"> </w:t>
      </w:r>
      <w:r w:rsidR="001D7FD7" w:rsidRPr="00E224A1">
        <w:rPr>
          <w:sz w:val="20"/>
          <w:szCs w:val="20"/>
        </w:rPr>
        <w:t>finanzas</w:t>
      </w:r>
      <w:r w:rsidRPr="00E224A1">
        <w:rPr>
          <w:sz w:val="20"/>
          <w:szCs w:val="20"/>
        </w:rPr>
        <w:t>.</w:t>
      </w:r>
    </w:p>
    <w:p w:rsidR="00967399" w:rsidRPr="00E224A1" w:rsidRDefault="00967399" w:rsidP="008A5326">
      <w:pPr>
        <w:spacing w:line="360" w:lineRule="auto"/>
        <w:ind w:left="1560" w:hanging="710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3.1.3</w:t>
      </w:r>
      <w:r w:rsidRPr="00E224A1">
        <w:rPr>
          <w:sz w:val="20"/>
          <w:szCs w:val="20"/>
        </w:rPr>
        <w:tab/>
        <w:t xml:space="preserve">Adquirir el criterio teórico – práctico </w:t>
      </w:r>
      <w:r w:rsidR="00FF1FAF" w:rsidRPr="00E224A1">
        <w:rPr>
          <w:sz w:val="20"/>
          <w:szCs w:val="20"/>
        </w:rPr>
        <w:t xml:space="preserve">y utilizar las herramientas básicas: </w:t>
      </w:r>
      <w:r w:rsidR="001D7FD7" w:rsidRPr="00E224A1">
        <w:rPr>
          <w:sz w:val="20"/>
          <w:szCs w:val="20"/>
        </w:rPr>
        <w:t xml:space="preserve">tasas de interés, valor presente y valor futuro </w:t>
      </w:r>
      <w:r w:rsidR="00FF1FAF" w:rsidRPr="00E224A1">
        <w:rPr>
          <w:sz w:val="20"/>
          <w:szCs w:val="20"/>
        </w:rPr>
        <w:t>para la utilidad y el ejercicio profesional.</w:t>
      </w:r>
    </w:p>
    <w:p w:rsidR="00FF1FAF" w:rsidRPr="00E224A1" w:rsidRDefault="00FF1FAF" w:rsidP="008A5326">
      <w:pPr>
        <w:spacing w:line="360" w:lineRule="auto"/>
        <w:ind w:left="1560" w:hanging="710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3.1.4</w:t>
      </w:r>
      <w:r w:rsidRPr="00E224A1">
        <w:rPr>
          <w:sz w:val="20"/>
          <w:szCs w:val="20"/>
        </w:rPr>
        <w:tab/>
        <w:t xml:space="preserve">Reconocer las principales ventajas de las más relevantes herramientas – </w:t>
      </w:r>
      <w:r w:rsidR="001D7FD7" w:rsidRPr="00E224A1">
        <w:rPr>
          <w:sz w:val="20"/>
          <w:szCs w:val="20"/>
        </w:rPr>
        <w:t>descuentos, amortizaciones y anualidades que es de</w:t>
      </w:r>
      <w:r w:rsidRPr="00E224A1">
        <w:rPr>
          <w:sz w:val="20"/>
          <w:szCs w:val="20"/>
        </w:rPr>
        <w:t xml:space="preserve"> interés del futuro </w:t>
      </w:r>
      <w:r w:rsidR="001D7FD7" w:rsidRPr="00E224A1">
        <w:rPr>
          <w:sz w:val="20"/>
          <w:szCs w:val="20"/>
        </w:rPr>
        <w:t>profesional en finanzas</w:t>
      </w:r>
      <w:r w:rsidRPr="00E224A1">
        <w:rPr>
          <w:sz w:val="20"/>
          <w:szCs w:val="20"/>
        </w:rPr>
        <w:t>.</w:t>
      </w:r>
    </w:p>
    <w:p w:rsidR="00967399" w:rsidRPr="00E224A1" w:rsidRDefault="00967399" w:rsidP="00967399">
      <w:pPr>
        <w:spacing w:line="264" w:lineRule="auto"/>
        <w:ind w:left="851" w:hanging="426"/>
        <w:jc w:val="both"/>
        <w:rPr>
          <w:sz w:val="20"/>
          <w:szCs w:val="20"/>
        </w:rPr>
      </w:pPr>
    </w:p>
    <w:p w:rsidR="00FF1FAF" w:rsidRPr="00E224A1" w:rsidRDefault="00FF1FAF" w:rsidP="00967399">
      <w:pPr>
        <w:spacing w:line="264" w:lineRule="auto"/>
        <w:ind w:left="851" w:hanging="426"/>
        <w:jc w:val="both"/>
        <w:rPr>
          <w:sz w:val="20"/>
          <w:szCs w:val="20"/>
        </w:rPr>
      </w:pPr>
      <w:r w:rsidRPr="00E224A1">
        <w:rPr>
          <w:b/>
          <w:sz w:val="20"/>
          <w:szCs w:val="20"/>
        </w:rPr>
        <w:t>3.2</w:t>
      </w:r>
      <w:r w:rsidRPr="00E224A1">
        <w:rPr>
          <w:b/>
          <w:sz w:val="20"/>
          <w:szCs w:val="20"/>
        </w:rPr>
        <w:tab/>
        <w:t>Estrategias Metodológicas</w:t>
      </w:r>
    </w:p>
    <w:p w:rsidR="00FF1FAF" w:rsidRPr="00E224A1" w:rsidRDefault="00FF1FAF" w:rsidP="00967399">
      <w:pPr>
        <w:spacing w:line="264" w:lineRule="auto"/>
        <w:ind w:left="851" w:hanging="426"/>
        <w:jc w:val="both"/>
        <w:rPr>
          <w:sz w:val="20"/>
          <w:szCs w:val="20"/>
        </w:rPr>
      </w:pPr>
    </w:p>
    <w:tbl>
      <w:tblPr>
        <w:tblStyle w:val="Tablaconcuadrcula"/>
        <w:tblW w:w="8654" w:type="dxa"/>
        <w:tblInd w:w="534" w:type="dxa"/>
        <w:tblLook w:val="04A0" w:firstRow="1" w:lastRow="0" w:firstColumn="1" w:lastColumn="0" w:noHBand="0" w:noVBand="1"/>
      </w:tblPr>
      <w:tblGrid>
        <w:gridCol w:w="2551"/>
        <w:gridCol w:w="3051"/>
        <w:gridCol w:w="3052"/>
      </w:tblGrid>
      <w:tr w:rsidR="00081CB0" w:rsidRPr="00E224A1" w:rsidTr="00081CB0">
        <w:tc>
          <w:tcPr>
            <w:tcW w:w="2551" w:type="dxa"/>
          </w:tcPr>
          <w:p w:rsidR="00081CB0" w:rsidRPr="00E224A1" w:rsidRDefault="00081CB0" w:rsidP="00081CB0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COGNITIVAS</w:t>
            </w:r>
          </w:p>
        </w:tc>
        <w:tc>
          <w:tcPr>
            <w:tcW w:w="3051" w:type="dxa"/>
          </w:tcPr>
          <w:p w:rsidR="00081CB0" w:rsidRPr="00E224A1" w:rsidRDefault="00081CB0" w:rsidP="00081CB0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APLICATIVAS</w:t>
            </w:r>
          </w:p>
        </w:tc>
        <w:tc>
          <w:tcPr>
            <w:tcW w:w="3052" w:type="dxa"/>
          </w:tcPr>
          <w:p w:rsidR="00081CB0" w:rsidRPr="00E224A1" w:rsidRDefault="00081CB0" w:rsidP="00081CB0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FORMATIVAS</w:t>
            </w:r>
          </w:p>
        </w:tc>
      </w:tr>
      <w:tr w:rsidR="00081CB0" w:rsidRPr="00E224A1" w:rsidTr="00081CB0">
        <w:tc>
          <w:tcPr>
            <w:tcW w:w="2551" w:type="dxa"/>
          </w:tcPr>
          <w:p w:rsidR="00081CB0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5" w:hanging="142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Exposiciones Orales</w:t>
            </w:r>
          </w:p>
          <w:p w:rsidR="00782422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5" w:hanging="142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Diálogo y discusión</w:t>
            </w:r>
          </w:p>
          <w:p w:rsidR="00782422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5" w:hanging="142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Enseñanza de grupo</w:t>
            </w:r>
          </w:p>
          <w:p w:rsidR="00782422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5" w:hanging="142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Diálogo y debate</w:t>
            </w:r>
          </w:p>
        </w:tc>
        <w:tc>
          <w:tcPr>
            <w:tcW w:w="3051" w:type="dxa"/>
          </w:tcPr>
          <w:p w:rsidR="00081CB0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6" w:hanging="142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Trabajo dirigido</w:t>
            </w:r>
          </w:p>
          <w:p w:rsidR="00782422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6" w:hanging="142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Exposiciones temáticas</w:t>
            </w:r>
          </w:p>
          <w:p w:rsidR="00782422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6" w:hanging="142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Dinámicas grupales</w:t>
            </w:r>
          </w:p>
          <w:p w:rsidR="00782422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6" w:hanging="142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Lectura analítica</w:t>
            </w:r>
          </w:p>
          <w:p w:rsidR="00782422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6" w:hanging="142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Discusiones dirigidas</w:t>
            </w:r>
          </w:p>
          <w:p w:rsidR="00782422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6" w:hanging="142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Toma de decisiones</w:t>
            </w:r>
          </w:p>
        </w:tc>
        <w:tc>
          <w:tcPr>
            <w:tcW w:w="3052" w:type="dxa"/>
          </w:tcPr>
          <w:p w:rsidR="00081CB0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243" w:hanging="243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Actitud crítica</w:t>
            </w:r>
          </w:p>
          <w:p w:rsidR="00782422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243" w:hanging="243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Juicios de valor</w:t>
            </w:r>
          </w:p>
          <w:p w:rsidR="00782422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243" w:hanging="243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Participación creativa</w:t>
            </w:r>
          </w:p>
          <w:p w:rsidR="00782422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243" w:hanging="243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Reflexión</w:t>
            </w:r>
          </w:p>
          <w:p w:rsidR="00782422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243" w:hanging="243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Autorregulación</w:t>
            </w:r>
          </w:p>
          <w:p w:rsidR="00782422" w:rsidRPr="00E224A1" w:rsidRDefault="00782422" w:rsidP="00782422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243" w:hanging="243"/>
              <w:jc w:val="both"/>
              <w:rPr>
                <w:sz w:val="20"/>
                <w:szCs w:val="20"/>
              </w:rPr>
            </w:pPr>
            <w:r w:rsidRPr="00E224A1">
              <w:rPr>
                <w:sz w:val="20"/>
                <w:szCs w:val="20"/>
              </w:rPr>
              <w:t>Autoevaluación</w:t>
            </w:r>
          </w:p>
        </w:tc>
      </w:tr>
    </w:tbl>
    <w:p w:rsidR="00FF1FAF" w:rsidRPr="00E224A1" w:rsidRDefault="00FF1FAF" w:rsidP="002305A6">
      <w:pPr>
        <w:spacing w:line="276" w:lineRule="auto"/>
        <w:ind w:hanging="1"/>
        <w:jc w:val="both"/>
        <w:rPr>
          <w:sz w:val="20"/>
          <w:szCs w:val="20"/>
        </w:rPr>
      </w:pPr>
    </w:p>
    <w:p w:rsidR="00FF1FAF" w:rsidRDefault="00782422" w:rsidP="002305A6">
      <w:pPr>
        <w:spacing w:line="276" w:lineRule="auto"/>
        <w:ind w:left="851" w:hanging="426"/>
        <w:jc w:val="both"/>
        <w:rPr>
          <w:b/>
          <w:sz w:val="20"/>
          <w:szCs w:val="20"/>
        </w:rPr>
      </w:pPr>
      <w:r w:rsidRPr="00E224A1">
        <w:rPr>
          <w:b/>
          <w:sz w:val="20"/>
          <w:szCs w:val="20"/>
        </w:rPr>
        <w:t>3.3</w:t>
      </w:r>
      <w:r w:rsidRPr="00E224A1">
        <w:rPr>
          <w:b/>
          <w:sz w:val="20"/>
          <w:szCs w:val="20"/>
        </w:rPr>
        <w:tab/>
        <w:t>Medios y Materiales de Enseñanza</w:t>
      </w:r>
    </w:p>
    <w:p w:rsidR="008A5326" w:rsidRPr="00E224A1" w:rsidRDefault="008A5326" w:rsidP="008A5326">
      <w:pPr>
        <w:spacing w:line="276" w:lineRule="auto"/>
        <w:jc w:val="both"/>
        <w:rPr>
          <w:sz w:val="20"/>
          <w:szCs w:val="20"/>
        </w:rPr>
      </w:pPr>
    </w:p>
    <w:p w:rsidR="00782422" w:rsidRPr="00E224A1" w:rsidRDefault="00782422" w:rsidP="008A5326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Recursos Humanos: Alumnos y docente del curso.</w:t>
      </w:r>
    </w:p>
    <w:p w:rsidR="00782422" w:rsidRPr="00E224A1" w:rsidRDefault="00782422" w:rsidP="008A5326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E224A1">
        <w:rPr>
          <w:sz w:val="20"/>
          <w:szCs w:val="20"/>
        </w:rPr>
        <w:t xml:space="preserve">Medios Audiovisuales: </w:t>
      </w:r>
      <w:r w:rsidR="00A52A0A" w:rsidRPr="00E224A1">
        <w:rPr>
          <w:sz w:val="20"/>
          <w:szCs w:val="20"/>
        </w:rPr>
        <w:t xml:space="preserve">PCs, </w:t>
      </w:r>
      <w:r w:rsidRPr="00E224A1">
        <w:rPr>
          <w:sz w:val="20"/>
          <w:szCs w:val="20"/>
        </w:rPr>
        <w:t>Data, Tv, cámara fotográ</w:t>
      </w:r>
      <w:r w:rsidR="00CF13F2" w:rsidRPr="00E224A1">
        <w:rPr>
          <w:sz w:val="20"/>
          <w:szCs w:val="20"/>
        </w:rPr>
        <w:t>fica, filmadora, videoteca.</w:t>
      </w:r>
    </w:p>
    <w:p w:rsidR="00782422" w:rsidRPr="00E224A1" w:rsidRDefault="00782422" w:rsidP="008A5326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E224A1">
        <w:rPr>
          <w:sz w:val="20"/>
          <w:szCs w:val="20"/>
        </w:rPr>
        <w:t xml:space="preserve">Medios Impresos: Sílabo, Separatas, Lecturas seleccionadas, </w:t>
      </w:r>
      <w:r w:rsidR="00A52A0A" w:rsidRPr="00E224A1">
        <w:rPr>
          <w:sz w:val="20"/>
          <w:szCs w:val="20"/>
        </w:rPr>
        <w:t xml:space="preserve">guías, </w:t>
      </w:r>
      <w:r w:rsidRPr="00E224A1">
        <w:rPr>
          <w:sz w:val="20"/>
          <w:szCs w:val="20"/>
        </w:rPr>
        <w:t>revistas, textos sugeridos, papelógrafos.</w:t>
      </w:r>
    </w:p>
    <w:p w:rsidR="00782422" w:rsidRPr="00E224A1" w:rsidRDefault="00782422" w:rsidP="008A5326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Medios Informáticos: Internet.</w:t>
      </w:r>
    </w:p>
    <w:p w:rsidR="00782422" w:rsidRPr="00E224A1" w:rsidRDefault="00782422" w:rsidP="008A5326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E224A1">
        <w:rPr>
          <w:sz w:val="20"/>
          <w:szCs w:val="20"/>
        </w:rPr>
        <w:t xml:space="preserve">Materiales: </w:t>
      </w:r>
      <w:r w:rsidR="00CF13F2" w:rsidRPr="00E224A1">
        <w:rPr>
          <w:sz w:val="20"/>
          <w:szCs w:val="20"/>
          <w:lang w:val="es-MX"/>
        </w:rPr>
        <w:t xml:space="preserve">Hojas cuadriculadas, Calculadora, </w:t>
      </w:r>
      <w:proofErr w:type="spellStart"/>
      <w:r w:rsidR="00CF13F2" w:rsidRPr="00E224A1">
        <w:rPr>
          <w:sz w:val="20"/>
          <w:szCs w:val="20"/>
          <w:lang w:val="es-MX"/>
        </w:rPr>
        <w:t>CDs</w:t>
      </w:r>
      <w:proofErr w:type="spellEnd"/>
      <w:r w:rsidR="00CF13F2" w:rsidRPr="00E224A1">
        <w:rPr>
          <w:sz w:val="20"/>
          <w:szCs w:val="20"/>
          <w:lang w:val="es-MX"/>
        </w:rPr>
        <w:t>, USB,</w:t>
      </w:r>
      <w:r w:rsidR="00CF13F2" w:rsidRPr="00E224A1">
        <w:rPr>
          <w:sz w:val="20"/>
          <w:szCs w:val="20"/>
        </w:rPr>
        <w:t xml:space="preserve"> </w:t>
      </w:r>
      <w:r w:rsidRPr="00E224A1">
        <w:rPr>
          <w:sz w:val="20"/>
          <w:szCs w:val="20"/>
        </w:rPr>
        <w:t>Pizarra, Plumones, Motas, Carpetas, Papelotes, Registros, etc.</w:t>
      </w:r>
    </w:p>
    <w:p w:rsidR="00782422" w:rsidRDefault="00782422" w:rsidP="00782422">
      <w:pPr>
        <w:spacing w:line="264" w:lineRule="auto"/>
        <w:jc w:val="both"/>
        <w:rPr>
          <w:sz w:val="20"/>
          <w:szCs w:val="20"/>
        </w:rPr>
      </w:pPr>
    </w:p>
    <w:p w:rsidR="008A5326" w:rsidRDefault="008A5326" w:rsidP="00782422">
      <w:pPr>
        <w:spacing w:line="264" w:lineRule="auto"/>
        <w:jc w:val="both"/>
        <w:rPr>
          <w:sz w:val="20"/>
          <w:szCs w:val="20"/>
        </w:rPr>
      </w:pPr>
    </w:p>
    <w:p w:rsidR="008A5326" w:rsidRDefault="008A5326" w:rsidP="00782422">
      <w:pPr>
        <w:spacing w:line="264" w:lineRule="auto"/>
        <w:jc w:val="both"/>
        <w:rPr>
          <w:sz w:val="20"/>
          <w:szCs w:val="20"/>
        </w:rPr>
      </w:pPr>
    </w:p>
    <w:p w:rsidR="008A5326" w:rsidRDefault="008A5326" w:rsidP="00782422">
      <w:pPr>
        <w:spacing w:line="264" w:lineRule="auto"/>
        <w:jc w:val="both"/>
        <w:rPr>
          <w:sz w:val="20"/>
          <w:szCs w:val="20"/>
        </w:rPr>
      </w:pPr>
    </w:p>
    <w:p w:rsidR="008A5326" w:rsidRDefault="008A5326" w:rsidP="00782422">
      <w:pPr>
        <w:spacing w:line="264" w:lineRule="auto"/>
        <w:jc w:val="both"/>
        <w:rPr>
          <w:sz w:val="20"/>
          <w:szCs w:val="20"/>
        </w:rPr>
      </w:pPr>
    </w:p>
    <w:p w:rsidR="008A5326" w:rsidRDefault="008A5326" w:rsidP="00782422">
      <w:pPr>
        <w:spacing w:line="264" w:lineRule="auto"/>
        <w:jc w:val="both"/>
        <w:rPr>
          <w:sz w:val="20"/>
          <w:szCs w:val="20"/>
        </w:rPr>
      </w:pPr>
    </w:p>
    <w:p w:rsidR="008A5326" w:rsidRDefault="008A5326" w:rsidP="00782422">
      <w:pPr>
        <w:spacing w:line="264" w:lineRule="auto"/>
        <w:jc w:val="both"/>
        <w:rPr>
          <w:sz w:val="20"/>
          <w:szCs w:val="20"/>
        </w:rPr>
      </w:pPr>
    </w:p>
    <w:p w:rsidR="008A5326" w:rsidRDefault="008A5326" w:rsidP="00782422">
      <w:pPr>
        <w:spacing w:line="264" w:lineRule="auto"/>
        <w:jc w:val="both"/>
        <w:rPr>
          <w:sz w:val="20"/>
          <w:szCs w:val="20"/>
        </w:rPr>
      </w:pPr>
    </w:p>
    <w:p w:rsidR="008A5326" w:rsidRDefault="008A5326" w:rsidP="00782422">
      <w:pPr>
        <w:spacing w:line="264" w:lineRule="auto"/>
        <w:jc w:val="both"/>
        <w:rPr>
          <w:sz w:val="20"/>
          <w:szCs w:val="20"/>
        </w:rPr>
      </w:pPr>
    </w:p>
    <w:p w:rsidR="008A5326" w:rsidRDefault="008A5326" w:rsidP="00782422">
      <w:pPr>
        <w:spacing w:line="264" w:lineRule="auto"/>
        <w:jc w:val="both"/>
        <w:rPr>
          <w:sz w:val="20"/>
          <w:szCs w:val="20"/>
        </w:rPr>
      </w:pPr>
    </w:p>
    <w:p w:rsidR="008A5326" w:rsidRDefault="008A5326" w:rsidP="00782422">
      <w:pPr>
        <w:spacing w:line="264" w:lineRule="auto"/>
        <w:jc w:val="both"/>
        <w:rPr>
          <w:sz w:val="20"/>
          <w:szCs w:val="20"/>
        </w:rPr>
      </w:pPr>
    </w:p>
    <w:p w:rsidR="008A5326" w:rsidRDefault="008A5326" w:rsidP="00782422">
      <w:pPr>
        <w:spacing w:line="264" w:lineRule="auto"/>
        <w:jc w:val="both"/>
        <w:rPr>
          <w:sz w:val="20"/>
          <w:szCs w:val="20"/>
        </w:rPr>
      </w:pPr>
    </w:p>
    <w:p w:rsidR="008A5326" w:rsidRPr="00E224A1" w:rsidRDefault="008A5326" w:rsidP="00782422">
      <w:pPr>
        <w:spacing w:line="264" w:lineRule="auto"/>
        <w:jc w:val="both"/>
        <w:rPr>
          <w:sz w:val="20"/>
          <w:szCs w:val="20"/>
        </w:rPr>
      </w:pPr>
    </w:p>
    <w:p w:rsidR="00C44749" w:rsidRPr="00E224A1" w:rsidRDefault="00C44749" w:rsidP="00C44749">
      <w:pPr>
        <w:spacing w:line="264" w:lineRule="auto"/>
        <w:ind w:left="426" w:hanging="426"/>
        <w:jc w:val="both"/>
        <w:rPr>
          <w:sz w:val="20"/>
          <w:szCs w:val="20"/>
        </w:rPr>
      </w:pPr>
      <w:r w:rsidRPr="00E224A1">
        <w:rPr>
          <w:b/>
          <w:sz w:val="20"/>
          <w:szCs w:val="20"/>
        </w:rPr>
        <w:lastRenderedPageBreak/>
        <w:t>IV.</w:t>
      </w:r>
      <w:r w:rsidRPr="00E224A1">
        <w:rPr>
          <w:b/>
          <w:sz w:val="20"/>
          <w:szCs w:val="20"/>
        </w:rPr>
        <w:tab/>
      </w:r>
      <w:r w:rsidRPr="00E224A1">
        <w:rPr>
          <w:b/>
          <w:sz w:val="20"/>
          <w:szCs w:val="20"/>
          <w:u w:val="single"/>
        </w:rPr>
        <w:t>CONTENIDO TEMÁTICO Y CRONOGRAMA:</w:t>
      </w:r>
    </w:p>
    <w:p w:rsidR="00C44749" w:rsidRPr="00E224A1" w:rsidRDefault="00C44749" w:rsidP="00C44749">
      <w:pPr>
        <w:spacing w:line="264" w:lineRule="auto"/>
        <w:jc w:val="both"/>
        <w:rPr>
          <w:sz w:val="20"/>
          <w:szCs w:val="20"/>
        </w:rPr>
      </w:pPr>
    </w:p>
    <w:p w:rsidR="00C44749" w:rsidRPr="00E224A1" w:rsidRDefault="00C44749" w:rsidP="00C44749">
      <w:pPr>
        <w:spacing w:line="264" w:lineRule="auto"/>
        <w:ind w:left="426"/>
        <w:jc w:val="both"/>
        <w:rPr>
          <w:b/>
          <w:sz w:val="20"/>
          <w:szCs w:val="20"/>
        </w:rPr>
      </w:pPr>
      <w:r w:rsidRPr="00E224A1">
        <w:rPr>
          <w:b/>
          <w:sz w:val="20"/>
          <w:szCs w:val="20"/>
        </w:rPr>
        <w:t>UNIDADES DIDÁCTICAS:</w:t>
      </w:r>
    </w:p>
    <w:p w:rsidR="00C44749" w:rsidRDefault="00C44749" w:rsidP="00C44749">
      <w:pPr>
        <w:spacing w:line="264" w:lineRule="auto"/>
        <w:jc w:val="both"/>
        <w:rPr>
          <w:sz w:val="20"/>
          <w:szCs w:val="20"/>
        </w:rPr>
      </w:pPr>
    </w:p>
    <w:p w:rsidR="00C44749" w:rsidRPr="00E224A1" w:rsidRDefault="00C44749" w:rsidP="00C44749">
      <w:pPr>
        <w:spacing w:line="264" w:lineRule="auto"/>
        <w:jc w:val="both"/>
        <w:rPr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64" w:lineRule="auto"/>
        <w:ind w:left="1985" w:hanging="1559"/>
        <w:jc w:val="both"/>
        <w:rPr>
          <w:b/>
          <w:sz w:val="20"/>
          <w:szCs w:val="20"/>
        </w:rPr>
      </w:pPr>
      <w:r w:rsidRPr="00DF4CD5">
        <w:rPr>
          <w:b/>
          <w:sz w:val="20"/>
          <w:szCs w:val="20"/>
        </w:rPr>
        <w:t>UNIDAD I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NOCIONES BÁSICAS DE MATEMÁTICA FINANCIERA y </w:t>
      </w:r>
      <w:r w:rsidRPr="00DF4CD5">
        <w:rPr>
          <w:b/>
          <w:sz w:val="20"/>
          <w:szCs w:val="20"/>
        </w:rPr>
        <w:t xml:space="preserve"> INTERÉS SIMPLE</w:t>
      </w:r>
    </w:p>
    <w:p w:rsidR="00C44749" w:rsidRPr="00DF4CD5" w:rsidRDefault="00C44749" w:rsidP="00C44749">
      <w:pPr>
        <w:tabs>
          <w:tab w:val="left" w:pos="1701"/>
        </w:tabs>
        <w:spacing w:line="264" w:lineRule="auto"/>
        <w:ind w:left="1985" w:hanging="1559"/>
        <w:jc w:val="both"/>
        <w:rPr>
          <w:b/>
          <w:sz w:val="20"/>
          <w:szCs w:val="20"/>
        </w:rPr>
      </w:pPr>
    </w:p>
    <w:p w:rsidR="00C44749" w:rsidRPr="00E224A1" w:rsidRDefault="00C44749" w:rsidP="00C44749">
      <w:pPr>
        <w:spacing w:line="264" w:lineRule="auto"/>
        <w:jc w:val="both"/>
        <w:rPr>
          <w:sz w:val="20"/>
          <w:szCs w:val="20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3828"/>
        <w:gridCol w:w="850"/>
        <w:gridCol w:w="992"/>
      </w:tblGrid>
      <w:tr w:rsidR="00C44749" w:rsidRPr="00E224A1" w:rsidTr="00D92B61">
        <w:tc>
          <w:tcPr>
            <w:tcW w:w="4077" w:type="dxa"/>
            <w:vAlign w:val="center"/>
          </w:tcPr>
          <w:p w:rsidR="00C44749" w:rsidRPr="00E224A1" w:rsidRDefault="00C44749" w:rsidP="00D92B6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3828" w:type="dxa"/>
            <w:vAlign w:val="center"/>
          </w:tcPr>
          <w:p w:rsidR="00C44749" w:rsidRPr="00E224A1" w:rsidRDefault="00C44749" w:rsidP="00D92B6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50" w:type="dxa"/>
            <w:vAlign w:val="center"/>
          </w:tcPr>
          <w:p w:rsidR="00C44749" w:rsidRPr="00404508" w:rsidRDefault="00C44749" w:rsidP="00D92B61">
            <w:pPr>
              <w:spacing w:line="264" w:lineRule="auto"/>
              <w:jc w:val="center"/>
              <w:rPr>
                <w:b/>
                <w:sz w:val="12"/>
                <w:szCs w:val="12"/>
              </w:rPr>
            </w:pPr>
            <w:r w:rsidRPr="00404508">
              <w:rPr>
                <w:b/>
                <w:sz w:val="12"/>
                <w:szCs w:val="12"/>
              </w:rPr>
              <w:t>SESIONES</w:t>
            </w:r>
          </w:p>
        </w:tc>
        <w:tc>
          <w:tcPr>
            <w:tcW w:w="992" w:type="dxa"/>
            <w:vAlign w:val="center"/>
          </w:tcPr>
          <w:p w:rsidR="00C44749" w:rsidRPr="00404508" w:rsidRDefault="00C44749" w:rsidP="00D92B6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404508">
              <w:rPr>
                <w:b/>
                <w:sz w:val="16"/>
                <w:szCs w:val="16"/>
              </w:rPr>
              <w:t>FECHA</w:t>
            </w:r>
          </w:p>
        </w:tc>
      </w:tr>
      <w:tr w:rsidR="00C44749" w:rsidRPr="00E224A1" w:rsidTr="00D92B61">
        <w:tc>
          <w:tcPr>
            <w:tcW w:w="4077" w:type="dxa"/>
            <w:vAlign w:val="center"/>
          </w:tcPr>
          <w:p w:rsidR="00C44749" w:rsidRPr="00E224A1" w:rsidRDefault="00C44749" w:rsidP="00D92B61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ES_tradnl"/>
              </w:rPr>
              <w:t>Aplica</w:t>
            </w:r>
            <w:r w:rsidRPr="00E224A1">
              <w:rPr>
                <w:sz w:val="20"/>
                <w:szCs w:val="20"/>
                <w:lang w:val="es-ES_tradnl"/>
              </w:rPr>
              <w:t xml:space="preserve"> nociones básicas de matemática financiera y de tanto por ciento</w:t>
            </w:r>
            <w:r>
              <w:rPr>
                <w:sz w:val="20"/>
                <w:szCs w:val="20"/>
                <w:lang w:val="es-ES_tradnl"/>
              </w:rPr>
              <w:t xml:space="preserve"> en su formación profesional</w:t>
            </w:r>
          </w:p>
        </w:tc>
        <w:tc>
          <w:tcPr>
            <w:tcW w:w="3828" w:type="dxa"/>
          </w:tcPr>
          <w:p w:rsidR="00C44749" w:rsidRDefault="00C44749" w:rsidP="00D92B61">
            <w:pPr>
              <w:shd w:val="clear" w:color="auto" w:fill="FFFFFF"/>
              <w:jc w:val="both"/>
              <w:rPr>
                <w:bCs/>
                <w:sz w:val="20"/>
                <w:szCs w:val="20"/>
                <w:lang w:val="es-MX"/>
              </w:rPr>
            </w:pPr>
            <w:r>
              <w:rPr>
                <w:bCs/>
                <w:sz w:val="20"/>
                <w:szCs w:val="20"/>
                <w:lang w:val="es-MX"/>
              </w:rPr>
              <w:t>Introducción a las matemáticas financieras.</w:t>
            </w:r>
          </w:p>
          <w:p w:rsidR="00C44749" w:rsidRPr="00E224A1" w:rsidRDefault="00C44749" w:rsidP="00D92B61">
            <w:pPr>
              <w:shd w:val="clear" w:color="auto" w:fill="FFFFFF"/>
              <w:jc w:val="both"/>
              <w:rPr>
                <w:sz w:val="20"/>
                <w:szCs w:val="20"/>
                <w:lang w:val="es-MX"/>
              </w:rPr>
            </w:pPr>
            <w:r w:rsidRPr="00E224A1">
              <w:rPr>
                <w:bCs/>
                <w:sz w:val="20"/>
                <w:szCs w:val="20"/>
                <w:lang w:val="es-ES_tradnl"/>
              </w:rPr>
              <w:t>Nociones básicas y tanto por ciento.</w:t>
            </w:r>
          </w:p>
        </w:tc>
        <w:tc>
          <w:tcPr>
            <w:tcW w:w="850" w:type="dxa"/>
            <w:vAlign w:val="center"/>
          </w:tcPr>
          <w:p w:rsidR="00C44749" w:rsidRPr="009614AE" w:rsidRDefault="00C44749" w:rsidP="00D92B61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9614A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C44749" w:rsidRPr="00882C4F" w:rsidRDefault="00816914" w:rsidP="00DF2EA5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04-04</w:t>
            </w:r>
            <w:r w:rsidR="00C44749"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c>
          <w:tcPr>
            <w:tcW w:w="4077" w:type="dxa"/>
            <w:vAlign w:val="center"/>
          </w:tcPr>
          <w:p w:rsidR="00C44749" w:rsidRPr="00E224A1" w:rsidRDefault="00C44749" w:rsidP="00D92B61">
            <w:pPr>
              <w:jc w:val="both"/>
              <w:rPr>
                <w:sz w:val="20"/>
                <w:szCs w:val="20"/>
                <w:lang w:val="es-ES_tradnl"/>
              </w:rPr>
            </w:pPr>
            <w:r w:rsidRPr="00E224A1">
              <w:rPr>
                <w:sz w:val="20"/>
                <w:szCs w:val="20"/>
                <w:lang w:val="es-MX"/>
              </w:rPr>
              <w:t>Conoce interés simple y comprende la fórmula de capitalización a interés simple.</w:t>
            </w:r>
          </w:p>
          <w:p w:rsidR="00C44749" w:rsidRPr="00E224A1" w:rsidRDefault="00C44749" w:rsidP="00D92B61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3828" w:type="dxa"/>
          </w:tcPr>
          <w:p w:rsidR="00C44749" w:rsidRDefault="00C44749" w:rsidP="00D92B61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Interés Simple, definición, factores que intervienen, clasificación.</w:t>
            </w:r>
          </w:p>
          <w:p w:rsidR="00C44749" w:rsidRPr="00E224A1" w:rsidRDefault="00C44749" w:rsidP="00D92B61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Valor del dinero a través del tiempo</w:t>
            </w:r>
          </w:p>
        </w:tc>
        <w:tc>
          <w:tcPr>
            <w:tcW w:w="850" w:type="dxa"/>
            <w:vAlign w:val="center"/>
          </w:tcPr>
          <w:p w:rsidR="00C44749" w:rsidRPr="009614AE" w:rsidRDefault="00C44749" w:rsidP="00D92B61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9614A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C44749" w:rsidRPr="009319DC" w:rsidRDefault="00C44749" w:rsidP="00D92B61">
            <w:pPr>
              <w:spacing w:line="264" w:lineRule="auto"/>
              <w:jc w:val="center"/>
              <w:rPr>
                <w:sz w:val="14"/>
                <w:szCs w:val="14"/>
              </w:rPr>
            </w:pPr>
          </w:p>
        </w:tc>
      </w:tr>
      <w:tr w:rsidR="00C44749" w:rsidRPr="00E224A1" w:rsidTr="00D92B61">
        <w:tc>
          <w:tcPr>
            <w:tcW w:w="4077" w:type="dxa"/>
            <w:vAlign w:val="center"/>
          </w:tcPr>
          <w:p w:rsidR="00C44749" w:rsidRPr="00E224A1" w:rsidRDefault="00C44749" w:rsidP="00D92B61">
            <w:pPr>
              <w:jc w:val="both"/>
              <w:rPr>
                <w:sz w:val="20"/>
                <w:szCs w:val="20"/>
                <w:lang w:val="es-ES_tradnl"/>
              </w:rPr>
            </w:pPr>
            <w:r w:rsidRPr="00E224A1">
              <w:rPr>
                <w:sz w:val="20"/>
                <w:szCs w:val="20"/>
                <w:lang w:val="es-ES_tradnl"/>
              </w:rPr>
              <w:t>Conoce Tasa nominal, tasa proporcional, tasa efectiva.</w:t>
            </w:r>
          </w:p>
        </w:tc>
        <w:tc>
          <w:tcPr>
            <w:tcW w:w="3828" w:type="dxa"/>
          </w:tcPr>
          <w:p w:rsidR="00C44749" w:rsidRDefault="00DF2EA5" w:rsidP="00D92B61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Período</w:t>
            </w:r>
            <w:r w:rsidR="00C44749">
              <w:rPr>
                <w:sz w:val="20"/>
                <w:szCs w:val="20"/>
                <w:lang w:val="es-MX"/>
              </w:rPr>
              <w:t xml:space="preserve"> de tiempo comprendido entre dos fechas.</w:t>
            </w:r>
          </w:p>
          <w:p w:rsidR="00C44749" w:rsidRPr="00E224A1" w:rsidRDefault="00C44749" w:rsidP="00D92B61">
            <w:pPr>
              <w:jc w:val="both"/>
              <w:rPr>
                <w:sz w:val="20"/>
                <w:szCs w:val="20"/>
                <w:lang w:val="es-MX"/>
              </w:rPr>
            </w:pPr>
            <w:r w:rsidRPr="00E224A1">
              <w:rPr>
                <w:sz w:val="20"/>
                <w:szCs w:val="20"/>
                <w:lang w:val="es-MX"/>
              </w:rPr>
              <w:t>Tasas de interés simple.</w:t>
            </w:r>
            <w:r>
              <w:rPr>
                <w:sz w:val="20"/>
                <w:szCs w:val="20"/>
                <w:lang w:val="es-MX"/>
              </w:rPr>
              <w:t xml:space="preserve"> V </w:t>
            </w:r>
            <w:r w:rsidR="00DF2EA5">
              <w:rPr>
                <w:sz w:val="20"/>
                <w:szCs w:val="20"/>
                <w:lang w:val="es-MX"/>
              </w:rPr>
              <w:t>variación</w:t>
            </w:r>
            <w:r>
              <w:rPr>
                <w:sz w:val="20"/>
                <w:szCs w:val="20"/>
                <w:lang w:val="es-MX"/>
              </w:rPr>
              <w:t xml:space="preserve"> de la tasa de interés, </w:t>
            </w:r>
            <w:r w:rsidR="00816914">
              <w:rPr>
                <w:sz w:val="20"/>
                <w:szCs w:val="20"/>
                <w:lang w:val="es-MX"/>
              </w:rPr>
              <w:t>monto,</w:t>
            </w:r>
            <w:r>
              <w:rPr>
                <w:sz w:val="20"/>
                <w:szCs w:val="20"/>
                <w:lang w:val="es-MX"/>
              </w:rPr>
              <w:t xml:space="preserve"> capital, variaciones en el principal.</w:t>
            </w:r>
          </w:p>
        </w:tc>
        <w:tc>
          <w:tcPr>
            <w:tcW w:w="850" w:type="dxa"/>
            <w:vAlign w:val="center"/>
          </w:tcPr>
          <w:p w:rsidR="00C44749" w:rsidRPr="009614AE" w:rsidRDefault="00C44749" w:rsidP="00D92B61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9614A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C44749" w:rsidRPr="00882C4F" w:rsidRDefault="00816914" w:rsidP="00DF2EA5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11-04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c>
          <w:tcPr>
            <w:tcW w:w="4077" w:type="dxa"/>
            <w:vAlign w:val="center"/>
          </w:tcPr>
          <w:p w:rsidR="00C44749" w:rsidRPr="00E224A1" w:rsidRDefault="00C44749" w:rsidP="00D92B61">
            <w:pPr>
              <w:jc w:val="both"/>
              <w:rPr>
                <w:sz w:val="20"/>
                <w:szCs w:val="20"/>
                <w:lang w:val="es-MX"/>
              </w:rPr>
            </w:pPr>
            <w:r w:rsidRPr="00E224A1">
              <w:rPr>
                <w:sz w:val="20"/>
                <w:szCs w:val="20"/>
                <w:lang w:val="es-MX"/>
              </w:rPr>
              <w:t>Comprende las utilidades de aplicación en los cálculos de la vida diaria.</w:t>
            </w:r>
          </w:p>
        </w:tc>
        <w:tc>
          <w:tcPr>
            <w:tcW w:w="3828" w:type="dxa"/>
          </w:tcPr>
          <w:p w:rsidR="00C44749" w:rsidRPr="00E224A1" w:rsidRDefault="00C44749" w:rsidP="00D92B61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Ecuaciones de valor equivalente a interés simple. Diagrama del flujo de caja. Aplicaciones </w:t>
            </w:r>
            <w:r w:rsidRPr="00E224A1">
              <w:rPr>
                <w:sz w:val="20"/>
                <w:szCs w:val="20"/>
                <w:lang w:val="es-MX"/>
              </w:rPr>
              <w:t xml:space="preserve"> de interés simple.</w:t>
            </w:r>
          </w:p>
        </w:tc>
        <w:tc>
          <w:tcPr>
            <w:tcW w:w="850" w:type="dxa"/>
            <w:vAlign w:val="center"/>
          </w:tcPr>
          <w:p w:rsidR="00C44749" w:rsidRPr="009614AE" w:rsidRDefault="00C44749" w:rsidP="00D92B61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9614A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C44749" w:rsidRPr="009319DC" w:rsidRDefault="00C44749" w:rsidP="00D92B61">
            <w:pPr>
              <w:spacing w:line="264" w:lineRule="auto"/>
              <w:jc w:val="center"/>
              <w:rPr>
                <w:sz w:val="14"/>
                <w:szCs w:val="14"/>
              </w:rPr>
            </w:pPr>
          </w:p>
        </w:tc>
      </w:tr>
    </w:tbl>
    <w:p w:rsidR="00C44749" w:rsidRDefault="00C44749" w:rsidP="00C44749">
      <w:pPr>
        <w:spacing w:line="264" w:lineRule="auto"/>
        <w:jc w:val="both"/>
        <w:rPr>
          <w:sz w:val="20"/>
          <w:szCs w:val="20"/>
        </w:rPr>
      </w:pPr>
    </w:p>
    <w:p w:rsidR="00C44749" w:rsidRDefault="00C44749" w:rsidP="00C44749">
      <w:pPr>
        <w:spacing w:line="264" w:lineRule="auto"/>
        <w:jc w:val="both"/>
        <w:rPr>
          <w:sz w:val="20"/>
          <w:szCs w:val="20"/>
        </w:rPr>
      </w:pPr>
    </w:p>
    <w:p w:rsidR="00C44749" w:rsidRPr="00E224A1" w:rsidRDefault="00C44749" w:rsidP="00C44749">
      <w:pPr>
        <w:spacing w:line="264" w:lineRule="auto"/>
        <w:jc w:val="both"/>
        <w:rPr>
          <w:sz w:val="20"/>
          <w:szCs w:val="20"/>
        </w:rPr>
      </w:pPr>
    </w:p>
    <w:p w:rsidR="00C44749" w:rsidRDefault="00C44749" w:rsidP="00C44749">
      <w:pPr>
        <w:spacing w:line="264" w:lineRule="auto"/>
        <w:ind w:left="1985" w:hanging="1559"/>
        <w:jc w:val="both"/>
        <w:rPr>
          <w:b/>
          <w:sz w:val="20"/>
          <w:szCs w:val="20"/>
        </w:rPr>
      </w:pPr>
      <w:r w:rsidRPr="00DF4CD5">
        <w:rPr>
          <w:b/>
          <w:sz w:val="20"/>
          <w:szCs w:val="20"/>
        </w:rPr>
        <w:t>UNIDAD II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  <w:t>INTERÉS  COMPUESTO</w:t>
      </w:r>
    </w:p>
    <w:p w:rsidR="00C44749" w:rsidRPr="00DF4CD5" w:rsidRDefault="00C44749" w:rsidP="00C44749">
      <w:pPr>
        <w:spacing w:line="264" w:lineRule="auto"/>
        <w:ind w:left="1985" w:hanging="1559"/>
        <w:jc w:val="both"/>
        <w:rPr>
          <w:b/>
          <w:sz w:val="20"/>
          <w:szCs w:val="20"/>
        </w:rPr>
      </w:pPr>
    </w:p>
    <w:p w:rsidR="00C44749" w:rsidRPr="00E224A1" w:rsidRDefault="00C44749" w:rsidP="00C44749">
      <w:pPr>
        <w:spacing w:line="264" w:lineRule="auto"/>
        <w:jc w:val="both"/>
        <w:rPr>
          <w:sz w:val="20"/>
          <w:szCs w:val="20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709"/>
        <w:gridCol w:w="1134"/>
      </w:tblGrid>
      <w:tr w:rsidR="00C44749" w:rsidRPr="00E224A1" w:rsidTr="00D92B61">
        <w:tc>
          <w:tcPr>
            <w:tcW w:w="3085" w:type="dxa"/>
            <w:vAlign w:val="center"/>
          </w:tcPr>
          <w:p w:rsidR="00C44749" w:rsidRPr="00E224A1" w:rsidRDefault="00C44749" w:rsidP="00D92B6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4678" w:type="dxa"/>
            <w:vAlign w:val="center"/>
          </w:tcPr>
          <w:p w:rsidR="00C44749" w:rsidRPr="00E224A1" w:rsidRDefault="00C44749" w:rsidP="00D92B6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709" w:type="dxa"/>
            <w:vAlign w:val="center"/>
          </w:tcPr>
          <w:p w:rsidR="00C44749" w:rsidRPr="009802C8" w:rsidRDefault="00C44749" w:rsidP="00D92B61">
            <w:pPr>
              <w:spacing w:line="264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SESION</w:t>
            </w:r>
          </w:p>
        </w:tc>
        <w:tc>
          <w:tcPr>
            <w:tcW w:w="1134" w:type="dxa"/>
            <w:vAlign w:val="center"/>
          </w:tcPr>
          <w:p w:rsidR="00C44749" w:rsidRPr="009802C8" w:rsidRDefault="00C44749" w:rsidP="00D92B61">
            <w:pPr>
              <w:spacing w:line="264" w:lineRule="auto"/>
              <w:jc w:val="center"/>
              <w:rPr>
                <w:b/>
                <w:sz w:val="12"/>
                <w:szCs w:val="12"/>
              </w:rPr>
            </w:pPr>
            <w:r w:rsidRPr="009802C8">
              <w:rPr>
                <w:b/>
                <w:sz w:val="12"/>
                <w:szCs w:val="12"/>
              </w:rPr>
              <w:t>FECHA</w:t>
            </w:r>
          </w:p>
        </w:tc>
      </w:tr>
      <w:tr w:rsidR="00C44749" w:rsidRPr="00E224A1" w:rsidTr="00D92B61">
        <w:trPr>
          <w:trHeight w:val="1208"/>
        </w:trPr>
        <w:tc>
          <w:tcPr>
            <w:tcW w:w="3085" w:type="dxa"/>
            <w:vAlign w:val="center"/>
          </w:tcPr>
          <w:p w:rsidR="00C44749" w:rsidRPr="00184C8D" w:rsidRDefault="00C44749" w:rsidP="00D92B61">
            <w:pPr>
              <w:spacing w:line="233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Conoce la utilización de interés compuesto y sus fórmulas de capitalización</w:t>
            </w:r>
          </w:p>
        </w:tc>
        <w:tc>
          <w:tcPr>
            <w:tcW w:w="4678" w:type="dxa"/>
          </w:tcPr>
          <w:p w:rsidR="00C44749" w:rsidRPr="00184C8D" w:rsidRDefault="00C44749" w:rsidP="00D92B61">
            <w:pPr>
              <w:spacing w:line="233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Interés compuesto. Defi</w:t>
            </w:r>
            <w:r w:rsidR="00DF2EA5">
              <w:rPr>
                <w:sz w:val="18"/>
                <w:szCs w:val="18"/>
                <w:lang w:val="es-MX"/>
              </w:rPr>
              <w:t>ni</w:t>
            </w:r>
            <w:r w:rsidRPr="00184C8D">
              <w:rPr>
                <w:sz w:val="18"/>
                <w:szCs w:val="18"/>
                <w:lang w:val="es-MX"/>
              </w:rPr>
              <w:t>ción</w:t>
            </w:r>
          </w:p>
          <w:p w:rsidR="00C44749" w:rsidRPr="00184C8D" w:rsidRDefault="00C44749" w:rsidP="00D92B61">
            <w:pPr>
              <w:spacing w:line="233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Cálculo del monto</w:t>
            </w:r>
          </w:p>
          <w:p w:rsidR="00C44749" w:rsidRPr="00184C8D" w:rsidRDefault="00C44749" w:rsidP="00D92B61">
            <w:pPr>
              <w:pStyle w:val="Prrafodelista"/>
              <w:numPr>
                <w:ilvl w:val="0"/>
                <w:numId w:val="10"/>
              </w:numPr>
              <w:spacing w:line="233" w:lineRule="auto"/>
              <w:ind w:left="317" w:hanging="141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El factor simple de capitalización.</w:t>
            </w:r>
          </w:p>
          <w:p w:rsidR="00C44749" w:rsidRPr="00184C8D" w:rsidRDefault="00C44749" w:rsidP="00D92B61">
            <w:pPr>
              <w:pStyle w:val="Prrafodelista"/>
              <w:numPr>
                <w:ilvl w:val="0"/>
                <w:numId w:val="10"/>
              </w:numPr>
              <w:spacing w:line="233" w:lineRule="auto"/>
              <w:ind w:left="317" w:hanging="141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Tasa nominal y tasa efectiva</w:t>
            </w:r>
          </w:p>
          <w:p w:rsidR="00C44749" w:rsidRPr="00184C8D" w:rsidRDefault="00C44749" w:rsidP="00D92B61">
            <w:pPr>
              <w:pStyle w:val="Prrafodelista"/>
              <w:numPr>
                <w:ilvl w:val="0"/>
                <w:numId w:val="10"/>
              </w:numPr>
              <w:spacing w:line="233" w:lineRule="auto"/>
              <w:ind w:left="317" w:hanging="141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El FSC con variaciones en la tasa de interés. </w:t>
            </w:r>
            <w:r w:rsidR="00DF2EA5" w:rsidRPr="00184C8D">
              <w:rPr>
                <w:sz w:val="18"/>
                <w:szCs w:val="18"/>
                <w:lang w:val="es-MX"/>
              </w:rPr>
              <w:t>Aplicaciones.</w:t>
            </w:r>
          </w:p>
        </w:tc>
        <w:tc>
          <w:tcPr>
            <w:tcW w:w="709" w:type="dxa"/>
            <w:vAlign w:val="center"/>
          </w:tcPr>
          <w:p w:rsidR="00C44749" w:rsidRPr="00184C8D" w:rsidRDefault="00C44749" w:rsidP="00D92B6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4C8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C44749" w:rsidRPr="00184C8D" w:rsidRDefault="00816914" w:rsidP="00DF2EA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18-04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c>
          <w:tcPr>
            <w:tcW w:w="3085" w:type="dxa"/>
          </w:tcPr>
          <w:p w:rsidR="00C44749" w:rsidRPr="00184C8D" w:rsidRDefault="00C44749" w:rsidP="00D92B61">
            <w:pPr>
              <w:spacing w:line="233" w:lineRule="auto"/>
              <w:jc w:val="both"/>
              <w:rPr>
                <w:sz w:val="18"/>
                <w:szCs w:val="18"/>
                <w:lang w:val="es-ES_tradnl"/>
              </w:rPr>
            </w:pPr>
            <w:r w:rsidRPr="00184C8D">
              <w:rPr>
                <w:sz w:val="18"/>
                <w:szCs w:val="18"/>
                <w:lang w:val="es-ES_tradnl"/>
              </w:rPr>
              <w:t>Comprende el valor futuro y actual del capital.</w:t>
            </w:r>
          </w:p>
        </w:tc>
        <w:tc>
          <w:tcPr>
            <w:tcW w:w="4678" w:type="dxa"/>
          </w:tcPr>
          <w:p w:rsidR="00C44749" w:rsidRPr="00184C8D" w:rsidRDefault="00C44749" w:rsidP="00D92B61">
            <w:pPr>
              <w:spacing w:line="233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Cálculo del capital Inicial</w:t>
            </w:r>
          </w:p>
          <w:p w:rsidR="00C44749" w:rsidRPr="00184C8D" w:rsidRDefault="00C44749" w:rsidP="00D92B61">
            <w:pPr>
              <w:pStyle w:val="Prrafodelista"/>
              <w:numPr>
                <w:ilvl w:val="0"/>
                <w:numId w:val="10"/>
              </w:numPr>
              <w:spacing w:line="233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El simple de actualización</w:t>
            </w:r>
          </w:p>
          <w:p w:rsidR="00C44749" w:rsidRPr="00184C8D" w:rsidRDefault="00C44749" w:rsidP="00D92B61">
            <w:pPr>
              <w:pStyle w:val="Prrafodelista"/>
              <w:numPr>
                <w:ilvl w:val="0"/>
                <w:numId w:val="10"/>
              </w:numPr>
              <w:spacing w:line="233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FSA con variaciones en la tasa de interés</w:t>
            </w:r>
          </w:p>
        </w:tc>
        <w:tc>
          <w:tcPr>
            <w:tcW w:w="709" w:type="dxa"/>
            <w:vAlign w:val="center"/>
          </w:tcPr>
          <w:p w:rsidR="00C44749" w:rsidRPr="00184C8D" w:rsidRDefault="00C44749" w:rsidP="00D92B6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4C8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44749" w:rsidRPr="00184C8D" w:rsidRDefault="00C44749" w:rsidP="00D92B61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C44749" w:rsidRPr="00E224A1" w:rsidTr="00D92B61">
        <w:tc>
          <w:tcPr>
            <w:tcW w:w="3085" w:type="dxa"/>
          </w:tcPr>
          <w:p w:rsidR="00C44749" w:rsidRPr="00184C8D" w:rsidRDefault="00C44749" w:rsidP="00D92B61">
            <w:pPr>
              <w:spacing w:line="233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Cácula la tasa de interés</w:t>
            </w:r>
          </w:p>
        </w:tc>
        <w:tc>
          <w:tcPr>
            <w:tcW w:w="4678" w:type="dxa"/>
          </w:tcPr>
          <w:p w:rsidR="00C44749" w:rsidRPr="00184C8D" w:rsidRDefault="00C44749" w:rsidP="00D92B61">
            <w:pPr>
              <w:spacing w:line="233" w:lineRule="auto"/>
              <w:jc w:val="both"/>
              <w:rPr>
                <w:sz w:val="18"/>
                <w:szCs w:val="18"/>
                <w:lang w:val="es-MX"/>
              </w:rPr>
            </w:pPr>
            <w:proofErr w:type="spellStart"/>
            <w:r w:rsidRPr="00184C8D">
              <w:rPr>
                <w:sz w:val="18"/>
                <w:szCs w:val="18"/>
                <w:lang w:val="es-MX"/>
              </w:rPr>
              <w:t>Cáculo</w:t>
            </w:r>
            <w:proofErr w:type="spellEnd"/>
            <w:r w:rsidRPr="00184C8D">
              <w:rPr>
                <w:sz w:val="18"/>
                <w:szCs w:val="18"/>
                <w:lang w:val="es-MX"/>
              </w:rPr>
              <w:t xml:space="preserve"> de la tasa de interés</w:t>
            </w:r>
          </w:p>
          <w:p w:rsidR="00C44749" w:rsidRPr="00184C8D" w:rsidRDefault="00C44749" w:rsidP="00D92B61">
            <w:pPr>
              <w:spacing w:line="233" w:lineRule="auto"/>
              <w:jc w:val="both"/>
              <w:rPr>
                <w:sz w:val="18"/>
                <w:szCs w:val="18"/>
                <w:lang w:val="es-MX"/>
              </w:rPr>
            </w:pPr>
            <w:proofErr w:type="spellStart"/>
            <w:r w:rsidRPr="00184C8D">
              <w:rPr>
                <w:sz w:val="18"/>
                <w:szCs w:val="18"/>
                <w:lang w:val="es-MX"/>
              </w:rPr>
              <w:t>Cáculo</w:t>
            </w:r>
            <w:proofErr w:type="spellEnd"/>
            <w:r w:rsidRPr="00184C8D">
              <w:rPr>
                <w:sz w:val="18"/>
                <w:szCs w:val="18"/>
                <w:lang w:val="es-MX"/>
              </w:rPr>
              <w:t xml:space="preserve"> del número de periodos de capitalización</w:t>
            </w:r>
          </w:p>
        </w:tc>
        <w:tc>
          <w:tcPr>
            <w:tcW w:w="709" w:type="dxa"/>
            <w:vAlign w:val="center"/>
          </w:tcPr>
          <w:p w:rsidR="00C44749" w:rsidRPr="00184C8D" w:rsidRDefault="00C44749" w:rsidP="00D92B6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4C8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C44749" w:rsidRPr="00184C8D" w:rsidRDefault="00816914" w:rsidP="00816914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25-04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c>
          <w:tcPr>
            <w:tcW w:w="3085" w:type="dxa"/>
          </w:tcPr>
          <w:p w:rsidR="00C44749" w:rsidRPr="00184C8D" w:rsidRDefault="00C44749" w:rsidP="00D92B61">
            <w:pPr>
              <w:spacing w:line="233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Comprende la importancia del </w:t>
            </w:r>
            <w:r w:rsidR="00DF2EA5" w:rsidRPr="00184C8D">
              <w:rPr>
                <w:sz w:val="18"/>
                <w:szCs w:val="18"/>
                <w:lang w:val="es-MX"/>
              </w:rPr>
              <w:t>interés</w:t>
            </w:r>
            <w:r w:rsidRPr="00184C8D">
              <w:rPr>
                <w:sz w:val="18"/>
                <w:szCs w:val="18"/>
                <w:lang w:val="es-MX"/>
              </w:rPr>
              <w:t xml:space="preserve"> devengado.</w:t>
            </w:r>
          </w:p>
        </w:tc>
        <w:tc>
          <w:tcPr>
            <w:tcW w:w="4678" w:type="dxa"/>
          </w:tcPr>
          <w:p w:rsidR="00C44749" w:rsidRPr="00184C8D" w:rsidRDefault="00C44749" w:rsidP="00D92B61">
            <w:pPr>
              <w:spacing w:line="264" w:lineRule="auto"/>
              <w:jc w:val="both"/>
              <w:rPr>
                <w:sz w:val="18"/>
                <w:szCs w:val="18"/>
              </w:rPr>
            </w:pPr>
            <w:r w:rsidRPr="00184C8D">
              <w:rPr>
                <w:sz w:val="18"/>
                <w:szCs w:val="18"/>
              </w:rPr>
              <w:t xml:space="preserve"> </w:t>
            </w:r>
            <w:proofErr w:type="spellStart"/>
            <w:r w:rsidRPr="00184C8D">
              <w:rPr>
                <w:sz w:val="18"/>
                <w:szCs w:val="18"/>
              </w:rPr>
              <w:t>Cáculo</w:t>
            </w:r>
            <w:proofErr w:type="spellEnd"/>
            <w:r w:rsidRPr="00184C8D">
              <w:rPr>
                <w:sz w:val="18"/>
                <w:szCs w:val="18"/>
              </w:rPr>
              <w:t xml:space="preserve"> del interés devengado en cualquier periodo capitalizable.</w:t>
            </w:r>
          </w:p>
        </w:tc>
        <w:tc>
          <w:tcPr>
            <w:tcW w:w="709" w:type="dxa"/>
            <w:vAlign w:val="center"/>
          </w:tcPr>
          <w:p w:rsidR="00C44749" w:rsidRPr="00184C8D" w:rsidRDefault="00C44749" w:rsidP="00D92B6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4C8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C44749" w:rsidRPr="00184C8D" w:rsidRDefault="00C44749" w:rsidP="00D92B61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C44749" w:rsidRPr="00E224A1" w:rsidTr="00D92B61">
        <w:tc>
          <w:tcPr>
            <w:tcW w:w="3085" w:type="dxa"/>
            <w:vAlign w:val="center"/>
          </w:tcPr>
          <w:p w:rsidR="00C44749" w:rsidRPr="00184C8D" w:rsidRDefault="00C44749" w:rsidP="00D92B61">
            <w:pPr>
              <w:spacing w:line="233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Aplica el principio de equivalencia financiera en problemas relacionados con interés compuesto.</w:t>
            </w:r>
          </w:p>
        </w:tc>
        <w:tc>
          <w:tcPr>
            <w:tcW w:w="4678" w:type="dxa"/>
          </w:tcPr>
          <w:p w:rsidR="00C44749" w:rsidRPr="00184C8D" w:rsidRDefault="00C44749" w:rsidP="00D92B61">
            <w:pPr>
              <w:spacing w:line="264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Ecuaciones de valor equivalente a interés compuesto</w:t>
            </w:r>
          </w:p>
          <w:p w:rsidR="00C44749" w:rsidRPr="00184C8D" w:rsidRDefault="00C44749" w:rsidP="00D92B61">
            <w:pPr>
              <w:pStyle w:val="Prrafodelista"/>
              <w:numPr>
                <w:ilvl w:val="0"/>
                <w:numId w:val="10"/>
              </w:numPr>
              <w:spacing w:line="264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Refinanciación de deudas </w:t>
            </w:r>
            <w:r w:rsidR="00DF2EA5" w:rsidRPr="00184C8D">
              <w:rPr>
                <w:sz w:val="18"/>
                <w:szCs w:val="18"/>
                <w:lang w:val="es-MX"/>
              </w:rPr>
              <w:t>sustituyéndolas</w:t>
            </w:r>
            <w:r w:rsidRPr="00184C8D">
              <w:rPr>
                <w:sz w:val="18"/>
                <w:szCs w:val="18"/>
                <w:lang w:val="es-MX"/>
              </w:rPr>
              <w:t xml:space="preserve"> por una sola</w:t>
            </w:r>
          </w:p>
          <w:p w:rsidR="00C44749" w:rsidRPr="00184C8D" w:rsidRDefault="00C44749" w:rsidP="00D92B61">
            <w:pPr>
              <w:pStyle w:val="Prrafodelista"/>
              <w:numPr>
                <w:ilvl w:val="0"/>
                <w:numId w:val="10"/>
              </w:numPr>
              <w:spacing w:line="264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Diferimiento de pagos</w:t>
            </w:r>
          </w:p>
          <w:p w:rsidR="00C44749" w:rsidRPr="00184C8D" w:rsidRDefault="00C44749" w:rsidP="00D92B61">
            <w:pPr>
              <w:pStyle w:val="Prrafodelista"/>
              <w:numPr>
                <w:ilvl w:val="0"/>
                <w:numId w:val="10"/>
              </w:numPr>
              <w:spacing w:line="264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Aplicaciones de valor equivalente.</w:t>
            </w:r>
          </w:p>
        </w:tc>
        <w:tc>
          <w:tcPr>
            <w:tcW w:w="709" w:type="dxa"/>
            <w:vAlign w:val="center"/>
          </w:tcPr>
          <w:p w:rsidR="00C44749" w:rsidRPr="00184C8D" w:rsidRDefault="00C44749" w:rsidP="00D92B6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84C8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C44749" w:rsidRPr="00283D5C" w:rsidRDefault="00C44749" w:rsidP="00D92B6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675F3A" w:rsidRDefault="00675F3A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  <w:r w:rsidRPr="00DF4CD5">
        <w:rPr>
          <w:b/>
          <w:sz w:val="20"/>
          <w:szCs w:val="20"/>
        </w:rPr>
        <w:lastRenderedPageBreak/>
        <w:t>UNIDAD III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</w:r>
      <w:r>
        <w:rPr>
          <w:b/>
          <w:sz w:val="20"/>
          <w:szCs w:val="20"/>
        </w:rPr>
        <w:t>TASAS UTILIZADAS EN EL SISTEMA FINANCIERO</w:t>
      </w: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Pr="00E224A1" w:rsidRDefault="00C44749" w:rsidP="00C44749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4111"/>
        <w:gridCol w:w="850"/>
        <w:gridCol w:w="992"/>
      </w:tblGrid>
      <w:tr w:rsidR="00C44749" w:rsidRPr="00E224A1" w:rsidTr="00D92B61">
        <w:tc>
          <w:tcPr>
            <w:tcW w:w="3794" w:type="dxa"/>
            <w:vAlign w:val="center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4111" w:type="dxa"/>
            <w:vAlign w:val="center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50" w:type="dxa"/>
            <w:vAlign w:val="center"/>
          </w:tcPr>
          <w:p w:rsidR="00C44749" w:rsidRPr="00B117EA" w:rsidRDefault="00C44749" w:rsidP="00D92B61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SESION</w:t>
            </w:r>
          </w:p>
        </w:tc>
        <w:tc>
          <w:tcPr>
            <w:tcW w:w="992" w:type="dxa"/>
            <w:vAlign w:val="center"/>
          </w:tcPr>
          <w:p w:rsidR="00C44749" w:rsidRPr="00B117EA" w:rsidRDefault="00C44749" w:rsidP="00D92B61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FECHA</w:t>
            </w:r>
          </w:p>
        </w:tc>
      </w:tr>
      <w:tr w:rsidR="00C44749" w:rsidRPr="00E224A1" w:rsidTr="00D92B61">
        <w:tc>
          <w:tcPr>
            <w:tcW w:w="3794" w:type="dxa"/>
          </w:tcPr>
          <w:p w:rsidR="00C44749" w:rsidRPr="00184C8D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Comprende el uso de las tasas en el sistema financiero</w:t>
            </w:r>
          </w:p>
        </w:tc>
        <w:tc>
          <w:tcPr>
            <w:tcW w:w="4111" w:type="dxa"/>
          </w:tcPr>
          <w:p w:rsidR="00C44749" w:rsidRPr="00184C8D" w:rsidRDefault="00C44749" w:rsidP="00D92B61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Introducción a </w:t>
            </w:r>
            <w:proofErr w:type="gramStart"/>
            <w:r w:rsidRPr="00184C8D">
              <w:rPr>
                <w:sz w:val="18"/>
                <w:szCs w:val="18"/>
                <w:lang w:val="es-MX"/>
              </w:rPr>
              <w:t>las tasa</w:t>
            </w:r>
            <w:proofErr w:type="gramEnd"/>
            <w:r w:rsidRPr="00184C8D">
              <w:rPr>
                <w:sz w:val="18"/>
                <w:szCs w:val="18"/>
                <w:lang w:val="es-MX"/>
              </w:rPr>
              <w:t xml:space="preserve"> utilizadas en el sistema financiero. Definición de tasa de interés. </w:t>
            </w:r>
          </w:p>
        </w:tc>
        <w:tc>
          <w:tcPr>
            <w:tcW w:w="850" w:type="dxa"/>
            <w:vAlign w:val="center"/>
          </w:tcPr>
          <w:p w:rsidR="00C44749" w:rsidRPr="00184C8D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4C8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C44749" w:rsidRPr="00283D5C" w:rsidRDefault="00816914" w:rsidP="0081691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02-05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c>
          <w:tcPr>
            <w:tcW w:w="3794" w:type="dxa"/>
          </w:tcPr>
          <w:p w:rsidR="00C44749" w:rsidRPr="00184C8D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Interpreta la clasificación de las tasas de </w:t>
            </w:r>
            <w:proofErr w:type="spellStart"/>
            <w:r w:rsidRPr="00184C8D">
              <w:rPr>
                <w:sz w:val="18"/>
                <w:szCs w:val="18"/>
                <w:lang w:val="es-MX"/>
              </w:rPr>
              <w:t>interes</w:t>
            </w:r>
            <w:proofErr w:type="spellEnd"/>
            <w:r w:rsidRPr="00184C8D"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4111" w:type="dxa"/>
          </w:tcPr>
          <w:p w:rsidR="00C44749" w:rsidRPr="00184C8D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Clasificación de las tasas </w:t>
            </w:r>
          </w:p>
          <w:p w:rsidR="00C44749" w:rsidRPr="00184C8D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Tasa activa </w:t>
            </w:r>
          </w:p>
          <w:p w:rsidR="00C44749" w:rsidRPr="00184C8D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Tasa pasiva</w:t>
            </w:r>
          </w:p>
        </w:tc>
        <w:tc>
          <w:tcPr>
            <w:tcW w:w="850" w:type="dxa"/>
            <w:vAlign w:val="center"/>
          </w:tcPr>
          <w:p w:rsidR="00C44749" w:rsidRPr="00184C8D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4C8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C44749" w:rsidRPr="00184C8D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44749" w:rsidRPr="00E224A1" w:rsidTr="00D92B61">
        <w:tc>
          <w:tcPr>
            <w:tcW w:w="3794" w:type="dxa"/>
          </w:tcPr>
          <w:p w:rsidR="00C44749" w:rsidRPr="00184C8D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Interpreta la clasificación de las tasas de </w:t>
            </w:r>
            <w:proofErr w:type="spellStart"/>
            <w:r w:rsidRPr="00184C8D">
              <w:rPr>
                <w:sz w:val="18"/>
                <w:szCs w:val="18"/>
                <w:lang w:val="es-MX"/>
              </w:rPr>
              <w:t>interes</w:t>
            </w:r>
            <w:proofErr w:type="spellEnd"/>
            <w:r w:rsidRPr="00184C8D">
              <w:rPr>
                <w:sz w:val="18"/>
                <w:szCs w:val="18"/>
                <w:lang w:val="es-MX"/>
              </w:rPr>
              <w:t>.</w:t>
            </w:r>
          </w:p>
          <w:p w:rsidR="00C44749" w:rsidRPr="00184C8D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Comprende la aplicación de tasas equivalentes en el sistema financiero</w:t>
            </w:r>
          </w:p>
        </w:tc>
        <w:tc>
          <w:tcPr>
            <w:tcW w:w="4111" w:type="dxa"/>
          </w:tcPr>
          <w:p w:rsidR="00C44749" w:rsidRPr="00184C8D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Clasificación de las tasas </w:t>
            </w:r>
          </w:p>
          <w:p w:rsidR="00C44749" w:rsidRPr="00184C8D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Tasa nominal y tasa proporcional</w:t>
            </w:r>
          </w:p>
          <w:p w:rsidR="00C44749" w:rsidRPr="00184C8D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Tasa efectiva</w:t>
            </w:r>
          </w:p>
          <w:p w:rsidR="00C44749" w:rsidRPr="00184C8D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Tasas equivalentes </w:t>
            </w:r>
          </w:p>
        </w:tc>
        <w:tc>
          <w:tcPr>
            <w:tcW w:w="850" w:type="dxa"/>
            <w:vAlign w:val="center"/>
          </w:tcPr>
          <w:p w:rsidR="00C44749" w:rsidRPr="00184C8D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4C8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C44749" w:rsidRPr="00184C8D" w:rsidRDefault="00816914" w:rsidP="00816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09-05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c>
          <w:tcPr>
            <w:tcW w:w="3794" w:type="dxa"/>
          </w:tcPr>
          <w:p w:rsidR="00C44749" w:rsidRPr="00184C8D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Interpreta la clasificación de las tasas de </w:t>
            </w:r>
            <w:proofErr w:type="spellStart"/>
            <w:r w:rsidRPr="00184C8D">
              <w:rPr>
                <w:sz w:val="18"/>
                <w:szCs w:val="18"/>
                <w:lang w:val="es-MX"/>
              </w:rPr>
              <w:t>interes</w:t>
            </w:r>
            <w:proofErr w:type="spellEnd"/>
            <w:r w:rsidRPr="00184C8D"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4111" w:type="dxa"/>
          </w:tcPr>
          <w:p w:rsidR="00C44749" w:rsidRPr="00184C8D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>Tasa vencida</w:t>
            </w:r>
          </w:p>
          <w:p w:rsidR="00C44749" w:rsidRPr="00184C8D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Tasa adelantada </w:t>
            </w:r>
          </w:p>
        </w:tc>
        <w:tc>
          <w:tcPr>
            <w:tcW w:w="850" w:type="dxa"/>
            <w:vAlign w:val="center"/>
          </w:tcPr>
          <w:p w:rsidR="00C44749" w:rsidRPr="00184C8D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4C8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C44749" w:rsidRPr="00184C8D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44749" w:rsidRPr="00E224A1" w:rsidTr="00D92B61">
        <w:tc>
          <w:tcPr>
            <w:tcW w:w="3794" w:type="dxa"/>
          </w:tcPr>
          <w:p w:rsidR="00C44749" w:rsidRPr="00184C8D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Interpreta la clasificación de las tasas de </w:t>
            </w:r>
            <w:proofErr w:type="spellStart"/>
            <w:r w:rsidRPr="00184C8D">
              <w:rPr>
                <w:sz w:val="18"/>
                <w:szCs w:val="18"/>
                <w:lang w:val="es-MX"/>
              </w:rPr>
              <w:t>interes</w:t>
            </w:r>
            <w:proofErr w:type="spellEnd"/>
            <w:r w:rsidRPr="00184C8D">
              <w:rPr>
                <w:sz w:val="18"/>
                <w:szCs w:val="18"/>
                <w:lang w:val="es-MX"/>
              </w:rPr>
              <w:t>.</w:t>
            </w:r>
          </w:p>
          <w:p w:rsidR="00C44749" w:rsidRPr="00184C8D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84C8D">
              <w:rPr>
                <w:sz w:val="18"/>
                <w:szCs w:val="18"/>
                <w:lang w:val="es-MX"/>
              </w:rPr>
              <w:t xml:space="preserve">Identifica y </w:t>
            </w:r>
            <w:proofErr w:type="spellStart"/>
            <w:r w:rsidRPr="00184C8D">
              <w:rPr>
                <w:sz w:val="18"/>
                <w:szCs w:val="18"/>
                <w:lang w:val="es-MX"/>
              </w:rPr>
              <w:t>resuleve</w:t>
            </w:r>
            <w:proofErr w:type="spellEnd"/>
            <w:r w:rsidRPr="00184C8D">
              <w:rPr>
                <w:sz w:val="18"/>
                <w:szCs w:val="18"/>
                <w:lang w:val="es-MX"/>
              </w:rPr>
              <w:t xml:space="preserve"> problemas de conversión de tasas.</w:t>
            </w:r>
          </w:p>
        </w:tc>
        <w:tc>
          <w:tcPr>
            <w:tcW w:w="4111" w:type="dxa"/>
          </w:tcPr>
          <w:p w:rsidR="00C44749" w:rsidRPr="00184C8D" w:rsidRDefault="00C44749" w:rsidP="00D92B61">
            <w:pPr>
              <w:tabs>
                <w:tab w:val="left" w:pos="6336"/>
              </w:tabs>
              <w:jc w:val="both"/>
              <w:rPr>
                <w:rFonts w:eastAsiaTheme="minorEastAsia"/>
                <w:sz w:val="18"/>
                <w:szCs w:val="18"/>
              </w:rPr>
            </w:pPr>
            <w:r w:rsidRPr="00184C8D">
              <w:rPr>
                <w:rFonts w:eastAsiaTheme="minorEastAsia"/>
                <w:sz w:val="18"/>
                <w:szCs w:val="18"/>
              </w:rPr>
              <w:t>Conversión de tasa nominal con capitalización                continua, en tasa efectiva.</w:t>
            </w:r>
          </w:p>
          <w:p w:rsidR="00C44749" w:rsidRPr="00184C8D" w:rsidRDefault="00C44749" w:rsidP="00D92B6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84C8D">
              <w:rPr>
                <w:sz w:val="18"/>
                <w:szCs w:val="18"/>
              </w:rPr>
              <w:t xml:space="preserve">Aplicaciones de </w:t>
            </w:r>
            <w:proofErr w:type="spellStart"/>
            <w:r w:rsidRPr="00184C8D">
              <w:rPr>
                <w:sz w:val="18"/>
                <w:szCs w:val="18"/>
              </w:rPr>
              <w:t>conversion</w:t>
            </w:r>
            <w:proofErr w:type="spellEnd"/>
            <w:r w:rsidRPr="00184C8D">
              <w:rPr>
                <w:sz w:val="18"/>
                <w:szCs w:val="18"/>
              </w:rPr>
              <w:t xml:space="preserve"> de tasas.</w:t>
            </w:r>
          </w:p>
        </w:tc>
        <w:tc>
          <w:tcPr>
            <w:tcW w:w="850" w:type="dxa"/>
            <w:vAlign w:val="center"/>
          </w:tcPr>
          <w:p w:rsidR="00C44749" w:rsidRPr="00184C8D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4C8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C44749" w:rsidRPr="00184C8D" w:rsidRDefault="00816914" w:rsidP="00816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16-05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c>
          <w:tcPr>
            <w:tcW w:w="7905" w:type="dxa"/>
            <w:gridSpan w:val="2"/>
          </w:tcPr>
          <w:p w:rsidR="00C44749" w:rsidRPr="00184C8D" w:rsidRDefault="00C44749" w:rsidP="00D92B61">
            <w:pPr>
              <w:spacing w:line="276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184C8D">
              <w:rPr>
                <w:b/>
                <w:sz w:val="18"/>
                <w:szCs w:val="18"/>
                <w:lang w:val="es-MX"/>
              </w:rPr>
              <w:t>PRIMER EXAMEN PARCIAL</w:t>
            </w:r>
          </w:p>
        </w:tc>
        <w:tc>
          <w:tcPr>
            <w:tcW w:w="850" w:type="dxa"/>
            <w:vAlign w:val="center"/>
          </w:tcPr>
          <w:p w:rsidR="00C44749" w:rsidRPr="00184C8D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4C8D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44749" w:rsidRPr="00184C8D" w:rsidRDefault="00816914" w:rsidP="00DF2E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23-05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</w:tbl>
    <w:p w:rsidR="00C44749" w:rsidRPr="00E224A1" w:rsidRDefault="00C44749" w:rsidP="00C44749">
      <w:pPr>
        <w:spacing w:line="276" w:lineRule="auto"/>
        <w:jc w:val="both"/>
        <w:rPr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Pr="00DF4CD5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 IV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</w:r>
      <w:r>
        <w:rPr>
          <w:b/>
          <w:sz w:val="20"/>
          <w:szCs w:val="20"/>
        </w:rPr>
        <w:t>DESCUENTOS</w:t>
      </w:r>
    </w:p>
    <w:p w:rsidR="00C44749" w:rsidRPr="00E224A1" w:rsidRDefault="00C44749" w:rsidP="00C44749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4111"/>
        <w:gridCol w:w="850"/>
        <w:gridCol w:w="992"/>
      </w:tblGrid>
      <w:tr w:rsidR="00C44749" w:rsidRPr="00E224A1" w:rsidTr="00D92B61">
        <w:tc>
          <w:tcPr>
            <w:tcW w:w="3794" w:type="dxa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4111" w:type="dxa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50" w:type="dxa"/>
          </w:tcPr>
          <w:p w:rsidR="00C44749" w:rsidRPr="00124466" w:rsidRDefault="00C44749" w:rsidP="00D92B61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SESION</w:t>
            </w:r>
          </w:p>
        </w:tc>
        <w:tc>
          <w:tcPr>
            <w:tcW w:w="992" w:type="dxa"/>
          </w:tcPr>
          <w:p w:rsidR="00C44749" w:rsidRPr="00124466" w:rsidRDefault="00C44749" w:rsidP="00D92B61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FECHA</w:t>
            </w:r>
          </w:p>
        </w:tc>
      </w:tr>
      <w:tr w:rsidR="00C44749" w:rsidRPr="00E224A1" w:rsidTr="00D92B61">
        <w:tc>
          <w:tcPr>
            <w:tcW w:w="3794" w:type="dxa"/>
            <w:vAlign w:val="center"/>
          </w:tcPr>
          <w:p w:rsidR="00C44749" w:rsidRPr="00124466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Comprende la </w:t>
            </w:r>
            <w:proofErr w:type="spellStart"/>
            <w:r>
              <w:rPr>
                <w:sz w:val="18"/>
                <w:szCs w:val="18"/>
                <w:lang w:val="es-MX"/>
              </w:rPr>
              <w:t>definicion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de descuento y su clasificación.</w:t>
            </w:r>
          </w:p>
        </w:tc>
        <w:tc>
          <w:tcPr>
            <w:tcW w:w="4111" w:type="dxa"/>
          </w:tcPr>
          <w:p w:rsidR="00C44749" w:rsidRPr="00124466" w:rsidRDefault="00C44749" w:rsidP="00D92B61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24466">
              <w:rPr>
                <w:sz w:val="18"/>
                <w:szCs w:val="18"/>
                <w:lang w:val="es-MX"/>
              </w:rPr>
              <w:t xml:space="preserve">Descuento, definición. </w:t>
            </w:r>
          </w:p>
          <w:p w:rsidR="00C44749" w:rsidRPr="00124466" w:rsidRDefault="00C44749" w:rsidP="00D92B61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24466">
              <w:rPr>
                <w:sz w:val="18"/>
                <w:szCs w:val="18"/>
                <w:lang w:val="es-MX"/>
              </w:rPr>
              <w:t>Descuento racional simple</w:t>
            </w:r>
          </w:p>
          <w:p w:rsidR="00C44749" w:rsidRPr="00124466" w:rsidRDefault="00C44749" w:rsidP="00D92B61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124466">
              <w:rPr>
                <w:sz w:val="18"/>
                <w:szCs w:val="18"/>
                <w:lang w:val="es-MX"/>
              </w:rPr>
              <w:t>Descuento racional compuesto</w:t>
            </w:r>
          </w:p>
        </w:tc>
        <w:tc>
          <w:tcPr>
            <w:tcW w:w="850" w:type="dxa"/>
            <w:vAlign w:val="center"/>
          </w:tcPr>
          <w:p w:rsidR="00C44749" w:rsidRPr="00124466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466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C44749" w:rsidRPr="00124466" w:rsidRDefault="00816914" w:rsidP="00DF2E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30-05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c>
          <w:tcPr>
            <w:tcW w:w="3794" w:type="dxa"/>
            <w:vAlign w:val="center"/>
          </w:tcPr>
          <w:p w:rsidR="00C44749" w:rsidRPr="00124466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Identifica y resuelve problemas de descuento bancario.</w:t>
            </w:r>
          </w:p>
        </w:tc>
        <w:tc>
          <w:tcPr>
            <w:tcW w:w="4111" w:type="dxa"/>
          </w:tcPr>
          <w:p w:rsidR="00C44749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Descuento bancario</w:t>
            </w:r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Descuento bancario simple</w:t>
            </w:r>
          </w:p>
          <w:p w:rsidR="00C44749" w:rsidRPr="00124466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Descuento bancario compuesto</w:t>
            </w:r>
          </w:p>
        </w:tc>
        <w:tc>
          <w:tcPr>
            <w:tcW w:w="850" w:type="dxa"/>
            <w:vAlign w:val="center"/>
          </w:tcPr>
          <w:p w:rsidR="00C44749" w:rsidRPr="00124466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466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:rsidR="00C44749" w:rsidRPr="00124466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44749" w:rsidRPr="00E224A1" w:rsidTr="00D92B61">
        <w:trPr>
          <w:trHeight w:val="486"/>
        </w:trPr>
        <w:tc>
          <w:tcPr>
            <w:tcW w:w="3794" w:type="dxa"/>
            <w:vAlign w:val="center"/>
          </w:tcPr>
          <w:p w:rsidR="00C44749" w:rsidRPr="00124466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Identifica y resuelve problemas de descuento comercial</w:t>
            </w:r>
          </w:p>
        </w:tc>
        <w:tc>
          <w:tcPr>
            <w:tcW w:w="4111" w:type="dxa"/>
          </w:tcPr>
          <w:p w:rsidR="00C44749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Consideraciones entre la tasa “i” y la tasa de “d”</w:t>
            </w:r>
          </w:p>
          <w:p w:rsidR="00C44749" w:rsidRPr="00124466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Descuento </w:t>
            </w:r>
            <w:proofErr w:type="gramStart"/>
            <w:r>
              <w:rPr>
                <w:sz w:val="18"/>
                <w:szCs w:val="18"/>
                <w:lang w:val="es-MX"/>
              </w:rPr>
              <w:t>comercial .</w:t>
            </w:r>
            <w:proofErr w:type="gramEnd"/>
            <w:r>
              <w:rPr>
                <w:sz w:val="18"/>
                <w:szCs w:val="18"/>
                <w:lang w:val="es-MX"/>
              </w:rPr>
              <w:t xml:space="preserve"> Aplicaciones.</w:t>
            </w:r>
          </w:p>
        </w:tc>
        <w:tc>
          <w:tcPr>
            <w:tcW w:w="850" w:type="dxa"/>
            <w:vAlign w:val="center"/>
          </w:tcPr>
          <w:p w:rsidR="00C44749" w:rsidRPr="00124466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466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vMerge/>
            <w:vAlign w:val="center"/>
          </w:tcPr>
          <w:p w:rsidR="00C44749" w:rsidRPr="00124466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Pr="00DF4CD5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 V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  <w:t>ANUALIDADES</w:t>
      </w:r>
    </w:p>
    <w:p w:rsidR="00C44749" w:rsidRPr="00E224A1" w:rsidRDefault="00C44749" w:rsidP="00C44749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3828"/>
        <w:gridCol w:w="850"/>
        <w:gridCol w:w="992"/>
      </w:tblGrid>
      <w:tr w:rsidR="00C44749" w:rsidRPr="00E224A1" w:rsidTr="00D92B61">
        <w:tc>
          <w:tcPr>
            <w:tcW w:w="4077" w:type="dxa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3828" w:type="dxa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50" w:type="dxa"/>
          </w:tcPr>
          <w:p w:rsidR="00C44749" w:rsidRPr="0078597F" w:rsidRDefault="00C44749" w:rsidP="00D92B61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8597F">
              <w:rPr>
                <w:b/>
                <w:sz w:val="14"/>
                <w:szCs w:val="14"/>
              </w:rPr>
              <w:t>SESION</w:t>
            </w:r>
          </w:p>
        </w:tc>
        <w:tc>
          <w:tcPr>
            <w:tcW w:w="992" w:type="dxa"/>
          </w:tcPr>
          <w:p w:rsidR="00C44749" w:rsidRPr="0078597F" w:rsidRDefault="00C44749" w:rsidP="00D92B61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8597F">
              <w:rPr>
                <w:b/>
                <w:sz w:val="14"/>
                <w:szCs w:val="14"/>
              </w:rPr>
              <w:t>FECHA</w:t>
            </w:r>
          </w:p>
        </w:tc>
      </w:tr>
      <w:tr w:rsidR="00C44749" w:rsidRPr="00E224A1" w:rsidTr="00D92B61">
        <w:tc>
          <w:tcPr>
            <w:tcW w:w="4077" w:type="dxa"/>
          </w:tcPr>
          <w:p w:rsidR="00C44749" w:rsidRPr="00E224A1" w:rsidRDefault="00C44749" w:rsidP="00D92B61">
            <w:pPr>
              <w:spacing w:line="276" w:lineRule="auto"/>
              <w:jc w:val="both"/>
              <w:rPr>
                <w:sz w:val="20"/>
                <w:szCs w:val="20"/>
                <w:lang w:val="es-ES_tradnl"/>
              </w:rPr>
            </w:pPr>
            <w:r w:rsidRPr="00E224A1">
              <w:rPr>
                <w:sz w:val="20"/>
                <w:szCs w:val="20"/>
                <w:lang w:val="es-ES_tradnl"/>
              </w:rPr>
              <w:t>Comprende el valor futuro y actual de una renta.</w:t>
            </w:r>
          </w:p>
          <w:p w:rsidR="00C44749" w:rsidRPr="00E224A1" w:rsidRDefault="00C44749" w:rsidP="00D92B61">
            <w:pPr>
              <w:spacing w:line="276" w:lineRule="auto"/>
              <w:jc w:val="both"/>
              <w:rPr>
                <w:sz w:val="20"/>
                <w:szCs w:val="20"/>
                <w:lang w:val="es-MX"/>
              </w:rPr>
            </w:pPr>
            <w:r w:rsidRPr="00E224A1">
              <w:rPr>
                <w:sz w:val="20"/>
                <w:szCs w:val="20"/>
                <w:lang w:val="es-ES_tradnl"/>
              </w:rPr>
              <w:t>Conoce los tipos de anualidades.</w:t>
            </w:r>
          </w:p>
        </w:tc>
        <w:tc>
          <w:tcPr>
            <w:tcW w:w="3828" w:type="dxa"/>
          </w:tcPr>
          <w:p w:rsidR="00C44749" w:rsidRPr="00E224A1" w:rsidRDefault="00C44749" w:rsidP="00D92B6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s-MX"/>
              </w:rPr>
            </w:pPr>
            <w:r w:rsidRPr="00E224A1">
              <w:rPr>
                <w:sz w:val="20"/>
                <w:szCs w:val="20"/>
                <w:lang w:val="es-MX"/>
              </w:rPr>
              <w:t>Rentas  y</w:t>
            </w:r>
          </w:p>
          <w:p w:rsidR="00C44749" w:rsidRPr="00E224A1" w:rsidRDefault="00C44749" w:rsidP="00D92B6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s-MX"/>
              </w:rPr>
            </w:pPr>
            <w:r w:rsidRPr="00E224A1">
              <w:rPr>
                <w:sz w:val="20"/>
                <w:szCs w:val="20"/>
                <w:lang w:val="es-MX"/>
              </w:rPr>
              <w:t>Anualidades Ordinarias.</w:t>
            </w:r>
          </w:p>
        </w:tc>
        <w:tc>
          <w:tcPr>
            <w:tcW w:w="850" w:type="dxa"/>
            <w:vAlign w:val="center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Merge w:val="restart"/>
            <w:vAlign w:val="center"/>
          </w:tcPr>
          <w:p w:rsidR="00C44749" w:rsidRPr="00E224A1" w:rsidRDefault="00816914" w:rsidP="008169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06-06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c>
          <w:tcPr>
            <w:tcW w:w="4077" w:type="dxa"/>
          </w:tcPr>
          <w:p w:rsidR="00C44749" w:rsidRPr="00E224A1" w:rsidRDefault="00C44749" w:rsidP="00D92B61">
            <w:pPr>
              <w:spacing w:line="276" w:lineRule="auto"/>
              <w:jc w:val="both"/>
              <w:rPr>
                <w:sz w:val="20"/>
                <w:szCs w:val="20"/>
                <w:lang w:val="es-MX"/>
              </w:rPr>
            </w:pPr>
            <w:r w:rsidRPr="00E224A1">
              <w:rPr>
                <w:sz w:val="20"/>
                <w:szCs w:val="20"/>
                <w:lang w:val="es-ES_tradnl"/>
              </w:rPr>
              <w:t>Comprende los tipos de anualidades anticipadas.</w:t>
            </w:r>
          </w:p>
        </w:tc>
        <w:tc>
          <w:tcPr>
            <w:tcW w:w="3828" w:type="dxa"/>
          </w:tcPr>
          <w:p w:rsidR="00C44749" w:rsidRPr="00E224A1" w:rsidRDefault="00C44749" w:rsidP="00D92B61">
            <w:pPr>
              <w:spacing w:line="276" w:lineRule="auto"/>
              <w:jc w:val="both"/>
              <w:rPr>
                <w:sz w:val="20"/>
                <w:szCs w:val="20"/>
                <w:lang w:val="es-MX"/>
              </w:rPr>
            </w:pPr>
            <w:r w:rsidRPr="00E224A1">
              <w:rPr>
                <w:sz w:val="20"/>
                <w:szCs w:val="20"/>
                <w:lang w:val="es-MX"/>
              </w:rPr>
              <w:t>Anualidades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Pr="00E224A1">
              <w:rPr>
                <w:sz w:val="20"/>
                <w:szCs w:val="20"/>
                <w:lang w:val="es-MX"/>
              </w:rPr>
              <w:t>Anticipadas.</w:t>
            </w:r>
          </w:p>
        </w:tc>
        <w:tc>
          <w:tcPr>
            <w:tcW w:w="850" w:type="dxa"/>
            <w:vAlign w:val="center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44749" w:rsidRPr="00E224A1" w:rsidTr="00D92B61">
        <w:tc>
          <w:tcPr>
            <w:tcW w:w="4077" w:type="dxa"/>
          </w:tcPr>
          <w:p w:rsidR="00C44749" w:rsidRPr="00E224A1" w:rsidRDefault="00C44749" w:rsidP="00D92B61">
            <w:pPr>
              <w:spacing w:line="276" w:lineRule="auto"/>
              <w:jc w:val="both"/>
              <w:rPr>
                <w:sz w:val="20"/>
                <w:szCs w:val="20"/>
                <w:lang w:val="es-MX"/>
              </w:rPr>
            </w:pPr>
            <w:r w:rsidRPr="00E224A1">
              <w:rPr>
                <w:sz w:val="20"/>
                <w:szCs w:val="20"/>
                <w:lang w:val="es-ES_tradnl"/>
              </w:rPr>
              <w:t>Comprende el valor de una anualidad vencida.</w:t>
            </w:r>
          </w:p>
        </w:tc>
        <w:tc>
          <w:tcPr>
            <w:tcW w:w="3828" w:type="dxa"/>
          </w:tcPr>
          <w:p w:rsidR="00C44749" w:rsidRPr="00E224A1" w:rsidRDefault="00C44749" w:rsidP="00D92B61">
            <w:pPr>
              <w:spacing w:line="276" w:lineRule="auto"/>
              <w:jc w:val="both"/>
              <w:rPr>
                <w:sz w:val="20"/>
                <w:szCs w:val="20"/>
                <w:lang w:val="es-MX"/>
              </w:rPr>
            </w:pPr>
            <w:r w:rsidRPr="00E224A1">
              <w:rPr>
                <w:sz w:val="20"/>
                <w:szCs w:val="20"/>
                <w:lang w:val="es-ES_tradnl"/>
              </w:rPr>
              <w:t>Anualidades Diferidas vencidas.</w:t>
            </w:r>
          </w:p>
        </w:tc>
        <w:tc>
          <w:tcPr>
            <w:tcW w:w="850" w:type="dxa"/>
            <w:vAlign w:val="center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Merge w:val="restart"/>
            <w:vAlign w:val="center"/>
          </w:tcPr>
          <w:p w:rsidR="00C44749" w:rsidRPr="00847878" w:rsidRDefault="00816914" w:rsidP="008169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13-06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c>
          <w:tcPr>
            <w:tcW w:w="4077" w:type="dxa"/>
          </w:tcPr>
          <w:p w:rsidR="00C44749" w:rsidRPr="00E224A1" w:rsidRDefault="00C44749" w:rsidP="00D92B61">
            <w:pPr>
              <w:spacing w:line="276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Comprende la </w:t>
            </w:r>
            <w:r w:rsidRPr="00E224A1">
              <w:rPr>
                <w:sz w:val="20"/>
                <w:szCs w:val="20"/>
                <w:lang w:val="es-MX"/>
              </w:rPr>
              <w:t>aplicación</w:t>
            </w:r>
            <w:r>
              <w:rPr>
                <w:sz w:val="20"/>
                <w:szCs w:val="20"/>
                <w:lang w:val="es-MX"/>
              </w:rPr>
              <w:t xml:space="preserve"> de las anualidades</w:t>
            </w:r>
            <w:r w:rsidRPr="00E224A1">
              <w:rPr>
                <w:sz w:val="20"/>
                <w:szCs w:val="20"/>
                <w:lang w:val="es-MX"/>
              </w:rPr>
              <w:t xml:space="preserve"> </w:t>
            </w:r>
            <w:r>
              <w:rPr>
                <w:sz w:val="20"/>
                <w:szCs w:val="20"/>
                <w:lang w:val="es-MX"/>
              </w:rPr>
              <w:t>en el sistema financiero</w:t>
            </w:r>
          </w:p>
        </w:tc>
        <w:tc>
          <w:tcPr>
            <w:tcW w:w="3828" w:type="dxa"/>
          </w:tcPr>
          <w:p w:rsidR="00C44749" w:rsidRPr="00E224A1" w:rsidRDefault="00C44749" w:rsidP="00D92B61">
            <w:pPr>
              <w:spacing w:line="276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Aplicación </w:t>
            </w:r>
            <w:r w:rsidRPr="00E224A1">
              <w:rPr>
                <w:sz w:val="20"/>
                <w:szCs w:val="20"/>
                <w:lang w:val="es-MX"/>
              </w:rPr>
              <w:t xml:space="preserve"> de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Pr="00E224A1">
              <w:rPr>
                <w:sz w:val="20"/>
                <w:szCs w:val="20"/>
                <w:lang w:val="es-MX"/>
              </w:rPr>
              <w:t>Anualidades.</w:t>
            </w:r>
          </w:p>
        </w:tc>
        <w:tc>
          <w:tcPr>
            <w:tcW w:w="850" w:type="dxa"/>
            <w:vAlign w:val="center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/>
            <w:vAlign w:val="center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44749" w:rsidRPr="00E224A1" w:rsidRDefault="00C44749" w:rsidP="00C44749">
      <w:pPr>
        <w:spacing w:line="276" w:lineRule="auto"/>
        <w:jc w:val="both"/>
        <w:rPr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675F3A" w:rsidRDefault="00675F3A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675F3A" w:rsidRDefault="00675F3A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C44749" w:rsidRPr="00DF4CD5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UNIDAD VI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</w:r>
      <w:r>
        <w:rPr>
          <w:b/>
          <w:sz w:val="20"/>
          <w:szCs w:val="20"/>
        </w:rPr>
        <w:t>AMORTIZACION</w:t>
      </w:r>
      <w:r w:rsidRPr="00DF4CD5">
        <w:rPr>
          <w:b/>
          <w:sz w:val="20"/>
          <w:szCs w:val="20"/>
        </w:rPr>
        <w:t xml:space="preserve"> </w:t>
      </w:r>
    </w:p>
    <w:p w:rsidR="00C44749" w:rsidRPr="00E224A1" w:rsidRDefault="00C44749" w:rsidP="00C44749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9762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850"/>
        <w:gridCol w:w="1007"/>
      </w:tblGrid>
      <w:tr w:rsidR="00C44749" w:rsidRPr="00E224A1" w:rsidTr="00D92B61">
        <w:trPr>
          <w:trHeight w:val="172"/>
        </w:trPr>
        <w:tc>
          <w:tcPr>
            <w:tcW w:w="3936" w:type="dxa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3969" w:type="dxa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50" w:type="dxa"/>
          </w:tcPr>
          <w:p w:rsidR="00C44749" w:rsidRPr="004D2294" w:rsidRDefault="00C44749" w:rsidP="00D92B61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D2294">
              <w:rPr>
                <w:b/>
                <w:sz w:val="14"/>
                <w:szCs w:val="14"/>
              </w:rPr>
              <w:t>SESION</w:t>
            </w:r>
          </w:p>
        </w:tc>
        <w:tc>
          <w:tcPr>
            <w:tcW w:w="1007" w:type="dxa"/>
          </w:tcPr>
          <w:p w:rsidR="00C44749" w:rsidRPr="004D2294" w:rsidRDefault="00C44749" w:rsidP="00D92B61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D2294">
              <w:rPr>
                <w:b/>
                <w:sz w:val="14"/>
                <w:szCs w:val="14"/>
              </w:rPr>
              <w:t>FECHA</w:t>
            </w:r>
          </w:p>
        </w:tc>
      </w:tr>
      <w:tr w:rsidR="00C44749" w:rsidRPr="00E224A1" w:rsidTr="00D92B61">
        <w:trPr>
          <w:trHeight w:val="295"/>
        </w:trPr>
        <w:tc>
          <w:tcPr>
            <w:tcW w:w="3936" w:type="dxa"/>
            <w:vAlign w:val="center"/>
          </w:tcPr>
          <w:p w:rsidR="00C44749" w:rsidRPr="004D2294" w:rsidRDefault="00C44749" w:rsidP="00D92B61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2294">
              <w:rPr>
                <w:sz w:val="18"/>
                <w:szCs w:val="18"/>
                <w:lang w:val="es-MX"/>
              </w:rPr>
              <w:t>Conoce una amortización en una deuda.</w:t>
            </w:r>
          </w:p>
        </w:tc>
        <w:tc>
          <w:tcPr>
            <w:tcW w:w="3969" w:type="dxa"/>
          </w:tcPr>
          <w:p w:rsidR="00C44749" w:rsidRPr="004D2294" w:rsidRDefault="00C44749" w:rsidP="00D92B61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ES_tradnl"/>
              </w:rPr>
              <w:t xml:space="preserve">Definición y sistemas de amortización, amortización </w:t>
            </w:r>
            <w:proofErr w:type="spellStart"/>
            <w:r>
              <w:rPr>
                <w:sz w:val="18"/>
                <w:szCs w:val="18"/>
                <w:lang w:val="es-ES_tradnl"/>
              </w:rPr>
              <w:t>gradudal</w:t>
            </w:r>
            <w:proofErr w:type="spellEnd"/>
            <w:r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vAlign w:val="center"/>
          </w:tcPr>
          <w:p w:rsidR="00C44749" w:rsidRPr="004D2294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2294">
              <w:rPr>
                <w:sz w:val="18"/>
                <w:szCs w:val="18"/>
              </w:rPr>
              <w:t>23</w:t>
            </w:r>
          </w:p>
        </w:tc>
        <w:tc>
          <w:tcPr>
            <w:tcW w:w="1007" w:type="dxa"/>
            <w:vMerge w:val="restart"/>
            <w:vAlign w:val="center"/>
          </w:tcPr>
          <w:p w:rsidR="00C44749" w:rsidRPr="004D2294" w:rsidRDefault="00816914" w:rsidP="00816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20-06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rPr>
          <w:trHeight w:val="447"/>
        </w:trPr>
        <w:tc>
          <w:tcPr>
            <w:tcW w:w="3936" w:type="dxa"/>
            <w:vAlign w:val="center"/>
          </w:tcPr>
          <w:p w:rsidR="00C44749" w:rsidRPr="004D2294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4D2294">
              <w:rPr>
                <w:sz w:val="18"/>
                <w:szCs w:val="18"/>
                <w:lang w:val="es-MX"/>
              </w:rPr>
              <w:t xml:space="preserve">Comprende </w:t>
            </w:r>
            <w:r>
              <w:rPr>
                <w:sz w:val="18"/>
                <w:szCs w:val="18"/>
                <w:lang w:val="es-MX"/>
              </w:rPr>
              <w:t>el cuadro de amortización y su aplicación al sistema financiero.</w:t>
            </w:r>
          </w:p>
        </w:tc>
        <w:tc>
          <w:tcPr>
            <w:tcW w:w="3969" w:type="dxa"/>
          </w:tcPr>
          <w:p w:rsidR="00C44749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Saldo insoluto, derechos transferidos y cuadro de amortización.</w:t>
            </w:r>
          </w:p>
          <w:p w:rsidR="00C44749" w:rsidRPr="004D2294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</w:rPr>
              <w:t>Amortización constante y de renta variable. Aplicaciones</w:t>
            </w:r>
          </w:p>
        </w:tc>
        <w:tc>
          <w:tcPr>
            <w:tcW w:w="850" w:type="dxa"/>
            <w:vAlign w:val="center"/>
          </w:tcPr>
          <w:p w:rsidR="00C44749" w:rsidRPr="004D2294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07" w:type="dxa"/>
            <w:vMerge/>
            <w:vAlign w:val="center"/>
          </w:tcPr>
          <w:p w:rsidR="00C44749" w:rsidRPr="004D2294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44749" w:rsidRPr="00E224A1" w:rsidTr="00D92B61">
        <w:trPr>
          <w:trHeight w:val="342"/>
        </w:trPr>
        <w:tc>
          <w:tcPr>
            <w:tcW w:w="3936" w:type="dxa"/>
            <w:tcBorders>
              <w:bottom w:val="nil"/>
              <w:right w:val="single" w:sz="4" w:space="0" w:color="auto"/>
            </w:tcBorders>
            <w:vAlign w:val="center"/>
          </w:tcPr>
          <w:p w:rsidR="00C44749" w:rsidRPr="004D2294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Visitan  las diversas entidades financieros de la provincia y de la región.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C44749" w:rsidRPr="004D2294" w:rsidRDefault="00C44749" w:rsidP="00D92B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Grupos de cinco integrantes visitan diversas entidades financieras para verificar la aplicación de la matemática financiera. Luego sustentan su investigación.</w:t>
            </w:r>
          </w:p>
        </w:tc>
        <w:tc>
          <w:tcPr>
            <w:tcW w:w="850" w:type="dxa"/>
            <w:vMerge w:val="restart"/>
            <w:vAlign w:val="center"/>
          </w:tcPr>
          <w:p w:rsidR="00C44749" w:rsidRPr="004D2294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07" w:type="dxa"/>
            <w:vMerge w:val="restart"/>
            <w:vAlign w:val="center"/>
          </w:tcPr>
          <w:p w:rsidR="00C44749" w:rsidRPr="004D2294" w:rsidRDefault="00816914" w:rsidP="00816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27-06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rPr>
          <w:trHeight w:val="64"/>
        </w:trPr>
        <w:tc>
          <w:tcPr>
            <w:tcW w:w="3936" w:type="dxa"/>
            <w:tcBorders>
              <w:top w:val="nil"/>
              <w:right w:val="single" w:sz="4" w:space="0" w:color="auto"/>
            </w:tcBorders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44749" w:rsidRDefault="00C44749" w:rsidP="00C44749">
      <w:pPr>
        <w:spacing w:line="276" w:lineRule="auto"/>
        <w:jc w:val="both"/>
        <w:rPr>
          <w:sz w:val="20"/>
          <w:szCs w:val="20"/>
        </w:rPr>
      </w:pPr>
    </w:p>
    <w:p w:rsidR="00C44749" w:rsidRPr="00DF4CD5" w:rsidRDefault="00C44749" w:rsidP="00C44749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 VII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</w:r>
      <w:r>
        <w:rPr>
          <w:b/>
          <w:sz w:val="20"/>
          <w:szCs w:val="20"/>
        </w:rPr>
        <w:t>EXCEL FINANCIERO</w:t>
      </w:r>
      <w:r w:rsidRPr="00DF4CD5">
        <w:rPr>
          <w:b/>
          <w:sz w:val="20"/>
          <w:szCs w:val="20"/>
        </w:rPr>
        <w:t xml:space="preserve"> </w:t>
      </w:r>
    </w:p>
    <w:p w:rsidR="00C44749" w:rsidRPr="00E224A1" w:rsidRDefault="00C44749" w:rsidP="00C44749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9762" w:type="dxa"/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850"/>
        <w:gridCol w:w="1007"/>
      </w:tblGrid>
      <w:tr w:rsidR="00C44749" w:rsidRPr="00E224A1" w:rsidTr="00D92B61">
        <w:trPr>
          <w:trHeight w:val="172"/>
        </w:trPr>
        <w:tc>
          <w:tcPr>
            <w:tcW w:w="2943" w:type="dxa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4962" w:type="dxa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50" w:type="dxa"/>
          </w:tcPr>
          <w:p w:rsidR="00C44749" w:rsidRPr="004D2294" w:rsidRDefault="00C44749" w:rsidP="00D92B61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D2294">
              <w:rPr>
                <w:b/>
                <w:sz w:val="14"/>
                <w:szCs w:val="14"/>
              </w:rPr>
              <w:t>SESION</w:t>
            </w:r>
          </w:p>
        </w:tc>
        <w:tc>
          <w:tcPr>
            <w:tcW w:w="1007" w:type="dxa"/>
          </w:tcPr>
          <w:p w:rsidR="00C44749" w:rsidRPr="004D2294" w:rsidRDefault="00C44749" w:rsidP="00D92B61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D2294">
              <w:rPr>
                <w:b/>
                <w:sz w:val="14"/>
                <w:szCs w:val="14"/>
              </w:rPr>
              <w:t>FECHA</w:t>
            </w:r>
          </w:p>
        </w:tc>
      </w:tr>
      <w:tr w:rsidR="00C44749" w:rsidRPr="00E224A1" w:rsidTr="00D92B61">
        <w:trPr>
          <w:trHeight w:val="295"/>
        </w:trPr>
        <w:tc>
          <w:tcPr>
            <w:tcW w:w="2943" w:type="dxa"/>
            <w:vAlign w:val="center"/>
          </w:tcPr>
          <w:p w:rsidR="00C44749" w:rsidRPr="004D2294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Comprende la aplicación de software en el sistema financiero.</w:t>
            </w:r>
          </w:p>
        </w:tc>
        <w:tc>
          <w:tcPr>
            <w:tcW w:w="4962" w:type="dxa"/>
          </w:tcPr>
          <w:p w:rsidR="00C44749" w:rsidRPr="004D6301" w:rsidRDefault="00C44749" w:rsidP="00D92B61">
            <w:pPr>
              <w:shd w:val="clear" w:color="auto" w:fill="FFFFFF"/>
              <w:spacing w:line="276" w:lineRule="auto"/>
              <w:jc w:val="both"/>
              <w:rPr>
                <w:b/>
                <w:sz w:val="18"/>
                <w:szCs w:val="18"/>
                <w:lang w:val="es-MX"/>
              </w:rPr>
            </w:pPr>
            <w:r w:rsidRPr="004D6301">
              <w:rPr>
                <w:b/>
                <w:sz w:val="18"/>
                <w:szCs w:val="18"/>
                <w:lang w:val="es-MX"/>
              </w:rPr>
              <w:t>Interés Simple</w:t>
            </w:r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Conceptos y formulas financieros</w:t>
            </w:r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Interés simple con P y j constantes. Funciones </w:t>
            </w:r>
            <w:proofErr w:type="spellStart"/>
            <w:r>
              <w:rPr>
                <w:sz w:val="18"/>
                <w:szCs w:val="18"/>
                <w:lang w:val="es-MX"/>
              </w:rPr>
              <w:t>Isim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s-MX"/>
              </w:rPr>
              <w:t>IsimIniter</w:t>
            </w:r>
            <w:proofErr w:type="spellEnd"/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Interes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simple con P constante y j variable. Función </w:t>
            </w:r>
            <w:proofErr w:type="spellStart"/>
            <w:r>
              <w:rPr>
                <w:sz w:val="18"/>
                <w:szCs w:val="18"/>
                <w:lang w:val="es-MX"/>
              </w:rPr>
              <w:t>IsimVarTas</w:t>
            </w:r>
            <w:proofErr w:type="spellEnd"/>
          </w:p>
          <w:p w:rsidR="00C44749" w:rsidRPr="004D6301" w:rsidRDefault="00C44749" w:rsidP="00D92B61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Interés simple con P y j constantes. Función </w:t>
            </w:r>
            <w:proofErr w:type="spellStart"/>
            <w:r>
              <w:rPr>
                <w:sz w:val="18"/>
                <w:szCs w:val="18"/>
                <w:lang w:val="es-MX"/>
              </w:rPr>
              <w:t>IsimMul</w:t>
            </w:r>
            <w:proofErr w:type="spellEnd"/>
          </w:p>
        </w:tc>
        <w:tc>
          <w:tcPr>
            <w:tcW w:w="850" w:type="dxa"/>
            <w:vAlign w:val="center"/>
          </w:tcPr>
          <w:p w:rsidR="00C44749" w:rsidRPr="004D2294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07" w:type="dxa"/>
            <w:vMerge w:val="restart"/>
            <w:vAlign w:val="center"/>
          </w:tcPr>
          <w:p w:rsidR="00C44749" w:rsidRPr="004D2294" w:rsidRDefault="00816914" w:rsidP="00816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04-07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rPr>
          <w:trHeight w:val="447"/>
        </w:trPr>
        <w:tc>
          <w:tcPr>
            <w:tcW w:w="2943" w:type="dxa"/>
            <w:vAlign w:val="center"/>
          </w:tcPr>
          <w:p w:rsidR="00C44749" w:rsidRPr="004D2294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Comprende la aplicación de software en el sistema financiero</w:t>
            </w:r>
          </w:p>
        </w:tc>
        <w:tc>
          <w:tcPr>
            <w:tcW w:w="4962" w:type="dxa"/>
          </w:tcPr>
          <w:p w:rsidR="00C44749" w:rsidRPr="004D6301" w:rsidRDefault="00C44749" w:rsidP="00D92B61">
            <w:pPr>
              <w:spacing w:line="276" w:lineRule="auto"/>
              <w:jc w:val="both"/>
              <w:rPr>
                <w:b/>
                <w:sz w:val="18"/>
                <w:szCs w:val="18"/>
                <w:lang w:val="es-MX"/>
              </w:rPr>
            </w:pPr>
            <w:r w:rsidRPr="004D6301">
              <w:rPr>
                <w:b/>
                <w:sz w:val="18"/>
                <w:szCs w:val="18"/>
                <w:lang w:val="es-MX"/>
              </w:rPr>
              <w:t>Interés compuesto</w:t>
            </w:r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Conceptos y formulas financieras</w:t>
            </w:r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Interes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compuesto con p e i constantes. Funciones </w:t>
            </w:r>
            <w:proofErr w:type="spellStart"/>
            <w:r>
              <w:rPr>
                <w:sz w:val="18"/>
                <w:szCs w:val="18"/>
                <w:lang w:val="es-MX"/>
              </w:rPr>
              <w:t>Icom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e </w:t>
            </w:r>
            <w:proofErr w:type="spellStart"/>
            <w:r>
              <w:rPr>
                <w:sz w:val="18"/>
                <w:szCs w:val="18"/>
                <w:lang w:val="es-MX"/>
              </w:rPr>
              <w:t>IcomIniTer</w:t>
            </w:r>
            <w:proofErr w:type="spellEnd"/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Interes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compuesto con p e i variable. Función </w:t>
            </w:r>
            <w:proofErr w:type="spellStart"/>
            <w:r>
              <w:rPr>
                <w:sz w:val="18"/>
                <w:szCs w:val="18"/>
                <w:lang w:val="es-MX"/>
              </w:rPr>
              <w:t>IconVarTas</w:t>
            </w:r>
            <w:proofErr w:type="spellEnd"/>
          </w:p>
          <w:p w:rsidR="00C44749" w:rsidRPr="004D6301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Interés compuesto con p e i variables. Función </w:t>
            </w:r>
            <w:proofErr w:type="spellStart"/>
            <w:r>
              <w:rPr>
                <w:sz w:val="18"/>
                <w:szCs w:val="18"/>
                <w:lang w:val="es-MX"/>
              </w:rPr>
              <w:t>IconMul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, funciones </w:t>
            </w:r>
            <w:proofErr w:type="spellStart"/>
            <w:r>
              <w:rPr>
                <w:sz w:val="18"/>
                <w:szCs w:val="18"/>
                <w:lang w:val="es-MX"/>
              </w:rPr>
              <w:t>Pcom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s-MX"/>
              </w:rPr>
              <w:t>Ncom</w:t>
            </w:r>
            <w:proofErr w:type="spellEnd"/>
            <w:r>
              <w:rPr>
                <w:sz w:val="18"/>
                <w:szCs w:val="18"/>
                <w:lang w:val="es-MX"/>
              </w:rPr>
              <w:t>, entre otras.</w:t>
            </w:r>
          </w:p>
        </w:tc>
        <w:tc>
          <w:tcPr>
            <w:tcW w:w="850" w:type="dxa"/>
            <w:vAlign w:val="center"/>
          </w:tcPr>
          <w:p w:rsidR="00C44749" w:rsidRPr="004D2294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07" w:type="dxa"/>
            <w:vMerge/>
            <w:vAlign w:val="center"/>
          </w:tcPr>
          <w:p w:rsidR="00C44749" w:rsidRPr="004D2294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44749" w:rsidRPr="00E224A1" w:rsidTr="00D92B61">
        <w:trPr>
          <w:trHeight w:val="70"/>
        </w:trPr>
        <w:tc>
          <w:tcPr>
            <w:tcW w:w="2943" w:type="dxa"/>
            <w:tcBorders>
              <w:bottom w:val="nil"/>
              <w:right w:val="single" w:sz="4" w:space="0" w:color="auto"/>
            </w:tcBorders>
            <w:vAlign w:val="center"/>
          </w:tcPr>
          <w:p w:rsidR="00C44749" w:rsidRPr="004D2294" w:rsidRDefault="00C44749" w:rsidP="00D92B61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Comprende la aplicación de software en el sistema financiero y la conversión de tasas.</w:t>
            </w:r>
          </w:p>
        </w:tc>
        <w:tc>
          <w:tcPr>
            <w:tcW w:w="4962" w:type="dxa"/>
            <w:tcBorders>
              <w:left w:val="single" w:sz="4" w:space="0" w:color="auto"/>
              <w:bottom w:val="nil"/>
            </w:tcBorders>
          </w:tcPr>
          <w:p w:rsidR="00C44749" w:rsidRDefault="00C44749" w:rsidP="00D92B6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Tasas de interés</w:t>
            </w:r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Concepto de tasa de interés y formulas financieras</w:t>
            </w:r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tasa nominal y la tasa efectiva. Funciones TASANOMINAL, INTEFECTIVO, TN, TE</w:t>
            </w:r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Conversión de una tasa nominal a una efectiva y viceversa. Funciones </w:t>
            </w:r>
            <w:proofErr w:type="spellStart"/>
            <w:r>
              <w:rPr>
                <w:sz w:val="18"/>
                <w:szCs w:val="18"/>
              </w:rPr>
              <w:t>TnaTE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TeaTN</w:t>
            </w:r>
            <w:proofErr w:type="spellEnd"/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Conversión de una tasa efectiva a otra efectiva. </w:t>
            </w:r>
            <w:proofErr w:type="spellStart"/>
            <w:r>
              <w:rPr>
                <w:sz w:val="18"/>
                <w:szCs w:val="18"/>
              </w:rPr>
              <w:t>Fución</w:t>
            </w:r>
            <w:proofErr w:type="spellEnd"/>
            <w:r>
              <w:rPr>
                <w:sz w:val="18"/>
                <w:szCs w:val="18"/>
              </w:rPr>
              <w:t xml:space="preserve"> TE1 a TE2</w:t>
            </w:r>
          </w:p>
          <w:p w:rsidR="00C44749" w:rsidRPr="004D6301" w:rsidRDefault="00C44749" w:rsidP="00D92B61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Conversión de una tasa efectiva vencida a una tasa efectiva adelantada y viceversa. Funciones </w:t>
            </w:r>
            <w:proofErr w:type="spellStart"/>
            <w:r>
              <w:rPr>
                <w:sz w:val="18"/>
                <w:szCs w:val="18"/>
              </w:rPr>
              <w:t>TvaTA</w:t>
            </w:r>
            <w:proofErr w:type="spellEnd"/>
            <w:r>
              <w:rPr>
                <w:sz w:val="18"/>
                <w:szCs w:val="18"/>
              </w:rPr>
              <w:t xml:space="preserve"> y TA a TV. De una tasa efectiva a una tasa real.</w:t>
            </w:r>
          </w:p>
        </w:tc>
        <w:tc>
          <w:tcPr>
            <w:tcW w:w="850" w:type="dxa"/>
            <w:vMerge w:val="restart"/>
            <w:vAlign w:val="center"/>
          </w:tcPr>
          <w:p w:rsidR="00C44749" w:rsidRPr="004D2294" w:rsidRDefault="00C44749" w:rsidP="00D92B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07" w:type="dxa"/>
            <w:vMerge w:val="restart"/>
            <w:vAlign w:val="center"/>
          </w:tcPr>
          <w:p w:rsidR="00C44749" w:rsidRPr="004D2294" w:rsidRDefault="00816914" w:rsidP="008169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11-07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44749" w:rsidRPr="00E224A1" w:rsidTr="00D92B61">
        <w:trPr>
          <w:trHeight w:val="109"/>
        </w:trPr>
        <w:tc>
          <w:tcPr>
            <w:tcW w:w="29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4749" w:rsidRPr="00E224A1" w:rsidRDefault="00C44749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44749" w:rsidRPr="00E224A1" w:rsidTr="00D92B61">
        <w:trPr>
          <w:trHeight w:val="1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49" w:rsidRPr="00E224A1" w:rsidRDefault="00C44749" w:rsidP="00D92B6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lang w:val="es-MX"/>
              </w:rPr>
              <w:t xml:space="preserve">Comprende la aplicación de software en el sistema financiero y la aplicación de los factores </w:t>
            </w:r>
            <w:proofErr w:type="spellStart"/>
            <w:r>
              <w:rPr>
                <w:sz w:val="18"/>
                <w:szCs w:val="18"/>
                <w:lang w:val="es-MX"/>
              </w:rPr>
              <w:t>finacieros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749" w:rsidRDefault="00C44749" w:rsidP="00D92B6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Factores financieros- Anualidades o Rentas</w:t>
            </w:r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Conceptos de flujos a inicio y fin de periodo</w:t>
            </w:r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 de capitalización de un solo pago. Función FSC, </w:t>
            </w:r>
            <w:proofErr w:type="spellStart"/>
            <w:r>
              <w:rPr>
                <w:sz w:val="20"/>
                <w:szCs w:val="20"/>
              </w:rPr>
              <w:t>FSCIniter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FSCVarTas</w:t>
            </w:r>
            <w:proofErr w:type="spellEnd"/>
          </w:p>
          <w:p w:rsidR="00C44749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 de actualización de un solo pago. Función FSA, </w:t>
            </w:r>
            <w:proofErr w:type="spellStart"/>
            <w:r>
              <w:rPr>
                <w:sz w:val="20"/>
                <w:szCs w:val="20"/>
              </w:rPr>
              <w:t>FSAIniter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FSAVarTas</w:t>
            </w:r>
            <w:proofErr w:type="spellEnd"/>
          </w:p>
          <w:p w:rsidR="00C44749" w:rsidRPr="00617F93" w:rsidRDefault="00C44749" w:rsidP="00D92B6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de capitalización de una serie de pagos. FCS, entre otras.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:rsidR="00C44749" w:rsidRPr="00E224A1" w:rsidRDefault="00C44749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44749" w:rsidRPr="00E224A1" w:rsidTr="00233A4C">
        <w:trPr>
          <w:trHeight w:val="367"/>
        </w:trPr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749" w:rsidRPr="00E224A1" w:rsidRDefault="00233A4C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 CALIFICADA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749" w:rsidRDefault="00C44749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749" w:rsidRPr="00E224A1" w:rsidRDefault="00816914" w:rsidP="008169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18-07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233A4C" w:rsidRPr="00E224A1" w:rsidTr="00675F3A">
        <w:trPr>
          <w:trHeight w:val="367"/>
        </w:trPr>
        <w:tc>
          <w:tcPr>
            <w:tcW w:w="7905" w:type="dxa"/>
            <w:gridSpan w:val="2"/>
            <w:tcBorders>
              <w:top w:val="single" w:sz="4" w:space="0" w:color="auto"/>
            </w:tcBorders>
          </w:tcPr>
          <w:p w:rsidR="00233A4C" w:rsidRPr="00E224A1" w:rsidRDefault="00233A4C" w:rsidP="00D92B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EVALUACIÓN FINAL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33A4C" w:rsidRDefault="00233A4C" w:rsidP="00D92B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233A4C" w:rsidRDefault="00816914" w:rsidP="008169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25-07</w:t>
            </w:r>
            <w:r w:rsidRPr="00882C4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</w:tbl>
    <w:p w:rsidR="00C44749" w:rsidRDefault="00C44749" w:rsidP="00C44749">
      <w:pPr>
        <w:spacing w:line="276" w:lineRule="auto"/>
        <w:jc w:val="both"/>
        <w:rPr>
          <w:sz w:val="20"/>
          <w:szCs w:val="20"/>
        </w:rPr>
      </w:pPr>
    </w:p>
    <w:p w:rsidR="00C44749" w:rsidRDefault="00C44749" w:rsidP="00C44749">
      <w:pPr>
        <w:spacing w:line="276" w:lineRule="auto"/>
        <w:jc w:val="both"/>
        <w:rPr>
          <w:sz w:val="20"/>
          <w:szCs w:val="20"/>
        </w:rPr>
      </w:pPr>
    </w:p>
    <w:p w:rsidR="00C44749" w:rsidRDefault="00C44749" w:rsidP="00C44749">
      <w:pPr>
        <w:spacing w:line="276" w:lineRule="auto"/>
        <w:jc w:val="both"/>
        <w:rPr>
          <w:sz w:val="20"/>
          <w:szCs w:val="20"/>
        </w:rPr>
      </w:pPr>
    </w:p>
    <w:p w:rsidR="00BF57DE" w:rsidRPr="00E224A1" w:rsidRDefault="00BF57DE" w:rsidP="00CF13F2">
      <w:pPr>
        <w:spacing w:line="276" w:lineRule="auto"/>
        <w:ind w:left="426" w:hanging="426"/>
        <w:jc w:val="both"/>
        <w:rPr>
          <w:sz w:val="20"/>
          <w:szCs w:val="20"/>
        </w:rPr>
      </w:pPr>
      <w:r w:rsidRPr="00E224A1">
        <w:rPr>
          <w:b/>
          <w:sz w:val="20"/>
          <w:szCs w:val="20"/>
        </w:rPr>
        <w:lastRenderedPageBreak/>
        <w:t>V.</w:t>
      </w:r>
      <w:r w:rsidRPr="00E224A1">
        <w:rPr>
          <w:b/>
          <w:sz w:val="20"/>
          <w:szCs w:val="20"/>
        </w:rPr>
        <w:tab/>
      </w:r>
      <w:r w:rsidRPr="00E224A1">
        <w:rPr>
          <w:b/>
          <w:sz w:val="20"/>
          <w:szCs w:val="20"/>
          <w:u w:val="single"/>
        </w:rPr>
        <w:t>METODOLOGÍA DE EVALUACIÓN</w:t>
      </w:r>
      <w:r w:rsidRPr="00E224A1">
        <w:rPr>
          <w:b/>
          <w:sz w:val="20"/>
          <w:szCs w:val="20"/>
        </w:rPr>
        <w:t>:</w:t>
      </w:r>
    </w:p>
    <w:p w:rsidR="00BF57DE" w:rsidRPr="00E224A1" w:rsidRDefault="00BF57DE" w:rsidP="00CF13F2">
      <w:pPr>
        <w:spacing w:line="276" w:lineRule="auto"/>
        <w:ind w:left="426" w:hanging="426"/>
        <w:jc w:val="both"/>
        <w:rPr>
          <w:sz w:val="20"/>
          <w:szCs w:val="20"/>
        </w:rPr>
      </w:pPr>
    </w:p>
    <w:p w:rsidR="00BF57DE" w:rsidRPr="00E224A1" w:rsidRDefault="00BF57DE" w:rsidP="00CF13F2">
      <w:pPr>
        <w:spacing w:line="276" w:lineRule="auto"/>
        <w:ind w:left="426" w:hanging="426"/>
        <w:jc w:val="both"/>
        <w:rPr>
          <w:sz w:val="20"/>
          <w:szCs w:val="20"/>
        </w:rPr>
      </w:pPr>
      <w:r w:rsidRPr="00E224A1">
        <w:rPr>
          <w:b/>
          <w:sz w:val="20"/>
          <w:szCs w:val="20"/>
        </w:rPr>
        <w:t>a)</w:t>
      </w:r>
      <w:r w:rsidRPr="00E224A1">
        <w:rPr>
          <w:b/>
          <w:sz w:val="20"/>
          <w:szCs w:val="20"/>
        </w:rPr>
        <w:tab/>
        <w:t>Para la evaluación de la parte teórico – práctico.</w:t>
      </w:r>
    </w:p>
    <w:p w:rsidR="00BF57DE" w:rsidRPr="00E224A1" w:rsidRDefault="00BF57DE" w:rsidP="00CF13F2">
      <w:pPr>
        <w:pStyle w:val="Prrafodelista"/>
        <w:numPr>
          <w:ilvl w:val="0"/>
          <w:numId w:val="3"/>
        </w:numPr>
        <w:tabs>
          <w:tab w:val="left" w:pos="851"/>
          <w:tab w:val="left" w:pos="3261"/>
        </w:tabs>
        <w:spacing w:line="276" w:lineRule="auto"/>
        <w:ind w:left="3402" w:hanging="291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Evaluación escrita</w:t>
      </w:r>
      <w:r w:rsidRPr="00E224A1">
        <w:rPr>
          <w:sz w:val="20"/>
          <w:szCs w:val="20"/>
        </w:rPr>
        <w:tab/>
        <w:t>:</w:t>
      </w:r>
      <w:r w:rsidRPr="00E224A1">
        <w:rPr>
          <w:sz w:val="20"/>
          <w:szCs w:val="20"/>
        </w:rPr>
        <w:tab/>
        <w:t>Prueba escrita, individuales o grupales, práctica calificada de aula.</w:t>
      </w:r>
    </w:p>
    <w:p w:rsidR="00BF57DE" w:rsidRPr="00E224A1" w:rsidRDefault="00BF57DE" w:rsidP="00CF13F2">
      <w:pPr>
        <w:pStyle w:val="Prrafodelista"/>
        <w:numPr>
          <w:ilvl w:val="0"/>
          <w:numId w:val="3"/>
        </w:numPr>
        <w:tabs>
          <w:tab w:val="left" w:pos="851"/>
          <w:tab w:val="left" w:pos="3261"/>
        </w:tabs>
        <w:spacing w:line="276" w:lineRule="auto"/>
        <w:ind w:left="3402" w:hanging="291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Evaluación oral</w:t>
      </w:r>
      <w:r w:rsidRPr="00E224A1">
        <w:rPr>
          <w:sz w:val="20"/>
          <w:szCs w:val="20"/>
        </w:rPr>
        <w:tab/>
        <w:t>:</w:t>
      </w:r>
      <w:r w:rsidRPr="00E224A1">
        <w:rPr>
          <w:sz w:val="20"/>
          <w:szCs w:val="20"/>
        </w:rPr>
        <w:tab/>
        <w:t>Pruebas orales, exposiciones y discusiones.</w:t>
      </w:r>
    </w:p>
    <w:p w:rsidR="00BF57DE" w:rsidRPr="00E224A1" w:rsidRDefault="00BF57DE" w:rsidP="00CF13F2">
      <w:pPr>
        <w:spacing w:line="276" w:lineRule="auto"/>
        <w:ind w:left="426" w:hanging="426"/>
        <w:jc w:val="both"/>
        <w:rPr>
          <w:sz w:val="20"/>
          <w:szCs w:val="20"/>
        </w:rPr>
      </w:pPr>
    </w:p>
    <w:p w:rsidR="00BF57DE" w:rsidRPr="00E224A1" w:rsidRDefault="00BF57DE" w:rsidP="00CF13F2">
      <w:pPr>
        <w:spacing w:line="276" w:lineRule="auto"/>
        <w:ind w:left="426" w:hanging="426"/>
        <w:jc w:val="both"/>
        <w:rPr>
          <w:sz w:val="20"/>
          <w:szCs w:val="20"/>
        </w:rPr>
      </w:pPr>
      <w:r w:rsidRPr="00E224A1">
        <w:rPr>
          <w:b/>
          <w:sz w:val="20"/>
          <w:szCs w:val="20"/>
        </w:rPr>
        <w:t>b)</w:t>
      </w:r>
      <w:r w:rsidRPr="00E224A1">
        <w:rPr>
          <w:b/>
          <w:sz w:val="20"/>
          <w:szCs w:val="20"/>
        </w:rPr>
        <w:tab/>
        <w:t>Para la evaluación mediante trabajos académicos y/o aplicativos</w:t>
      </w:r>
    </w:p>
    <w:p w:rsidR="00BF57DE" w:rsidRPr="00E224A1" w:rsidRDefault="00BF57DE" w:rsidP="00CF13F2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Prácticas calificadas con guías de observación e informe.</w:t>
      </w:r>
    </w:p>
    <w:p w:rsidR="00BF57DE" w:rsidRPr="00E224A1" w:rsidRDefault="00BF57DE" w:rsidP="00CF13F2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Trabajos monográficos.</w:t>
      </w:r>
    </w:p>
    <w:p w:rsidR="00BF57DE" w:rsidRPr="00E224A1" w:rsidRDefault="00BF57DE" w:rsidP="00CF13F2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Trabajos de campo con guía de observación e informe.</w:t>
      </w:r>
    </w:p>
    <w:p w:rsidR="00BF57DE" w:rsidRPr="00E224A1" w:rsidRDefault="00BF57DE" w:rsidP="00CF13F2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Viajes de estudios con guía de estudios e informe.</w:t>
      </w:r>
    </w:p>
    <w:p w:rsidR="00BF57DE" w:rsidRPr="00E224A1" w:rsidRDefault="00BF57DE" w:rsidP="00CF13F2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Otros trabajos académicos.</w:t>
      </w:r>
    </w:p>
    <w:p w:rsidR="00BF57DE" w:rsidRPr="00E224A1" w:rsidRDefault="00BF57DE" w:rsidP="00BF57DE">
      <w:pPr>
        <w:spacing w:line="264" w:lineRule="auto"/>
        <w:ind w:left="426" w:hanging="426"/>
        <w:jc w:val="both"/>
        <w:rPr>
          <w:sz w:val="20"/>
          <w:szCs w:val="20"/>
        </w:rPr>
      </w:pPr>
    </w:p>
    <w:p w:rsidR="00BF57DE" w:rsidRPr="00E224A1" w:rsidRDefault="00BF57DE" w:rsidP="00BF57DE">
      <w:pPr>
        <w:spacing w:line="264" w:lineRule="auto"/>
        <w:ind w:left="917" w:hanging="426"/>
        <w:jc w:val="both"/>
        <w:rPr>
          <w:sz w:val="20"/>
          <w:szCs w:val="20"/>
        </w:rPr>
      </w:pPr>
      <w:r w:rsidRPr="00E224A1">
        <w:rPr>
          <w:sz w:val="20"/>
          <w:szCs w:val="20"/>
          <w:u w:val="single"/>
        </w:rPr>
        <w:t>SISTEMAS DE EVALUACIÓN</w:t>
      </w:r>
      <w:r w:rsidRPr="00E224A1">
        <w:rPr>
          <w:sz w:val="20"/>
          <w:szCs w:val="20"/>
        </w:rPr>
        <w:t>:</w:t>
      </w:r>
    </w:p>
    <w:p w:rsidR="00BF57DE" w:rsidRPr="00E224A1" w:rsidRDefault="00BF57DE" w:rsidP="00BF57DE">
      <w:pPr>
        <w:pStyle w:val="Prrafodelista"/>
        <w:numPr>
          <w:ilvl w:val="0"/>
          <w:numId w:val="5"/>
        </w:numPr>
        <w:spacing w:line="264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Comprende dos exámenes parciales.</w:t>
      </w:r>
    </w:p>
    <w:p w:rsidR="00BF57DE" w:rsidRPr="00E224A1" w:rsidRDefault="00BF57DE" w:rsidP="00BF57DE">
      <w:pPr>
        <w:pStyle w:val="Prrafodelista"/>
        <w:numPr>
          <w:ilvl w:val="0"/>
          <w:numId w:val="5"/>
        </w:numPr>
        <w:spacing w:line="264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La evaluación del aprendizaje del alumno es integral, formativa y permanente.</w:t>
      </w:r>
    </w:p>
    <w:p w:rsidR="00BF57DE" w:rsidRPr="00E224A1" w:rsidRDefault="00BF57DE" w:rsidP="00BF57DE">
      <w:pPr>
        <w:pStyle w:val="Prrafodelista"/>
        <w:numPr>
          <w:ilvl w:val="0"/>
          <w:numId w:val="5"/>
        </w:numPr>
        <w:spacing w:line="264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 xml:space="preserve">Participar en viaje de estudios a la </w:t>
      </w:r>
      <w:r w:rsidR="00673962" w:rsidRPr="00E224A1">
        <w:rPr>
          <w:sz w:val="20"/>
          <w:szCs w:val="20"/>
        </w:rPr>
        <w:t>11 o 12 semanas iniciado el ciclo académico.</w:t>
      </w:r>
    </w:p>
    <w:p w:rsidR="00673962" w:rsidRPr="00E224A1" w:rsidRDefault="00673962" w:rsidP="00BF57DE">
      <w:pPr>
        <w:pStyle w:val="Prrafodelista"/>
        <w:numPr>
          <w:ilvl w:val="0"/>
          <w:numId w:val="5"/>
        </w:numPr>
        <w:spacing w:line="264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Se tomará en cuenta la nota vigesimal, siendo la nota aprobatoria de once (11).</w:t>
      </w:r>
    </w:p>
    <w:p w:rsidR="00673962" w:rsidRPr="00E224A1" w:rsidRDefault="00673962" w:rsidP="00BF57DE">
      <w:pPr>
        <w:pStyle w:val="Prrafodelista"/>
        <w:numPr>
          <w:ilvl w:val="0"/>
          <w:numId w:val="5"/>
        </w:numPr>
        <w:spacing w:line="264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El examen sustitutorio sólo considera las notas de los exámenes parciales.</w:t>
      </w:r>
    </w:p>
    <w:p w:rsidR="00673962" w:rsidRPr="00E224A1" w:rsidRDefault="00673962" w:rsidP="00BF57DE">
      <w:pPr>
        <w:pStyle w:val="Prrafodelista"/>
        <w:numPr>
          <w:ilvl w:val="0"/>
          <w:numId w:val="5"/>
        </w:numPr>
        <w:spacing w:line="264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El promedio de notas es el siguiente:</w:t>
      </w:r>
    </w:p>
    <w:p w:rsidR="00673962" w:rsidRPr="00E224A1" w:rsidRDefault="00673962" w:rsidP="00673962">
      <w:pPr>
        <w:pStyle w:val="Prrafodelista"/>
        <w:spacing w:line="264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PP1 (0.</w:t>
      </w:r>
      <w:r w:rsidR="00CF13F2" w:rsidRPr="00E224A1">
        <w:rPr>
          <w:sz w:val="20"/>
          <w:szCs w:val="20"/>
        </w:rPr>
        <w:t>40</w:t>
      </w:r>
      <w:r w:rsidRPr="00E224A1">
        <w:rPr>
          <w:sz w:val="20"/>
          <w:szCs w:val="20"/>
        </w:rPr>
        <w:t>)</w:t>
      </w:r>
      <w:r w:rsidRPr="00E224A1">
        <w:rPr>
          <w:sz w:val="20"/>
          <w:szCs w:val="20"/>
        </w:rPr>
        <w:tab/>
        <w:t>PP2 (0.</w:t>
      </w:r>
      <w:r w:rsidR="00CF13F2" w:rsidRPr="00E224A1">
        <w:rPr>
          <w:sz w:val="20"/>
          <w:szCs w:val="20"/>
        </w:rPr>
        <w:t>40</w:t>
      </w:r>
      <w:r w:rsidRPr="00E224A1">
        <w:rPr>
          <w:sz w:val="20"/>
          <w:szCs w:val="20"/>
        </w:rPr>
        <w:t>)</w:t>
      </w:r>
      <w:r w:rsidRPr="00E224A1">
        <w:rPr>
          <w:sz w:val="20"/>
          <w:szCs w:val="20"/>
        </w:rPr>
        <w:tab/>
        <w:t>PP3 (0.</w:t>
      </w:r>
      <w:r w:rsidR="00CF13F2" w:rsidRPr="00E224A1">
        <w:rPr>
          <w:sz w:val="20"/>
          <w:szCs w:val="20"/>
        </w:rPr>
        <w:t>2</w:t>
      </w:r>
      <w:r w:rsidRPr="00E224A1">
        <w:rPr>
          <w:sz w:val="20"/>
          <w:szCs w:val="20"/>
        </w:rPr>
        <w:t>0)</w:t>
      </w:r>
      <w:r w:rsidRPr="00E224A1">
        <w:rPr>
          <w:sz w:val="20"/>
          <w:szCs w:val="20"/>
        </w:rPr>
        <w:tab/>
        <w:t>según reglamento académico.</w:t>
      </w:r>
    </w:p>
    <w:p w:rsidR="00673962" w:rsidRPr="00E224A1" w:rsidRDefault="00673962" w:rsidP="00673962">
      <w:pPr>
        <w:spacing w:line="264" w:lineRule="auto"/>
        <w:jc w:val="both"/>
        <w:rPr>
          <w:sz w:val="20"/>
          <w:szCs w:val="20"/>
        </w:rPr>
      </w:pPr>
    </w:p>
    <w:p w:rsidR="00673962" w:rsidRPr="00E224A1" w:rsidRDefault="00B70570" w:rsidP="00673962">
      <w:pPr>
        <w:spacing w:line="264" w:lineRule="auto"/>
        <w:ind w:left="917" w:hanging="426"/>
        <w:jc w:val="both"/>
        <w:rPr>
          <w:sz w:val="20"/>
          <w:szCs w:val="20"/>
        </w:rPr>
      </w:pPr>
      <w:r w:rsidRPr="00E224A1">
        <w:rPr>
          <w:sz w:val="20"/>
          <w:szCs w:val="20"/>
          <w:u w:val="single"/>
        </w:rPr>
        <w:t>REQUISITOS DE APROB</w:t>
      </w:r>
      <w:r w:rsidR="00673962" w:rsidRPr="00E224A1">
        <w:rPr>
          <w:sz w:val="20"/>
          <w:szCs w:val="20"/>
          <w:u w:val="single"/>
        </w:rPr>
        <w:t>ACIÓN</w:t>
      </w:r>
      <w:r w:rsidR="00673962" w:rsidRPr="00E224A1">
        <w:rPr>
          <w:sz w:val="20"/>
          <w:szCs w:val="20"/>
        </w:rPr>
        <w:t>:</w:t>
      </w:r>
    </w:p>
    <w:p w:rsidR="00673962" w:rsidRPr="00E224A1" w:rsidRDefault="00B70570" w:rsidP="00B70570">
      <w:pPr>
        <w:pStyle w:val="Prrafodelista"/>
        <w:numPr>
          <w:ilvl w:val="0"/>
          <w:numId w:val="6"/>
        </w:numPr>
        <w:spacing w:line="264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 xml:space="preserve">Asistencia y puntualidad (100%). Las inasistencias se </w:t>
      </w:r>
      <w:r w:rsidR="001E6276" w:rsidRPr="00E224A1">
        <w:rPr>
          <w:sz w:val="20"/>
          <w:szCs w:val="20"/>
        </w:rPr>
        <w:t xml:space="preserve">justificarán </w:t>
      </w:r>
      <w:r w:rsidR="00634A52" w:rsidRPr="00E224A1">
        <w:rPr>
          <w:sz w:val="20"/>
          <w:szCs w:val="20"/>
        </w:rPr>
        <w:t xml:space="preserve">hasta el 30% con documentos </w:t>
      </w:r>
      <w:proofErr w:type="spellStart"/>
      <w:r w:rsidR="00634A52" w:rsidRPr="00E224A1">
        <w:rPr>
          <w:sz w:val="20"/>
          <w:szCs w:val="20"/>
        </w:rPr>
        <w:t>sustentatorios</w:t>
      </w:r>
      <w:proofErr w:type="spellEnd"/>
      <w:r w:rsidR="00634A52" w:rsidRPr="00E224A1">
        <w:rPr>
          <w:sz w:val="20"/>
          <w:szCs w:val="20"/>
        </w:rPr>
        <w:t>.</w:t>
      </w:r>
    </w:p>
    <w:p w:rsidR="00634A52" w:rsidRPr="00E224A1" w:rsidRDefault="00634A52" w:rsidP="00B70570">
      <w:pPr>
        <w:pStyle w:val="Prrafodelista"/>
        <w:numPr>
          <w:ilvl w:val="0"/>
          <w:numId w:val="6"/>
        </w:numPr>
        <w:spacing w:line="264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Participar en las evaluaciones escritas parciales.</w:t>
      </w:r>
    </w:p>
    <w:p w:rsidR="00634A52" w:rsidRPr="00E224A1" w:rsidRDefault="00634A52" w:rsidP="00B70570">
      <w:pPr>
        <w:pStyle w:val="Prrafodelista"/>
        <w:numPr>
          <w:ilvl w:val="0"/>
          <w:numId w:val="6"/>
        </w:numPr>
        <w:spacing w:line="264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Presentar trabajos grupales e individuales.</w:t>
      </w:r>
    </w:p>
    <w:p w:rsidR="00634A52" w:rsidRPr="00E224A1" w:rsidRDefault="00634A52" w:rsidP="00B70570">
      <w:pPr>
        <w:pStyle w:val="Prrafodelista"/>
        <w:numPr>
          <w:ilvl w:val="0"/>
          <w:numId w:val="6"/>
        </w:numPr>
        <w:spacing w:line="264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Participar en los debates en clase.</w:t>
      </w:r>
    </w:p>
    <w:p w:rsidR="00634A52" w:rsidRPr="00E224A1" w:rsidRDefault="00634A52" w:rsidP="00B70570">
      <w:pPr>
        <w:pStyle w:val="Prrafodelista"/>
        <w:numPr>
          <w:ilvl w:val="0"/>
          <w:numId w:val="6"/>
        </w:numPr>
        <w:spacing w:line="264" w:lineRule="auto"/>
        <w:ind w:left="851"/>
        <w:jc w:val="both"/>
        <w:rPr>
          <w:sz w:val="20"/>
          <w:szCs w:val="20"/>
        </w:rPr>
      </w:pPr>
      <w:r w:rsidRPr="00E224A1">
        <w:rPr>
          <w:sz w:val="20"/>
          <w:szCs w:val="20"/>
        </w:rPr>
        <w:t>Participar en viajes de estudios.</w:t>
      </w:r>
    </w:p>
    <w:p w:rsidR="00634A52" w:rsidRPr="00E224A1" w:rsidRDefault="00634A52" w:rsidP="00634A52">
      <w:pPr>
        <w:spacing w:line="264" w:lineRule="auto"/>
        <w:jc w:val="both"/>
        <w:rPr>
          <w:sz w:val="20"/>
          <w:szCs w:val="20"/>
        </w:rPr>
      </w:pPr>
    </w:p>
    <w:p w:rsidR="00634A52" w:rsidRPr="00E224A1" w:rsidRDefault="00634A52" w:rsidP="00634A52">
      <w:pPr>
        <w:spacing w:line="264" w:lineRule="auto"/>
        <w:jc w:val="both"/>
        <w:rPr>
          <w:sz w:val="20"/>
          <w:szCs w:val="20"/>
        </w:rPr>
      </w:pPr>
    </w:p>
    <w:p w:rsidR="00634A52" w:rsidRDefault="00634A52" w:rsidP="00634A52">
      <w:pPr>
        <w:spacing w:line="264" w:lineRule="auto"/>
        <w:ind w:left="426" w:hanging="426"/>
        <w:jc w:val="both"/>
        <w:rPr>
          <w:b/>
          <w:sz w:val="20"/>
          <w:szCs w:val="20"/>
        </w:rPr>
      </w:pPr>
      <w:r w:rsidRPr="00E224A1">
        <w:rPr>
          <w:b/>
          <w:sz w:val="20"/>
          <w:szCs w:val="20"/>
        </w:rPr>
        <w:t>VI.</w:t>
      </w:r>
      <w:r w:rsidRPr="00E224A1">
        <w:rPr>
          <w:b/>
          <w:sz w:val="20"/>
          <w:szCs w:val="20"/>
        </w:rPr>
        <w:tab/>
      </w:r>
      <w:r w:rsidRPr="00E224A1">
        <w:rPr>
          <w:b/>
          <w:sz w:val="20"/>
          <w:szCs w:val="20"/>
          <w:u w:val="single"/>
        </w:rPr>
        <w:t>BIBLIOGRAFÍA BÁSICA Y COMPLEMENTARIA</w:t>
      </w:r>
      <w:r w:rsidRPr="00E224A1">
        <w:rPr>
          <w:b/>
          <w:sz w:val="20"/>
          <w:szCs w:val="20"/>
        </w:rPr>
        <w:t>:</w:t>
      </w:r>
    </w:p>
    <w:p w:rsidR="002305A6" w:rsidRDefault="002305A6" w:rsidP="00634A52">
      <w:pPr>
        <w:spacing w:line="264" w:lineRule="auto"/>
        <w:ind w:left="426" w:hanging="426"/>
        <w:jc w:val="both"/>
        <w:rPr>
          <w:b/>
          <w:sz w:val="20"/>
          <w:szCs w:val="20"/>
        </w:rPr>
      </w:pPr>
    </w:p>
    <w:p w:rsidR="002305A6" w:rsidRPr="00E224A1" w:rsidRDefault="002305A6" w:rsidP="00634A52">
      <w:pPr>
        <w:spacing w:line="264" w:lineRule="auto"/>
        <w:ind w:left="426" w:hanging="426"/>
        <w:jc w:val="both"/>
        <w:rPr>
          <w:sz w:val="20"/>
          <w:szCs w:val="20"/>
        </w:rPr>
      </w:pPr>
    </w:p>
    <w:p w:rsidR="00CF13F2" w:rsidRPr="00E224A1" w:rsidRDefault="00CF13F2" w:rsidP="00CF13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bCs/>
          <w:sz w:val="20"/>
          <w:szCs w:val="20"/>
          <w:lang w:val="es-ES_tradnl"/>
        </w:rPr>
      </w:pPr>
      <w:r w:rsidRPr="00E224A1">
        <w:rPr>
          <w:bCs/>
          <w:sz w:val="20"/>
          <w:szCs w:val="20"/>
          <w:lang w:val="es-ES_tradnl"/>
        </w:rPr>
        <w:t>VENTO Alfredo, FINANZAS APLICADAS, Apuntes de estudio. Universidad del Pacífico, Perú 2002.</w:t>
      </w:r>
    </w:p>
    <w:p w:rsidR="00CF13F2" w:rsidRPr="00E224A1" w:rsidRDefault="00CF13F2" w:rsidP="00CF13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bCs/>
          <w:sz w:val="20"/>
          <w:szCs w:val="20"/>
          <w:lang w:val="es-ES_tradnl"/>
        </w:rPr>
      </w:pPr>
      <w:r w:rsidRPr="00E224A1">
        <w:rPr>
          <w:bCs/>
          <w:sz w:val="20"/>
          <w:szCs w:val="20"/>
          <w:lang w:val="es-ES_tradnl"/>
        </w:rPr>
        <w:t>ALIAGA VALDEZ, Carlos, Matemáticas Financieras. Un enfoque Práctico, Editorial Prentice Hall 2002.</w:t>
      </w:r>
    </w:p>
    <w:p w:rsidR="00CF13F2" w:rsidRPr="00E224A1" w:rsidRDefault="00CF13F2" w:rsidP="00CF13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bCs/>
          <w:sz w:val="20"/>
          <w:szCs w:val="20"/>
          <w:lang w:val="es-ES_tradnl"/>
        </w:rPr>
      </w:pPr>
      <w:r w:rsidRPr="00E224A1">
        <w:rPr>
          <w:bCs/>
          <w:sz w:val="20"/>
          <w:szCs w:val="20"/>
          <w:lang w:val="es-ES_tradnl"/>
        </w:rPr>
        <w:t>DÍAZ MATA, Alfredo, Matemáticas Financieras.</w:t>
      </w:r>
    </w:p>
    <w:p w:rsidR="00CF13F2" w:rsidRPr="00E224A1" w:rsidRDefault="00CF13F2" w:rsidP="00CF13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bCs/>
          <w:sz w:val="20"/>
          <w:szCs w:val="20"/>
          <w:lang w:val="es-ES_tradnl"/>
        </w:rPr>
      </w:pPr>
      <w:r w:rsidRPr="00E224A1">
        <w:rPr>
          <w:bCs/>
          <w:sz w:val="20"/>
          <w:szCs w:val="20"/>
          <w:lang w:val="es-ES_tradnl"/>
        </w:rPr>
        <w:t xml:space="preserve">ALLEN MURRUGARRA, Aníbal, MATEMÁTICA FINANCIERA, Edit. San Marcos. </w:t>
      </w:r>
      <w:proofErr w:type="spellStart"/>
      <w:r w:rsidRPr="00E224A1">
        <w:rPr>
          <w:bCs/>
          <w:sz w:val="20"/>
          <w:szCs w:val="20"/>
          <w:lang w:val="es-ES_tradnl"/>
        </w:rPr>
        <w:t>Perù</w:t>
      </w:r>
      <w:proofErr w:type="spellEnd"/>
      <w:r w:rsidRPr="00E224A1">
        <w:rPr>
          <w:bCs/>
          <w:sz w:val="20"/>
          <w:szCs w:val="20"/>
          <w:lang w:val="es-ES_tradnl"/>
        </w:rPr>
        <w:t xml:space="preserve"> 1993.</w:t>
      </w:r>
    </w:p>
    <w:p w:rsidR="00CF13F2" w:rsidRPr="00E224A1" w:rsidRDefault="00CF13F2" w:rsidP="00CF13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bCs/>
          <w:sz w:val="20"/>
          <w:szCs w:val="20"/>
          <w:lang w:val="es-ES_tradnl"/>
        </w:rPr>
      </w:pPr>
      <w:r w:rsidRPr="00E224A1">
        <w:rPr>
          <w:bCs/>
          <w:sz w:val="20"/>
          <w:szCs w:val="20"/>
          <w:lang w:val="en-US"/>
        </w:rPr>
        <w:t xml:space="preserve">CISSELL, Robert y Helen Cissel. </w:t>
      </w:r>
      <w:r w:rsidRPr="00E224A1">
        <w:rPr>
          <w:bCs/>
          <w:sz w:val="20"/>
          <w:szCs w:val="20"/>
          <w:lang w:val="es-ES_tradnl"/>
        </w:rPr>
        <w:t>MATEMÁTICA FINANCIERA. Compañía Editorial Continental. México. 1993.</w:t>
      </w:r>
    </w:p>
    <w:p w:rsidR="00CF13F2" w:rsidRPr="00E224A1" w:rsidRDefault="00CF13F2" w:rsidP="00CF13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bCs/>
          <w:sz w:val="20"/>
          <w:szCs w:val="20"/>
          <w:lang w:val="es-ES_tradnl"/>
        </w:rPr>
      </w:pPr>
      <w:r w:rsidRPr="00E224A1">
        <w:rPr>
          <w:bCs/>
          <w:sz w:val="20"/>
          <w:szCs w:val="20"/>
          <w:lang w:val="en-US"/>
        </w:rPr>
        <w:t xml:space="preserve">HIGHLAND, Esther y Roberto </w:t>
      </w:r>
      <w:proofErr w:type="spellStart"/>
      <w:r w:rsidRPr="00E224A1">
        <w:rPr>
          <w:bCs/>
          <w:sz w:val="20"/>
          <w:szCs w:val="20"/>
          <w:lang w:val="en-US"/>
        </w:rPr>
        <w:t>Rossenbaum</w:t>
      </w:r>
      <w:proofErr w:type="spellEnd"/>
      <w:r w:rsidRPr="00E224A1">
        <w:rPr>
          <w:bCs/>
          <w:sz w:val="20"/>
          <w:szCs w:val="20"/>
          <w:lang w:val="en-US"/>
        </w:rPr>
        <w:t xml:space="preserve">. </w:t>
      </w:r>
      <w:r w:rsidRPr="00E224A1">
        <w:rPr>
          <w:bCs/>
          <w:sz w:val="20"/>
          <w:szCs w:val="20"/>
          <w:lang w:val="es-ES_tradnl"/>
        </w:rPr>
        <w:t>MATEMÁTICA FINANCIERA, Edit. Prentice Hall Hispanoamericana. S. México. 1994.</w:t>
      </w:r>
    </w:p>
    <w:p w:rsidR="00CF13F2" w:rsidRPr="00E224A1" w:rsidRDefault="00CF13F2" w:rsidP="00CF13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bCs/>
          <w:sz w:val="20"/>
          <w:szCs w:val="20"/>
          <w:lang w:val="es-ES_tradnl"/>
        </w:rPr>
      </w:pPr>
      <w:r w:rsidRPr="00E224A1">
        <w:rPr>
          <w:bCs/>
          <w:sz w:val="20"/>
          <w:szCs w:val="20"/>
          <w:lang w:val="es-ES_tradnl"/>
        </w:rPr>
        <w:t>MESÍAS LEVANO, Jorge B. MATEMÁTICA FINANCIERA. Ediciones CESSA, Perú. 1988.</w:t>
      </w:r>
    </w:p>
    <w:p w:rsidR="00CF13F2" w:rsidRPr="00E224A1" w:rsidRDefault="00CF13F2" w:rsidP="00CF13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bCs/>
          <w:sz w:val="20"/>
          <w:szCs w:val="20"/>
          <w:lang w:val="es-ES_tradnl"/>
        </w:rPr>
      </w:pPr>
      <w:r w:rsidRPr="00E224A1">
        <w:rPr>
          <w:bCs/>
          <w:sz w:val="20"/>
          <w:szCs w:val="20"/>
          <w:lang w:val="es-ES_tradnl"/>
        </w:rPr>
        <w:t>AYONA LEÓN, Moisés. Matemáticas Financieras, Edit. Bellavista, Perú 1990.</w:t>
      </w:r>
    </w:p>
    <w:p w:rsidR="00CF13F2" w:rsidRDefault="00CF13F2" w:rsidP="00CF13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bCs/>
          <w:sz w:val="20"/>
          <w:szCs w:val="20"/>
          <w:lang w:val="es-ES_tradnl"/>
        </w:rPr>
      </w:pPr>
      <w:r w:rsidRPr="00E224A1">
        <w:rPr>
          <w:bCs/>
          <w:sz w:val="20"/>
          <w:szCs w:val="20"/>
          <w:lang w:val="es-ES_tradnl"/>
        </w:rPr>
        <w:t>ALEGRE ELERA, Jenner. Tratado Moderno de Matemática Financiera, Edit. América.</w:t>
      </w:r>
    </w:p>
    <w:p w:rsidR="00B053A4" w:rsidRDefault="00B053A4" w:rsidP="00CF13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bCs/>
          <w:sz w:val="20"/>
          <w:szCs w:val="20"/>
          <w:lang w:val="es-ES_tradnl"/>
        </w:rPr>
      </w:pPr>
      <w:r>
        <w:rPr>
          <w:bCs/>
          <w:sz w:val="20"/>
          <w:szCs w:val="20"/>
          <w:lang w:val="es-ES_tradnl"/>
        </w:rPr>
        <w:t>JOSÉ LUIS VILLALOBOS, Matemáticas Financieras, Edit. Educación de México, 2007</w:t>
      </w:r>
    </w:p>
    <w:p w:rsidR="002305A6" w:rsidRDefault="002305A6" w:rsidP="00CF13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bCs/>
          <w:sz w:val="20"/>
          <w:szCs w:val="20"/>
          <w:lang w:val="es-ES_tradnl"/>
        </w:rPr>
      </w:pPr>
      <w:r>
        <w:rPr>
          <w:bCs/>
          <w:sz w:val="20"/>
          <w:szCs w:val="20"/>
          <w:lang w:val="es-ES_tradnl"/>
        </w:rPr>
        <w:t xml:space="preserve">ALFREDO DIAZ MATA, </w:t>
      </w:r>
      <w:proofErr w:type="spellStart"/>
      <w:r>
        <w:rPr>
          <w:bCs/>
          <w:sz w:val="20"/>
          <w:szCs w:val="20"/>
          <w:lang w:val="es-ES_tradnl"/>
        </w:rPr>
        <w:t>Victor</w:t>
      </w:r>
      <w:proofErr w:type="spellEnd"/>
      <w:r>
        <w:rPr>
          <w:bCs/>
          <w:sz w:val="20"/>
          <w:szCs w:val="20"/>
          <w:lang w:val="es-ES_tradnl"/>
        </w:rPr>
        <w:t xml:space="preserve"> Manuel Aguilera, Edit. McGraw-Hill Interamericana Editores 2007</w:t>
      </w:r>
    </w:p>
    <w:p w:rsidR="00E05CB5" w:rsidRPr="00E224A1" w:rsidRDefault="00E05CB5" w:rsidP="00E05CB5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bCs/>
          <w:sz w:val="20"/>
          <w:szCs w:val="20"/>
          <w:lang w:val="es-ES_tradnl"/>
        </w:rPr>
      </w:pPr>
      <w:r>
        <w:rPr>
          <w:bCs/>
          <w:sz w:val="20"/>
          <w:szCs w:val="20"/>
          <w:lang w:val="es-ES_tradnl"/>
        </w:rPr>
        <w:t>CESAR NERI AYALA, Matemá</w:t>
      </w:r>
      <w:r w:rsidR="00816914">
        <w:rPr>
          <w:bCs/>
          <w:sz w:val="20"/>
          <w:szCs w:val="20"/>
          <w:lang w:val="es-ES_tradnl"/>
        </w:rPr>
        <w:t xml:space="preserve">tica Financiera, </w:t>
      </w:r>
      <w:proofErr w:type="spellStart"/>
      <w:r w:rsidR="00816914">
        <w:rPr>
          <w:bCs/>
          <w:sz w:val="20"/>
          <w:szCs w:val="20"/>
          <w:lang w:val="es-ES_tradnl"/>
        </w:rPr>
        <w:t>Bolitines</w:t>
      </w:r>
      <w:proofErr w:type="spellEnd"/>
      <w:r w:rsidR="00816914">
        <w:rPr>
          <w:bCs/>
          <w:sz w:val="20"/>
          <w:szCs w:val="20"/>
          <w:lang w:val="es-ES_tradnl"/>
        </w:rPr>
        <w:t xml:space="preserve"> 2013.</w:t>
      </w:r>
    </w:p>
    <w:p w:rsidR="00634A52" w:rsidRPr="00E224A1" w:rsidRDefault="00634A52" w:rsidP="00634A52">
      <w:pPr>
        <w:spacing w:line="264" w:lineRule="auto"/>
        <w:jc w:val="both"/>
        <w:rPr>
          <w:sz w:val="20"/>
          <w:szCs w:val="20"/>
        </w:rPr>
      </w:pPr>
    </w:p>
    <w:p w:rsidR="00634A52" w:rsidRPr="00E224A1" w:rsidRDefault="00634A52" w:rsidP="00634A52">
      <w:pPr>
        <w:spacing w:line="264" w:lineRule="auto"/>
        <w:jc w:val="both"/>
        <w:rPr>
          <w:sz w:val="20"/>
          <w:szCs w:val="20"/>
        </w:rPr>
      </w:pPr>
    </w:p>
    <w:p w:rsidR="00634A52" w:rsidRPr="00E224A1" w:rsidRDefault="00634A52" w:rsidP="00634A52">
      <w:pPr>
        <w:spacing w:line="264" w:lineRule="auto"/>
        <w:jc w:val="right"/>
        <w:rPr>
          <w:sz w:val="20"/>
          <w:szCs w:val="20"/>
        </w:rPr>
      </w:pPr>
      <w:r w:rsidRPr="00E224A1">
        <w:rPr>
          <w:sz w:val="20"/>
          <w:szCs w:val="20"/>
        </w:rPr>
        <w:t xml:space="preserve">Huacho, </w:t>
      </w:r>
      <w:r w:rsidR="00816914">
        <w:rPr>
          <w:sz w:val="20"/>
          <w:szCs w:val="20"/>
        </w:rPr>
        <w:t>Abril</w:t>
      </w:r>
      <w:r w:rsidR="00DA4A47" w:rsidRPr="00E224A1">
        <w:rPr>
          <w:sz w:val="20"/>
          <w:szCs w:val="20"/>
        </w:rPr>
        <w:t xml:space="preserve"> </w:t>
      </w:r>
      <w:r w:rsidRPr="00E224A1">
        <w:rPr>
          <w:sz w:val="20"/>
          <w:szCs w:val="20"/>
        </w:rPr>
        <w:t>del 201</w:t>
      </w:r>
      <w:r w:rsidR="00816914">
        <w:rPr>
          <w:sz w:val="20"/>
          <w:szCs w:val="20"/>
        </w:rPr>
        <w:t>4</w:t>
      </w:r>
    </w:p>
    <w:p w:rsidR="00634A52" w:rsidRPr="00E224A1" w:rsidRDefault="00634A52" w:rsidP="00634A52">
      <w:pPr>
        <w:spacing w:line="264" w:lineRule="auto"/>
        <w:jc w:val="both"/>
        <w:rPr>
          <w:sz w:val="20"/>
          <w:szCs w:val="20"/>
        </w:rPr>
      </w:pPr>
    </w:p>
    <w:p w:rsidR="00634A52" w:rsidRPr="00E224A1" w:rsidRDefault="00634A52" w:rsidP="00634A52">
      <w:pPr>
        <w:spacing w:line="264" w:lineRule="auto"/>
        <w:jc w:val="both"/>
        <w:rPr>
          <w:sz w:val="20"/>
          <w:szCs w:val="20"/>
        </w:rPr>
      </w:pPr>
    </w:p>
    <w:p w:rsidR="00634A52" w:rsidRPr="00E224A1" w:rsidRDefault="00634A52" w:rsidP="00634A52">
      <w:pPr>
        <w:spacing w:line="264" w:lineRule="auto"/>
        <w:jc w:val="center"/>
        <w:rPr>
          <w:sz w:val="20"/>
          <w:szCs w:val="20"/>
        </w:rPr>
      </w:pPr>
      <w:r w:rsidRPr="00E224A1">
        <w:rPr>
          <w:sz w:val="20"/>
          <w:szCs w:val="20"/>
        </w:rPr>
        <w:t>___________________________________</w:t>
      </w:r>
    </w:p>
    <w:p w:rsidR="00634A52" w:rsidRPr="002772A6" w:rsidRDefault="0022387C" w:rsidP="00634A52">
      <w:pPr>
        <w:spacing w:line="264" w:lineRule="auto"/>
        <w:jc w:val="center"/>
        <w:rPr>
          <w:b/>
          <w:sz w:val="18"/>
          <w:szCs w:val="18"/>
        </w:rPr>
      </w:pPr>
      <w:r w:rsidRPr="002772A6">
        <w:rPr>
          <w:b/>
          <w:sz w:val="18"/>
          <w:szCs w:val="18"/>
        </w:rPr>
        <w:t>Mg</w:t>
      </w:r>
      <w:r w:rsidR="00DF4CD5" w:rsidRPr="002772A6">
        <w:rPr>
          <w:b/>
          <w:sz w:val="18"/>
          <w:szCs w:val="18"/>
        </w:rPr>
        <w:t>.</w:t>
      </w:r>
      <w:r w:rsidR="00634A52" w:rsidRPr="002772A6">
        <w:rPr>
          <w:b/>
          <w:sz w:val="18"/>
          <w:szCs w:val="18"/>
        </w:rPr>
        <w:t xml:space="preserve"> </w:t>
      </w:r>
      <w:r w:rsidR="00DF4CD5" w:rsidRPr="002772A6">
        <w:rPr>
          <w:b/>
          <w:sz w:val="18"/>
          <w:szCs w:val="18"/>
        </w:rPr>
        <w:t>ABRAHAN CESAR NERI AYALA</w:t>
      </w:r>
    </w:p>
    <w:p w:rsidR="00634A52" w:rsidRPr="002772A6" w:rsidRDefault="00634A52" w:rsidP="00DF4CD5">
      <w:pPr>
        <w:spacing w:line="264" w:lineRule="auto"/>
        <w:jc w:val="center"/>
        <w:rPr>
          <w:b/>
          <w:sz w:val="18"/>
          <w:szCs w:val="18"/>
        </w:rPr>
      </w:pPr>
      <w:r w:rsidRPr="002772A6">
        <w:rPr>
          <w:b/>
          <w:sz w:val="18"/>
          <w:szCs w:val="18"/>
        </w:rPr>
        <w:t>DOCENTE DEL CURSO</w:t>
      </w:r>
    </w:p>
    <w:sectPr w:rsidR="00634A52" w:rsidRPr="002772A6" w:rsidSect="004D6301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D6BBB4"/>
    <w:lvl w:ilvl="0">
      <w:numFmt w:val="bullet"/>
      <w:lvlText w:val="*"/>
      <w:lvlJc w:val="left"/>
    </w:lvl>
  </w:abstractNum>
  <w:abstractNum w:abstractNumId="1" w15:restartNumberingAfterBreak="0">
    <w:nsid w:val="014268DA"/>
    <w:multiLevelType w:val="multilevel"/>
    <w:tmpl w:val="841E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3882036"/>
    <w:multiLevelType w:val="hybridMultilevel"/>
    <w:tmpl w:val="BB2E7EB4"/>
    <w:lvl w:ilvl="0" w:tplc="3E0230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A5EE1DEA">
      <w:numFmt w:val="none"/>
      <w:lvlText w:val=""/>
      <w:lvlJc w:val="left"/>
      <w:pPr>
        <w:tabs>
          <w:tab w:val="num" w:pos="360"/>
        </w:tabs>
      </w:pPr>
    </w:lvl>
    <w:lvl w:ilvl="2" w:tplc="016E46C4">
      <w:numFmt w:val="none"/>
      <w:lvlText w:val=""/>
      <w:lvlJc w:val="left"/>
      <w:pPr>
        <w:tabs>
          <w:tab w:val="num" w:pos="360"/>
        </w:tabs>
      </w:pPr>
    </w:lvl>
    <w:lvl w:ilvl="3" w:tplc="35460906">
      <w:numFmt w:val="none"/>
      <w:lvlText w:val=""/>
      <w:lvlJc w:val="left"/>
      <w:pPr>
        <w:tabs>
          <w:tab w:val="num" w:pos="360"/>
        </w:tabs>
      </w:pPr>
    </w:lvl>
    <w:lvl w:ilvl="4" w:tplc="AC84B920">
      <w:numFmt w:val="none"/>
      <w:lvlText w:val=""/>
      <w:lvlJc w:val="left"/>
      <w:pPr>
        <w:tabs>
          <w:tab w:val="num" w:pos="360"/>
        </w:tabs>
      </w:pPr>
    </w:lvl>
    <w:lvl w:ilvl="5" w:tplc="7D6E4162">
      <w:numFmt w:val="none"/>
      <w:lvlText w:val=""/>
      <w:lvlJc w:val="left"/>
      <w:pPr>
        <w:tabs>
          <w:tab w:val="num" w:pos="360"/>
        </w:tabs>
      </w:pPr>
    </w:lvl>
    <w:lvl w:ilvl="6" w:tplc="9EF22A76">
      <w:numFmt w:val="none"/>
      <w:lvlText w:val=""/>
      <w:lvlJc w:val="left"/>
      <w:pPr>
        <w:tabs>
          <w:tab w:val="num" w:pos="360"/>
        </w:tabs>
      </w:pPr>
    </w:lvl>
    <w:lvl w:ilvl="7" w:tplc="7A96738C">
      <w:numFmt w:val="none"/>
      <w:lvlText w:val=""/>
      <w:lvlJc w:val="left"/>
      <w:pPr>
        <w:tabs>
          <w:tab w:val="num" w:pos="360"/>
        </w:tabs>
      </w:pPr>
    </w:lvl>
    <w:lvl w:ilvl="8" w:tplc="4DCE46D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BD343E"/>
    <w:multiLevelType w:val="multilevel"/>
    <w:tmpl w:val="CA0A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50E83"/>
    <w:multiLevelType w:val="hybridMultilevel"/>
    <w:tmpl w:val="B650A4CE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0F5066D"/>
    <w:multiLevelType w:val="multilevel"/>
    <w:tmpl w:val="7BF04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B4555"/>
    <w:multiLevelType w:val="hybridMultilevel"/>
    <w:tmpl w:val="1FBE4152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6F1725A"/>
    <w:multiLevelType w:val="hybridMultilevel"/>
    <w:tmpl w:val="61DEE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2A93"/>
    <w:multiLevelType w:val="multilevel"/>
    <w:tmpl w:val="E9B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F1330A"/>
    <w:multiLevelType w:val="multilevel"/>
    <w:tmpl w:val="AC8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E47C3"/>
    <w:multiLevelType w:val="hybridMultilevel"/>
    <w:tmpl w:val="74F08294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FC04C51"/>
    <w:multiLevelType w:val="hybridMultilevel"/>
    <w:tmpl w:val="C57CC396"/>
    <w:lvl w:ilvl="0" w:tplc="C6E84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720CD"/>
    <w:multiLevelType w:val="hybridMultilevel"/>
    <w:tmpl w:val="403EDE4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921DEB"/>
    <w:multiLevelType w:val="hybridMultilevel"/>
    <w:tmpl w:val="DA102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10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F6"/>
    <w:rsid w:val="0003557B"/>
    <w:rsid w:val="0007542E"/>
    <w:rsid w:val="00081CB0"/>
    <w:rsid w:val="000B03C6"/>
    <w:rsid w:val="000B0490"/>
    <w:rsid w:val="000E1DB7"/>
    <w:rsid w:val="000F4AC6"/>
    <w:rsid w:val="000F5274"/>
    <w:rsid w:val="00120FC8"/>
    <w:rsid w:val="00124466"/>
    <w:rsid w:val="001477CC"/>
    <w:rsid w:val="00171C02"/>
    <w:rsid w:val="0018418F"/>
    <w:rsid w:val="00184C8D"/>
    <w:rsid w:val="001B0CE5"/>
    <w:rsid w:val="001D7FD7"/>
    <w:rsid w:val="001E6276"/>
    <w:rsid w:val="001F6B01"/>
    <w:rsid w:val="0020555B"/>
    <w:rsid w:val="0022387C"/>
    <w:rsid w:val="002305A6"/>
    <w:rsid w:val="00233A4C"/>
    <w:rsid w:val="002772A6"/>
    <w:rsid w:val="00283D5C"/>
    <w:rsid w:val="002A056E"/>
    <w:rsid w:val="002B52E2"/>
    <w:rsid w:val="002B7626"/>
    <w:rsid w:val="002B7650"/>
    <w:rsid w:val="002E2E4F"/>
    <w:rsid w:val="003225DF"/>
    <w:rsid w:val="00365463"/>
    <w:rsid w:val="003721D2"/>
    <w:rsid w:val="003A18BF"/>
    <w:rsid w:val="003D040D"/>
    <w:rsid w:val="003E2C1F"/>
    <w:rsid w:val="003E7DDA"/>
    <w:rsid w:val="00404508"/>
    <w:rsid w:val="0041707C"/>
    <w:rsid w:val="00426476"/>
    <w:rsid w:val="00427B8C"/>
    <w:rsid w:val="00435F0F"/>
    <w:rsid w:val="00443306"/>
    <w:rsid w:val="0048196A"/>
    <w:rsid w:val="004936F6"/>
    <w:rsid w:val="004C3420"/>
    <w:rsid w:val="004D2294"/>
    <w:rsid w:val="004D6301"/>
    <w:rsid w:val="00510B74"/>
    <w:rsid w:val="0051481A"/>
    <w:rsid w:val="00536B30"/>
    <w:rsid w:val="0056527E"/>
    <w:rsid w:val="0056715F"/>
    <w:rsid w:val="00575743"/>
    <w:rsid w:val="00582F09"/>
    <w:rsid w:val="00584D2E"/>
    <w:rsid w:val="005860E4"/>
    <w:rsid w:val="005D3043"/>
    <w:rsid w:val="005D7B99"/>
    <w:rsid w:val="005F27C3"/>
    <w:rsid w:val="005F3B2D"/>
    <w:rsid w:val="00617F93"/>
    <w:rsid w:val="00634A52"/>
    <w:rsid w:val="00634C4D"/>
    <w:rsid w:val="00656137"/>
    <w:rsid w:val="00673962"/>
    <w:rsid w:val="00675F3A"/>
    <w:rsid w:val="00676D4B"/>
    <w:rsid w:val="00677651"/>
    <w:rsid w:val="007026CF"/>
    <w:rsid w:val="00702FFE"/>
    <w:rsid w:val="00706619"/>
    <w:rsid w:val="007118A2"/>
    <w:rsid w:val="007135F2"/>
    <w:rsid w:val="007615B8"/>
    <w:rsid w:val="00781006"/>
    <w:rsid w:val="00782422"/>
    <w:rsid w:val="0078597F"/>
    <w:rsid w:val="00786DDD"/>
    <w:rsid w:val="007962CC"/>
    <w:rsid w:val="007F1C1F"/>
    <w:rsid w:val="00816914"/>
    <w:rsid w:val="00836303"/>
    <w:rsid w:val="00836446"/>
    <w:rsid w:val="008402ED"/>
    <w:rsid w:val="008A0538"/>
    <w:rsid w:val="008A5326"/>
    <w:rsid w:val="008B497E"/>
    <w:rsid w:val="008C5556"/>
    <w:rsid w:val="008E160E"/>
    <w:rsid w:val="00910621"/>
    <w:rsid w:val="00922F70"/>
    <w:rsid w:val="009319DC"/>
    <w:rsid w:val="00933172"/>
    <w:rsid w:val="00934253"/>
    <w:rsid w:val="009614AE"/>
    <w:rsid w:val="00965365"/>
    <w:rsid w:val="00966F8A"/>
    <w:rsid w:val="00967399"/>
    <w:rsid w:val="009802C8"/>
    <w:rsid w:val="00982745"/>
    <w:rsid w:val="00996951"/>
    <w:rsid w:val="009C2F19"/>
    <w:rsid w:val="009D205C"/>
    <w:rsid w:val="00A04596"/>
    <w:rsid w:val="00A35BA9"/>
    <w:rsid w:val="00A52A0A"/>
    <w:rsid w:val="00A65489"/>
    <w:rsid w:val="00A74D4C"/>
    <w:rsid w:val="00A778B5"/>
    <w:rsid w:val="00AC66F8"/>
    <w:rsid w:val="00AD26A9"/>
    <w:rsid w:val="00AD674B"/>
    <w:rsid w:val="00AD73A9"/>
    <w:rsid w:val="00AE033F"/>
    <w:rsid w:val="00B011D6"/>
    <w:rsid w:val="00B053A4"/>
    <w:rsid w:val="00B06933"/>
    <w:rsid w:val="00B117EA"/>
    <w:rsid w:val="00B1278C"/>
    <w:rsid w:val="00B12F3A"/>
    <w:rsid w:val="00B152C2"/>
    <w:rsid w:val="00B24256"/>
    <w:rsid w:val="00B50606"/>
    <w:rsid w:val="00B70570"/>
    <w:rsid w:val="00B7268A"/>
    <w:rsid w:val="00B86EDF"/>
    <w:rsid w:val="00BB3E32"/>
    <w:rsid w:val="00BC1E24"/>
    <w:rsid w:val="00BC40D6"/>
    <w:rsid w:val="00BE43D5"/>
    <w:rsid w:val="00BF57DE"/>
    <w:rsid w:val="00C231B8"/>
    <w:rsid w:val="00C30979"/>
    <w:rsid w:val="00C4004B"/>
    <w:rsid w:val="00C42464"/>
    <w:rsid w:val="00C44749"/>
    <w:rsid w:val="00C7732E"/>
    <w:rsid w:val="00CB1F29"/>
    <w:rsid w:val="00CC16C8"/>
    <w:rsid w:val="00CD1D7E"/>
    <w:rsid w:val="00CD4D51"/>
    <w:rsid w:val="00CD5781"/>
    <w:rsid w:val="00CF13F2"/>
    <w:rsid w:val="00D02822"/>
    <w:rsid w:val="00D03E89"/>
    <w:rsid w:val="00D85D1D"/>
    <w:rsid w:val="00D93B9E"/>
    <w:rsid w:val="00D96F9A"/>
    <w:rsid w:val="00DA4A47"/>
    <w:rsid w:val="00DC430B"/>
    <w:rsid w:val="00DF2EA5"/>
    <w:rsid w:val="00DF4CD5"/>
    <w:rsid w:val="00DF7049"/>
    <w:rsid w:val="00E05CB5"/>
    <w:rsid w:val="00E221A9"/>
    <w:rsid w:val="00E224A1"/>
    <w:rsid w:val="00E24533"/>
    <w:rsid w:val="00E258B6"/>
    <w:rsid w:val="00E45BB0"/>
    <w:rsid w:val="00E64ABC"/>
    <w:rsid w:val="00EA3349"/>
    <w:rsid w:val="00EF55C9"/>
    <w:rsid w:val="00F14B60"/>
    <w:rsid w:val="00F3570C"/>
    <w:rsid w:val="00F36674"/>
    <w:rsid w:val="00F60C12"/>
    <w:rsid w:val="00F868EA"/>
    <w:rsid w:val="00FF1FAF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F98D4-C189-4F37-95F8-AE4D7A45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365"/>
    <w:rPr>
      <w:lang w:val="es-PE"/>
    </w:rPr>
  </w:style>
  <w:style w:type="paragraph" w:styleId="Ttulo5">
    <w:name w:val="heading 5"/>
    <w:basedOn w:val="Normal"/>
    <w:link w:val="Ttulo5Car"/>
    <w:uiPriority w:val="9"/>
    <w:qFormat/>
    <w:rsid w:val="004D6301"/>
    <w:pPr>
      <w:spacing w:after="75"/>
      <w:outlineLvl w:val="4"/>
    </w:pPr>
    <w:rPr>
      <w:rFonts w:ascii="Times New Roman" w:eastAsia="Times New Roman" w:hAnsi="Times New Roman" w:cs="Times New Roman"/>
      <w:b/>
      <w:bCs/>
      <w:color w:val="3C9BB7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35F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81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824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B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B01"/>
    <w:rPr>
      <w:rFonts w:ascii="Tahoma" w:hAnsi="Tahoma" w:cs="Tahoma"/>
      <w:sz w:val="16"/>
      <w:szCs w:val="16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rsid w:val="004D6301"/>
    <w:rPr>
      <w:rFonts w:ascii="Times New Roman" w:eastAsia="Times New Roman" w:hAnsi="Times New Roman" w:cs="Times New Roman"/>
      <w:b/>
      <w:bCs/>
      <w:color w:val="3C9BB7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5874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851">
          <w:marLeft w:val="0"/>
          <w:marRight w:val="0"/>
          <w:marTop w:val="100"/>
          <w:marBottom w:val="100"/>
          <w:divBdr>
            <w:top w:val="single" w:sz="24" w:space="0" w:color="CCCCCC"/>
            <w:left w:val="single" w:sz="24" w:space="0" w:color="CCCCCC"/>
            <w:bottom w:val="single" w:sz="24" w:space="0" w:color="CCCCCC"/>
            <w:right w:val="single" w:sz="24" w:space="0" w:color="CCCCCC"/>
          </w:divBdr>
          <w:divsChild>
            <w:div w:id="17027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761245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313">
          <w:marLeft w:val="0"/>
          <w:marRight w:val="0"/>
          <w:marTop w:val="100"/>
          <w:marBottom w:val="100"/>
          <w:divBdr>
            <w:top w:val="single" w:sz="24" w:space="0" w:color="CCCCCC"/>
            <w:left w:val="single" w:sz="24" w:space="0" w:color="CCCCCC"/>
            <w:bottom w:val="single" w:sz="24" w:space="0" w:color="CCCCCC"/>
            <w:right w:val="single" w:sz="24" w:space="0" w:color="CCCCCC"/>
          </w:divBdr>
          <w:divsChild>
            <w:div w:id="1823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5040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912">
          <w:marLeft w:val="0"/>
          <w:marRight w:val="0"/>
          <w:marTop w:val="100"/>
          <w:marBottom w:val="100"/>
          <w:divBdr>
            <w:top w:val="single" w:sz="24" w:space="0" w:color="CCCCCC"/>
            <w:left w:val="single" w:sz="24" w:space="0" w:color="CCCCCC"/>
            <w:bottom w:val="single" w:sz="24" w:space="0" w:color="CCCCCC"/>
            <w:right w:val="single" w:sz="24" w:space="0" w:color="CCCCCC"/>
          </w:divBdr>
          <w:divsChild>
            <w:div w:id="1340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22215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4851">
          <w:marLeft w:val="0"/>
          <w:marRight w:val="0"/>
          <w:marTop w:val="100"/>
          <w:marBottom w:val="100"/>
          <w:divBdr>
            <w:top w:val="single" w:sz="24" w:space="0" w:color="CCCCCC"/>
            <w:left w:val="single" w:sz="24" w:space="0" w:color="CCCCCC"/>
            <w:bottom w:val="single" w:sz="24" w:space="0" w:color="CCCCCC"/>
            <w:right w:val="single" w:sz="24" w:space="0" w:color="CCCCCC"/>
          </w:divBdr>
          <w:divsChild>
            <w:div w:id="6260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arneriayala@hot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Danny</cp:lastModifiedBy>
  <cp:revision>2</cp:revision>
  <cp:lastPrinted>2012-09-12T04:02:00Z</cp:lastPrinted>
  <dcterms:created xsi:type="dcterms:W3CDTF">2017-10-27T21:08:00Z</dcterms:created>
  <dcterms:modified xsi:type="dcterms:W3CDTF">2017-10-27T21:08:00Z</dcterms:modified>
</cp:coreProperties>
</file>